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6e9e3e27adf4c60a16930ff8cbeedb5"/>
        <w:lock w:val="sdtLocked"/>
        <w:richText/>
      </w:sdtPr>
      <w:sdtContent>
        <w:p w14:paraId="5EA480A4" w14:textId="70158811">
          <w:pPr>
            <w:jc w:val="center"/>
            <w:rPr>
              <w:spacing w:val="20"/>
              <w:kern w:val="2"/>
              <w:sz w:val="16"/>
              <w:szCs w:val="24"/>
            </w:rPr>
          </w:pPr>
          <w:r>
            <w:rPr>
              <w:spacing w:val="20"/>
              <w:kern w:val="2"/>
              <w:sz w:val="16"/>
              <w:szCs w:val="24"/>
            </w:rPr>
            <w:object w:dxaOrig="931" w:dyaOrig="1036" w14:anchorId="1A13439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4" o:title=""/>
              </v:shape>
              <o:OLEObject Type="Embed" ProgID="Word.Picture.8" ShapeID="_x0000_i1025" DrawAspect="Content" ObjectID="_1844238630" r:id="rId5"/>
            </w:object>
          </w:r>
        </w:p>
        <w:p w14:paraId="4573DE8C" w14:textId="77777777">
          <w:pPr>
            <w:jc w:val="center"/>
            <w:rPr>
              <w:spacing w:val="20"/>
              <w:kern w:val="2"/>
              <w:sz w:val="16"/>
              <w:szCs w:val="16"/>
            </w:rPr>
          </w:pPr>
        </w:p>
        <w:p w14:paraId="6931D2B4" w14:textId="77777777"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 xml:space="preserve">TELŠIŲ RAJONO SAVIVALDYBĖS </w:t>
          </w:r>
        </w:p>
        <w:p w14:paraId="5C0CD8D7" w14:textId="376D2300"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MERAS</w:t>
          </w:r>
        </w:p>
        <w:p w14:paraId="65DA7C97" w14:textId="77777777">
          <w:pPr>
            <w:rPr>
              <w:kern w:val="2"/>
              <w:szCs w:val="24"/>
            </w:rPr>
          </w:pPr>
        </w:p>
        <w:p w14:paraId="57199C7C" w14:textId="77777777">
          <w:pPr>
            <w:jc w:val="center"/>
            <w:rPr>
              <w:b/>
              <w:kern w:val="2"/>
              <w:szCs w:val="24"/>
            </w:rPr>
          </w:pPr>
          <w:r>
            <w:rPr>
              <w:b/>
              <w:kern w:val="2"/>
              <w:szCs w:val="24"/>
            </w:rPr>
            <w:t>DĖL VALSTYBINĖS KALBOS VARTOJIMO IR TAISYKLINGUMO KONTROLĖS ATLIKIMO TELŠIŲ RAJONO SAVIVALDYBĖJE 2026 METŲ PLANO</w:t>
          </w:r>
        </w:p>
        <w:p w14:paraId="1DFCB3A9" w14:textId="3614CD6D">
          <w:pPr>
            <w:jc w:val="center"/>
            <w:rPr>
              <w:b/>
              <w:kern w:val="2"/>
              <w:szCs w:val="24"/>
            </w:rPr>
          </w:pPr>
          <w:r>
            <w:rPr>
              <w:b/>
              <w:kern w:val="2"/>
              <w:szCs w:val="24"/>
            </w:rPr>
            <w:t>PATVIRTINIMO</w:t>
          </w:r>
        </w:p>
        <w:p w14:paraId="0A09951E" w14:textId="77777777">
          <w:pPr>
            <w:rPr>
              <w:kern w:val="2"/>
              <w:szCs w:val="24"/>
            </w:rPr>
          </w:pPr>
        </w:p>
        <w:p w14:paraId="3158B03C" w14:textId="24DA0C4B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2026 m. birželio 11 d. Nr. M1-416</w:t>
          </w:r>
        </w:p>
        <w:p w14:paraId="7F52937C" w14:textId="33B4B5A6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Telšiai</w:t>
          </w:r>
        </w:p>
        <w:p w14:paraId="6E7F5B55" w14:textId="77777777">
          <w:pPr>
            <w:rPr>
              <w:kern w:val="2"/>
              <w:szCs w:val="24"/>
            </w:rPr>
          </w:pPr>
        </w:p>
        <w:sdt>
          <w:sdtPr>
            <w:alias w:val="preambule"/>
            <w:tag w:val="part_f1d87aec26af455ea62e79593032a612"/>
            <w:lock w:val="sdtLocked"/>
            <w:richText/>
          </w:sdtPr>
          <w:sdtContent>
            <w:p w14:paraId="6F626138" w14:textId="6CD28B3C">
              <w:pPr>
                <w:ind w:firstLine="851"/>
                <w:jc w:val="both"/>
                <w:rPr>
                  <w:bCs/>
                  <w:kern w:val="2"/>
                  <w:szCs w:val="24"/>
                </w:rPr>
              </w:pPr>
              <w:r>
                <w:rPr>
                  <w:color w:val="000000"/>
                  <w:kern w:val="2"/>
                  <w:szCs w:val="24"/>
                  <w:lang w:eastAsia="lt-LT"/>
                </w:rPr>
                <w:t>Vadovaudamasis Lietuvos Respublikos vietos savivaldos įstatymo 7 straipsnio 12 punktu, Lietuvos Respublikos viešojo administravimo įstatymo 33</w:t>
              </w:r>
              <w:r>
                <w:rPr>
                  <w:color w:val="000000"/>
                  <w:kern w:val="2"/>
                  <w:szCs w:val="22"/>
                  <w:lang w:eastAsia="lt-LT"/>
                </w:rPr>
                <w:t xml:space="preserve"> straipsniu,</w:t>
              </w:r>
              <w:r>
                <w:rPr>
                  <w:color w:val="000000"/>
                  <w:kern w:val="2"/>
                  <w:szCs w:val="24"/>
                  <w:lang w:eastAsia="lt-LT"/>
                </w:rPr>
                <w:t xml:space="preserve"> </w:t>
              </w:r>
              <w:r>
                <w:rPr>
                  <w:bCs/>
                  <w:kern w:val="2"/>
                  <w:szCs w:val="24"/>
                </w:rPr>
                <w:t>Valstybinės (valstybės perduotos savivaldybėms) funkcijos valstybinės kalbos vartojimo ir taisyklingumo kontrolės vykdymo Telšių rajono savivaldybėje taisyklių, patvirtintų</w:t>
              </w:r>
              <w:r>
                <w:rPr>
                  <w:color w:val="000000"/>
                  <w:kern w:val="2"/>
                  <w:szCs w:val="24"/>
                  <w:lang w:eastAsia="lt-LT"/>
                </w:rPr>
                <w:t xml:space="preserve"> Telšių rajono savivaldybės mero 2024 m. gruodžio 31 d. potvarkiu Nr. M1-829 „</w:t>
              </w:r>
              <w:r>
                <w:rPr>
                  <w:bCs/>
                  <w:kern w:val="2"/>
                  <w:szCs w:val="24"/>
                </w:rPr>
                <w:t>Dėl Valstybinės (valstybės perduotos savivaldybėms) funkcijos valstybinės kalbos vartojimo ir taisyklingumo kontrolės vykdymo Telšių rajono savivaldybėje taisyklių patvirtinimo“, 6.4 papunkčiu:</w:t>
              </w:r>
            </w:p>
          </w:sdtContent>
        </w:sdt>
        <w:sdt>
          <w:sdtPr>
            <w:alias w:val="1 p."/>
            <w:tag w:val="part_5ef65ddb9e0440e19ee9b8876b7f44b8"/>
            <w:lock w:val="sdtLocked"/>
            <w:richText/>
          </w:sdtPr>
          <w:sdtContent>
            <w:p w14:paraId="39484881" w14:textId="4FA16B05">
              <w:pPr>
                <w:spacing w:line="278" w:lineRule="auto"/>
                <w:ind w:firstLine="851"/>
                <w:jc w:val="both"/>
                <w:rPr>
                  <w:kern w:val="2"/>
                  <w:szCs w:val="24"/>
                  <w:lang w:val="pt-BR"/>
                </w:rPr>
              </w:pPr>
              <w:sdt>
                <w:sdtPr>
                  <w:alias w:val="Numeris"/>
                  <w:tag w:val="nr_5ef65ddb9e0440e19ee9b8876b7f44b8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  <w:lang w:val="pt-BR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  <w:lang w:val="pt-BR"/>
                </w:rPr>
                <w:t xml:space="preserve">. </w:t>
              </w:r>
              <w:r>
                <w:rPr>
                  <w:spacing w:val="50"/>
                  <w:kern w:val="2"/>
                  <w:szCs w:val="24"/>
                </w:rPr>
                <w:t>Tvirtinu</w:t>
              </w:r>
              <w:r>
                <w:rPr>
                  <w:kern w:val="2"/>
                  <w:szCs w:val="24"/>
                </w:rPr>
                <w:t xml:space="preserve"> Valstybinės kalbos vartojimo ir taisyklingumo kontrolės atlikimo Telšių rajono savivaldybėje 2026 metų planą (pridedama).</w:t>
              </w:r>
            </w:p>
          </w:sdtContent>
        </w:sdt>
        <w:sdt>
          <w:sdtPr>
            <w:alias w:val="2 p."/>
            <w:tag w:val="part_c92865bec9fa4b98a9c7cd0f7a28529a"/>
            <w:lock w:val="sdtLocked"/>
            <w:richText/>
          </w:sdtPr>
          <w:sdtContent>
            <w:p w14:paraId="4BFCEE19" w14:textId="6BBA7065">
              <w:pPr>
                <w:ind w:firstLine="851"/>
                <w:jc w:val="both"/>
                <w:rPr>
                  <w:bCs/>
                  <w:kern w:val="2"/>
                  <w:szCs w:val="24"/>
                </w:rPr>
              </w:pPr>
              <w:sdt>
                <w:sdtPr>
                  <w:alias w:val="Numeris"/>
                  <w:tag w:val="nr_c92865bec9fa4b98a9c7cd0f7a28529a"/>
                  <w:lock w:val="sdtLocked"/>
                  <w:richText/>
                </w:sdtPr>
                <w:sdtContent>
                  <w:r>
                    <w:rPr>
                      <w:bCs/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kern w:val="2"/>
                  <w:szCs w:val="24"/>
                </w:rPr>
                <w:t xml:space="preserve">. </w:t>
              </w:r>
              <w:r>
                <w:rPr>
                  <w:bCs/>
                  <w:spacing w:val="50"/>
                  <w:kern w:val="2"/>
                  <w:szCs w:val="24"/>
                </w:rPr>
                <w:t>Įpareigoju</w:t>
              </w:r>
              <w:r>
                <w:rPr>
                  <w:bCs/>
                  <w:kern w:val="2"/>
                  <w:szCs w:val="24"/>
                </w:rPr>
                <w:t xml:space="preserve"> Telšių rajono savivaldybės administracijos Viešųjų ryšių skyriaus </w:t>
              </w:r>
              <w:r>
                <w:rPr>
                  <w:bCs/>
                  <w:i/>
                  <w:iCs/>
                  <w:kern w:val="2"/>
                  <w:szCs w:val="24"/>
                </w:rPr>
                <w:t xml:space="preserve">(duomenys neskelbiami) </w:t>
              </w:r>
              <w:r>
                <w:rPr>
                  <w:bCs/>
                  <w:kern w:val="2"/>
                  <w:szCs w:val="24"/>
                </w:rPr>
                <w:t>atlikti tikrinimus pagal planą.</w:t>
              </w:r>
            </w:p>
            <w:p w14:paraId="2954A290" w14:textId="77777777">
              <w:pPr>
                <w:jc w:val="both"/>
                <w:rPr>
                  <w:kern w:val="2"/>
                  <w:szCs w:val="24"/>
                </w:rPr>
              </w:pPr>
            </w:p>
          </w:sdtContent>
        </w:sdt>
        <w:sdt>
          <w:sdtPr>
            <w:alias w:val="signatura"/>
            <w:tag w:val="part_cf69d83cb57e47d4a51cfae316d88f71"/>
            <w:lock w:val="sdtLocked"/>
            <w:richText/>
          </w:sdtPr>
          <w:sdtContent>
            <w:p w14:paraId="262FE062" w14:textId="7C827F77">
              <w:pPr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Savivaldybės meras</w:t>
                <w:tab/>
                <w:tab/>
                <w:tab/>
                <w:tab/>
                <w:tab/>
                <w:t>Tomas Katkus</w:t>
              </w:r>
            </w:p>
            <w:p w14:paraId="18CAE7F8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F390299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1FF1A15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E9BEAE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A315AF1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A368B2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C252901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E50B5D7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B6864D1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9F5444C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1063F08D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339F580C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D07E4F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0236B32C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981D45E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43B54ED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A9027A7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BEEAC6F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2A5660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F6AC87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9100DE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3EFE1DF9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286BBC4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4295CE5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9A20A56" w14:textId="69EA648A">
              <w:pPr>
                <w:jc w:val="both"/>
                <w:rPr>
                  <w:kern w:val="2"/>
                  <w:szCs w:val="24"/>
                </w:rPr>
              </w:pPr>
              <w:r>
                <w:rPr>
                  <w:i/>
                  <w:iCs/>
                  <w:kern w:val="2"/>
                  <w:szCs w:val="24"/>
                </w:rPr>
                <w:t>(duomenys neskelbiami)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5B23FAF"/>
  <w15:chartTrackingRefBased/>
  <w15:docId w15:val="{C067AEC9-174D-4E35-8E58-11B3DD52AD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oleObject" Target="embeddings/oleObject1.bin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c727608801d49b5a671f8b0a9ed6ca5" PartId="26e9e3e27adf4c60a16930ff8cbeedb5">
    <Part Type="preambule" DocPartId="5f8bade4033a4c52b2ee088a6fdf8c83" PartId="f1d87aec26af455ea62e79593032a612"/>
    <Part Type="punktas" Nr="1" Abbr="1 p." DocPartId="9cca81f225e3457abacde4b84d65879f" PartId="5ef65ddb9e0440e19ee9b8876b7f44b8"/>
    <Part Type="punktas" Nr="2" Abbr="2 p." DocPartId="e9293cd9f90e43d882c6eae4ac398232" PartId="c92865bec9fa4b98a9c7cd0f7a28529a"/>
    <Part Type="signatura" DocPartId="f866ad3eb49d4abeb2e7e5741c3d51e4" PartId="cf69d83cb57e47d4a51cfae316d88f71"/>
  </Part>
</Parts>
</file>

<file path=customXml/itemProps1.xml><?xml version="1.0" encoding="utf-8"?>
<ds:datastoreItem xmlns:ds="http://schemas.openxmlformats.org/officeDocument/2006/customXml" ds:itemID="{90532C7B-8B69-4A17-8616-1C2198CB69B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137</Words>
  <Characters>1048</Characters>
  <Application>Microsoft Office Word</Application>
  <DocSecurity>4</DocSecurity>
  <Lines>55</Lines>
  <Paragraphs>13</Paragraphs>
  <ScaleCrop>false</ScaleCrop>
  <Company/>
  <LinksUpToDate>false</LinksUpToDate>
  <CharactersWithSpaces>1172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2026-06-29T08:44:00Z</dcterms:created>
  <dc:creator>Rita.Kasparavičiūtė</dc:creator>
  <lastModifiedBy>adlibuser</lastModifiedBy>
  <dcterms:modified xsi:type="dcterms:W3CDTF">2026-06-29T08:44:00Z</dcterms:modified>
  <revision>2</revision>
</coreProperties>
</file>