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0812788482c4224bd1221ae4dec02b8"/>
        <w:id w:val="1453676747"/>
        <w:lock w:val="sdtLocked"/>
      </w:sdtPr>
      <w:sdtEndPr/>
      <w:sdtContent>
        <w:p w:rsidR="00347064" w:rsidRDefault="00347064" w:rsidP="00320818">
          <w:pPr>
            <w:tabs>
              <w:tab w:val="center" w:pos="4986"/>
              <w:tab w:val="right" w:pos="9972"/>
            </w:tabs>
            <w:spacing w:line="259" w:lineRule="auto"/>
            <w:rPr>
              <w:sz w:val="20"/>
              <w:lang w:eastAsia="lt-LT"/>
            </w:rPr>
          </w:pPr>
        </w:p>
        <w:p w:rsidR="00347064" w:rsidRDefault="00320818">
          <w:pPr>
            <w:tabs>
              <w:tab w:val="left" w:pos="5732"/>
              <w:tab w:val="left" w:pos="8651"/>
            </w:tabs>
            <w:ind w:left="108"/>
            <w:jc w:val="center"/>
            <w:rPr>
              <w:b/>
              <w:bCs/>
              <w:szCs w:val="24"/>
              <w:lang w:eastAsia="lt-LT"/>
            </w:rPr>
          </w:pPr>
          <w:r>
            <w:object w:dxaOrig="753" w:dyaOrig="830" w14:anchorId="02231324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5pt;height:42.5pt" o:ole="" fillcolor="window">
                <v:imagedata r:id="rId11" o:title=""/>
              </v:shape>
              <o:OLEObject Type="Embed" ProgID="Word.Picture.8" ShapeID="_x0000_i1025" DrawAspect="Content" ObjectID="_1775913339" r:id="rId12"/>
            </w:object>
          </w:r>
        </w:p>
        <w:p w:rsidR="00347064" w:rsidRDefault="00347064">
          <w:pPr>
            <w:jc w:val="center"/>
            <w:rPr>
              <w:b/>
              <w:sz w:val="28"/>
              <w:lang w:eastAsia="lt-LT"/>
            </w:rPr>
          </w:pPr>
        </w:p>
        <w:p w:rsidR="00347064" w:rsidRDefault="00320818"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LIETUVOS RESPUBLIKOS SUSISIEKIMO MINISTRAS</w:t>
          </w:r>
        </w:p>
        <w:p w:rsidR="00347064" w:rsidRDefault="00347064">
          <w:pPr>
            <w:tabs>
              <w:tab w:val="left" w:pos="11507"/>
            </w:tabs>
            <w:ind w:firstLine="11507"/>
            <w:rPr>
              <w:b/>
              <w:sz w:val="26"/>
              <w:lang w:eastAsia="lt-LT"/>
            </w:rPr>
          </w:pPr>
        </w:p>
        <w:p w:rsidR="00347064" w:rsidRDefault="00320818"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ĮSAKYMAS</w:t>
          </w:r>
        </w:p>
        <w:p w:rsidR="00347064" w:rsidRDefault="00320818">
          <w:pPr>
            <w:tabs>
              <w:tab w:val="left" w:pos="3686"/>
              <w:tab w:val="left" w:pos="4253"/>
            </w:tabs>
            <w:jc w:val="center"/>
            <w:rPr>
              <w:b/>
              <w:sz w:val="26"/>
              <w:lang w:eastAsia="lt-LT"/>
            </w:rPr>
          </w:pPr>
          <w:r>
            <w:rPr>
              <w:b/>
              <w:sz w:val="26"/>
              <w:lang w:eastAsia="lt-LT"/>
            </w:rPr>
            <w:t xml:space="preserve">DĖL LIETUVOS RESPUBLIKOS SUSISIEKIMO MINISTRO 2022 M. GRUODŽIO 22 D. ĮSAKYMO NR. 3-580 „DĖL 2022–2030 METŲ PLĖTROS PROGRAMOS VALDYTOJOS LIETUVOS RESPUBLIKOS SUSISIEKIMO MINISTERIJOS SUSISIEKIMO PLĖTROS PROGRAMOS PAŽANGOS PRIEMONĖS NR. </w:t>
          </w:r>
          <w:r>
            <w:rPr>
              <w:b/>
              <w:sz w:val="26"/>
              <w:szCs w:val="26"/>
              <w:lang w:eastAsia="lt-LT"/>
            </w:rPr>
            <w:t>10-001-05-03-06 „GERI</w:t>
          </w:r>
          <w:r>
            <w:rPr>
              <w:b/>
              <w:sz w:val="26"/>
              <w:szCs w:val="26"/>
              <w:lang w:eastAsia="lt-LT"/>
            </w:rPr>
            <w:t xml:space="preserve">NTI EISMO SAUGĄ“ </w:t>
          </w:r>
          <w:r>
            <w:rPr>
              <w:b/>
              <w:sz w:val="26"/>
              <w:lang w:eastAsia="lt-LT"/>
            </w:rPr>
            <w:t>APRAŠO PATVIRTINIMO“ PAKEITIMO</w:t>
          </w:r>
        </w:p>
        <w:p w:rsidR="00347064" w:rsidRDefault="00347064">
          <w:pPr>
            <w:jc w:val="center"/>
            <w:rPr>
              <w:b/>
              <w:szCs w:val="24"/>
              <w:lang w:eastAsia="lt-LT"/>
            </w:rPr>
          </w:pPr>
        </w:p>
        <w:p w:rsidR="00347064" w:rsidRPr="00320818" w:rsidRDefault="00320818">
          <w:pPr>
            <w:jc w:val="center"/>
            <w:rPr>
              <w:szCs w:val="24"/>
              <w:lang w:eastAsia="lt-LT"/>
            </w:rPr>
          </w:pPr>
          <w:r>
            <w:rPr>
              <w:kern w:val="28"/>
              <w:szCs w:val="24"/>
              <w:lang w:eastAsia="lt-LT"/>
            </w:rPr>
            <w:t xml:space="preserve">2024 m. balandžio </w:t>
          </w:r>
          <w:r>
            <w:rPr>
              <w:kern w:val="28"/>
              <w:szCs w:val="24"/>
              <w:lang w:val="en-US" w:eastAsia="lt-LT"/>
            </w:rPr>
            <w:t>29</w:t>
          </w:r>
          <w:r>
            <w:rPr>
              <w:kern w:val="28"/>
              <w:szCs w:val="24"/>
              <w:lang w:eastAsia="lt-LT"/>
            </w:rPr>
            <w:t xml:space="preserve"> d. </w:t>
          </w:r>
          <w:r>
            <w:rPr>
              <w:szCs w:val="24"/>
              <w:lang w:eastAsia="lt-LT"/>
            </w:rPr>
            <w:t xml:space="preserve">Nr. </w:t>
          </w:r>
          <w:r w:rsidRPr="00320818">
            <w:rPr>
              <w:bCs/>
            </w:rPr>
            <w:t>3-151</w:t>
          </w:r>
        </w:p>
        <w:p w:rsidR="00347064" w:rsidRDefault="00320818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:rsidR="00347064" w:rsidRDefault="00347064">
          <w:pPr>
            <w:rPr>
              <w:szCs w:val="24"/>
              <w:lang w:eastAsia="lt-LT"/>
            </w:rPr>
          </w:pPr>
        </w:p>
        <w:sdt>
          <w:sdtPr>
            <w:alias w:val="pastraipa"/>
            <w:tag w:val="part_7ff8bf1ac1cf401f82df6d47d4c55d62"/>
            <w:id w:val="-270389849"/>
            <w:lock w:val="sdtLocked"/>
          </w:sdtPr>
          <w:sdtEndPr/>
          <w:sdtContent>
            <w:p w:rsidR="00347064" w:rsidRDefault="00320818">
              <w:pPr>
                <w:tabs>
                  <w:tab w:val="left" w:pos="851"/>
                </w:tabs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 a k e i č i u </w:t>
              </w:r>
              <w:r>
                <w:rPr>
                  <w:color w:val="000000"/>
                  <w:szCs w:val="24"/>
                  <w:lang w:eastAsia="lt-LT"/>
                </w:rPr>
                <w:t>2022–2030 metų plėtros programos valdytojos Lietuvos Respublikos susisiekimo ministerijos susisiekimo plėtros programos pažangos priemonės Nr. 10-0</w:t>
              </w:r>
              <w:r>
                <w:rPr>
                  <w:color w:val="000000"/>
                  <w:szCs w:val="24"/>
                  <w:lang w:eastAsia="lt-LT"/>
                </w:rPr>
                <w:t>01-05-03-06 „Gerinti eismo saugą“ aprašą, patvirtintą</w:t>
              </w:r>
              <w:r>
                <w:rPr>
                  <w:szCs w:val="24"/>
                  <w:lang w:eastAsia="lt-LT"/>
                </w:rPr>
                <w:t xml:space="preserve"> Lietuvos Respublikos susisiekimo ministro 2022 m. gruodžio 22 d. įsakymu Nr. 3-580 „Dėl</w:t>
              </w:r>
              <w:r>
                <w:rPr>
                  <w:color w:val="000000"/>
                  <w:szCs w:val="24"/>
                  <w:lang w:eastAsia="lt-LT"/>
                </w:rPr>
                <w:t xml:space="preserve"> 2022–2030 metų plėtros programos valdytojos Lietuvos Respublikos susisiekimo ministerijos susisiekimo plėtros prog</w:t>
              </w:r>
              <w:r>
                <w:rPr>
                  <w:color w:val="000000"/>
                  <w:szCs w:val="24"/>
                  <w:lang w:eastAsia="lt-LT"/>
                </w:rPr>
                <w:t>ramos pažangos priemonės Nr. 10-001-05-03-06 „Gerinti eismo saugą“ aprašo patvirtinimo“:</w:t>
              </w:r>
            </w:p>
          </w:sdtContent>
        </w:sdt>
        <w:sdt>
          <w:sdtPr>
            <w:alias w:val="1 p."/>
            <w:tag w:val="part_df9022c0ce2547e5832c8f8dc0d108bb"/>
            <w:id w:val="-258527682"/>
            <w:lock w:val="sdtLocked"/>
          </w:sdtPr>
          <w:sdtEndPr/>
          <w:sdtContent>
            <w:p w:rsidR="00347064" w:rsidRDefault="00320818">
              <w:pPr>
                <w:tabs>
                  <w:tab w:val="left" w:pos="851"/>
                </w:tabs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f9022c0ce2547e5832c8f8dc0d108bb"/>
                  <w:id w:val="-128156632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Pakeičiu II skyrių ir jį išdėstau taip:</w:t>
              </w:r>
            </w:p>
            <w:sdt>
              <w:sdtPr>
                <w:alias w:val="citata"/>
                <w:tag w:val="part_0320818f7c2f4f0ba5490e75628e7c95"/>
                <w:id w:val="1139603116"/>
                <w:lock w:val="sdtLocked"/>
                <w:placeholder>
                  <w:docPart w:val="DefaultPlaceholder_-1854013440"/>
                </w:placeholder>
              </w:sdtPr>
              <w:sdtContent>
                <w:sdt>
                  <w:sdtPr>
                    <w:alias w:val="skyrius"/>
                    <w:tag w:val="part_622c3472ca75496b849edfd8b6dd1859"/>
                    <w:id w:val="-444086016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p w:rsidR="00347064" w:rsidRDefault="00320818">
                      <w:pPr>
                        <w:jc w:val="center"/>
                        <w:rPr>
                          <w:b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22c3472ca75496b849edfd8b6dd1859"/>
                          <w:id w:val="-119989440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>II</w:t>
                          </w:r>
                        </w:sdtContent>
                      </w:sdt>
                      <w:r>
                        <w:rPr>
                          <w:b/>
                          <w:szCs w:val="24"/>
                          <w:lang w:eastAsia="lt-LT"/>
                        </w:rPr>
                        <w:t xml:space="preserve"> SKYRIUS</w:t>
                      </w:r>
                    </w:p>
                    <w:p w:rsidR="00347064" w:rsidRDefault="00320818">
                      <w:pPr>
                        <w:jc w:val="center"/>
                        <w:rPr>
                          <w:b/>
                          <w:szCs w:val="24"/>
                          <w:lang w:eastAsia="lt-LT"/>
                        </w:rPr>
                      </w:pPr>
                      <w:sdt>
                        <w:sdtPr>
                          <w:alias w:val="Pavadinimas"/>
                          <w:tag w:val="title_622c3472ca75496b849edfd8b6dd1859"/>
                          <w:id w:val="-1260600621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>PLĖTROS PROGRAMOS PAŽANGOS PRIEMONĖS FINANSAVIMO ŠALTINIAI</w:t>
                          </w:r>
                        </w:sdtContent>
                      </w:sdt>
                    </w:p>
                    <w:tbl>
                      <w:tblPr>
                        <w:tblW w:w="9923" w:type="dxa"/>
                        <w:tblInd w:w="-5" w:type="dxa"/>
                        <w:tblLayout w:type="fixed"/>
                        <w:tblCellMar>
                          <w:left w:w="30" w:type="dxa"/>
                          <w:right w:w="3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7939"/>
                        <w:gridCol w:w="1984"/>
                      </w:tblGrid>
                      <w:tr w:rsidR="00347064">
                        <w:trPr>
                          <w:cantSplit/>
                          <w:trHeight w:val="50"/>
                        </w:trPr>
                        <w:tc>
                          <w:tcPr>
                            <w:tcW w:w="79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BE5F1" w:themeFill="accent1" w:themeFillTint="33"/>
                            <w:vAlign w:val="center"/>
                            <w:hideMark/>
                          </w:tcPr>
                          <w:p w:rsidR="00347064" w:rsidRDefault="00320818">
                            <w:pPr>
                              <w:jc w:val="center"/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>Finansavimo apimtis ir šaltiniai</w:t>
                            </w:r>
                          </w:p>
                        </w:tc>
                        <w:tc>
                          <w:tcPr>
                            <w:tcW w:w="1984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DBE5F1" w:themeFill="accent1" w:themeFillTint="33"/>
                          </w:tcPr>
                          <w:p w:rsidR="00347064" w:rsidRDefault="00320818">
                            <w:pPr>
                              <w:ind w:left="15" w:hanging="15"/>
                              <w:jc w:val="center"/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 xml:space="preserve">Lėšų </w:t>
                            </w: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>poreikis (eurų)</w:t>
                            </w:r>
                          </w:p>
                        </w:tc>
                      </w:tr>
                      <w:tr w:rsidR="00347064">
                        <w:trPr>
                          <w:cantSplit/>
                          <w:trHeight w:val="16"/>
                        </w:trPr>
                        <w:tc>
                          <w:tcPr>
                            <w:tcW w:w="79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347064" w:rsidRDefault="00320818">
                            <w:pPr>
                              <w:ind w:left="360" w:hanging="360"/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lang w:eastAsia="lt-LT"/>
                              </w:rPr>
                              <w:t>1.1.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lang w:eastAsia="lt-LT"/>
                              </w:rPr>
                              <w:tab/>
                            </w: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 xml:space="preserve">Valstybės biudžeto lėšos (KPPP) </w:t>
                            </w:r>
                          </w:p>
                        </w:tc>
                        <w:tc>
                          <w:tcPr>
                            <w:tcW w:w="198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347064" w:rsidRDefault="00320818">
                            <w:pPr>
                              <w:ind w:firstLine="106"/>
                              <w:jc w:val="both"/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>33 813 687</w:t>
                            </w:r>
                          </w:p>
                        </w:tc>
                      </w:tr>
                      <w:tr w:rsidR="00347064">
                        <w:trPr>
                          <w:cantSplit/>
                          <w:trHeight w:val="16"/>
                        </w:trPr>
                        <w:tc>
                          <w:tcPr>
                            <w:tcW w:w="79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347064" w:rsidRDefault="00320818">
                            <w:pPr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>1.2. Europos Sąjungos ir kitos tarptautinės finansinės paramos bendrojo finansavimo lėšos</w:t>
                            </w:r>
                          </w:p>
                        </w:tc>
                        <w:tc>
                          <w:tcPr>
                            <w:tcW w:w="198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347064" w:rsidRDefault="00320818">
                            <w:pPr>
                              <w:ind w:firstLine="212"/>
                              <w:jc w:val="both"/>
                              <w:rPr>
                                <w:b/>
                                <w:bCs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lang w:eastAsia="lt-LT"/>
                              </w:rPr>
                              <w:t>4424 627</w:t>
                            </w:r>
                          </w:p>
                        </w:tc>
                      </w:tr>
                      <w:tr w:rsidR="00347064">
                        <w:trPr>
                          <w:cantSplit/>
                          <w:trHeight w:val="16"/>
                        </w:trPr>
                        <w:tc>
                          <w:tcPr>
                            <w:tcW w:w="79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347064" w:rsidRDefault="00320818">
                            <w:pPr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 xml:space="preserve">1.2.1. </w:t>
                            </w:r>
                            <w:r>
                              <w:rPr>
                                <w:sz w:val="20"/>
                              </w:rPr>
                              <w:t xml:space="preserve">Europos infrastruktūros tinklų priemonės (toliau – EITP) </w:t>
                            </w:r>
                            <w:r>
                              <w:rPr>
                                <w:sz w:val="20"/>
                                <w:lang w:eastAsia="lt-LT"/>
                              </w:rPr>
                              <w:t xml:space="preserve">2021–2027 m. lėšos </w:t>
                            </w:r>
                            <w:r>
                              <w:rPr>
                                <w:sz w:val="20"/>
                                <w:lang w:eastAsia="lt-LT"/>
                              </w:rPr>
                              <w:t>(1.3.3.1.59)</w:t>
                            </w:r>
                          </w:p>
                        </w:tc>
                        <w:tc>
                          <w:tcPr>
                            <w:tcW w:w="198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347064" w:rsidRDefault="00320818">
                            <w:pPr>
                              <w:ind w:firstLine="212"/>
                              <w:jc w:val="both"/>
                              <w:rPr>
                                <w:bCs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0"/>
                                <w:lang w:eastAsia="lt-LT"/>
                              </w:rPr>
                              <w:t>200 000</w:t>
                            </w:r>
                          </w:p>
                        </w:tc>
                      </w:tr>
                      <w:tr w:rsidR="00347064">
                        <w:trPr>
                          <w:cantSplit/>
                          <w:trHeight w:val="228"/>
                        </w:trPr>
                        <w:tc>
                          <w:tcPr>
                            <w:tcW w:w="79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347064" w:rsidRDefault="00320818">
                            <w:pPr>
                              <w:spacing w:line="276" w:lineRule="auto"/>
                              <w:ind w:left="1276" w:hanging="1276"/>
                              <w:jc w:val="both"/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>1.3. Biudžetinių įstaigų pajamų įmokos ir kitos pajamos</w:t>
                            </w:r>
                          </w:p>
                        </w:tc>
                        <w:tc>
                          <w:tcPr>
                            <w:tcW w:w="198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347064" w:rsidRDefault="00320818">
                            <w:pPr>
                              <w:jc w:val="both"/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>-</w:t>
                            </w:r>
                          </w:p>
                        </w:tc>
                      </w:tr>
                      <w:tr w:rsidR="00347064">
                        <w:trPr>
                          <w:cantSplit/>
                          <w:trHeight w:val="16"/>
                        </w:trPr>
                        <w:tc>
                          <w:tcPr>
                            <w:tcW w:w="79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347064" w:rsidRDefault="00320818">
                            <w:pPr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>2. Kitos lėšos</w:t>
                            </w:r>
                          </w:p>
                        </w:tc>
                        <w:tc>
                          <w:tcPr>
                            <w:tcW w:w="198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347064" w:rsidRDefault="00320818">
                            <w:pPr>
                              <w:jc w:val="both"/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>-</w:t>
                            </w:r>
                          </w:p>
                        </w:tc>
                      </w:tr>
                      <w:tr w:rsidR="00347064">
                        <w:trPr>
                          <w:cantSplit/>
                          <w:trHeight w:val="16"/>
                        </w:trPr>
                        <w:tc>
                          <w:tcPr>
                            <w:tcW w:w="79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347064" w:rsidRDefault="00320818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2.1. Savivaldybių biudžetų lėšos</w:t>
                            </w:r>
                          </w:p>
                        </w:tc>
                        <w:tc>
                          <w:tcPr>
                            <w:tcW w:w="198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347064" w:rsidRDefault="00320818">
                            <w:pPr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-</w:t>
                            </w:r>
                          </w:p>
                        </w:tc>
                      </w:tr>
                      <w:tr w:rsidR="00347064">
                        <w:trPr>
                          <w:cantSplit/>
                          <w:trHeight w:val="16"/>
                        </w:trPr>
                        <w:tc>
                          <w:tcPr>
                            <w:tcW w:w="79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347064" w:rsidRDefault="00320818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2.2. Privačios lėšos (toliau – PL)</w:t>
                            </w:r>
                          </w:p>
                        </w:tc>
                        <w:tc>
                          <w:tcPr>
                            <w:tcW w:w="198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347064" w:rsidRDefault="00320818">
                            <w:pPr>
                              <w:ind w:left="-57" w:right="-57" w:firstLine="371"/>
                              <w:rPr>
                                <w:b/>
                                <w:bCs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lang w:eastAsia="lt-LT"/>
                              </w:rPr>
                              <w:t>1 500 279</w:t>
                            </w:r>
                          </w:p>
                        </w:tc>
                      </w:tr>
                      <w:tr w:rsidR="00347064">
                        <w:trPr>
                          <w:cantSplit/>
                          <w:trHeight w:val="16"/>
                        </w:trPr>
                        <w:tc>
                          <w:tcPr>
                            <w:tcW w:w="79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BE5F1" w:themeFill="accent1" w:themeFillTint="33"/>
                            <w:vAlign w:val="center"/>
                          </w:tcPr>
                          <w:p w:rsidR="00347064" w:rsidRDefault="00320818">
                            <w:pPr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98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BE5F1" w:themeFill="accent1" w:themeFillTint="33"/>
                          </w:tcPr>
                          <w:p w:rsidR="00347064" w:rsidRDefault="00320818">
                            <w:pPr>
                              <w:ind w:firstLine="212"/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>39 738 593“.</w:t>
                            </w:r>
                          </w:p>
                        </w:tc>
                      </w:tr>
                    </w:tbl>
                    <w:p w:rsidR="00347064" w:rsidRDefault="00320818">
                      <w:pPr>
                        <w:tabs>
                          <w:tab w:val="left" w:pos="851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4ccb843a53624f36878cf35d5593d1da"/>
            <w:id w:val="-1559857470"/>
            <w:lock w:val="sdtLocked"/>
          </w:sdtPr>
          <w:sdtEndPr/>
          <w:sdtContent>
            <w:p w:rsidR="00347064" w:rsidRDefault="00320818">
              <w:pPr>
                <w:tabs>
                  <w:tab w:val="left" w:pos="851"/>
                </w:tabs>
                <w:ind w:left="121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ccb843a53624f36878cf35d5593d1da"/>
                  <w:id w:val="126827251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</w:rPr>
                <w:t xml:space="preserve">Papildau III skyriaus lentelę 1.4.3 </w:t>
              </w:r>
              <w:r>
                <w:rPr>
                  <w:color w:val="000000"/>
                  <w:szCs w:val="24"/>
                </w:rPr>
                <w:t>papunkčiu</w:t>
              </w:r>
              <w:r>
                <w:rPr>
                  <w:color w:val="000000"/>
                  <w:szCs w:val="24"/>
                  <w:lang w:eastAsia="lt-LT"/>
                </w:rPr>
                <w:t>:</w:t>
              </w:r>
            </w:p>
            <w:tbl>
              <w:tblPr>
                <w:tblW w:w="5161" w:type="pct"/>
                <w:tblInd w:w="-1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3448"/>
                <w:gridCol w:w="236"/>
                <w:gridCol w:w="875"/>
                <w:gridCol w:w="236"/>
                <w:gridCol w:w="236"/>
                <w:gridCol w:w="380"/>
                <w:gridCol w:w="284"/>
                <w:gridCol w:w="236"/>
                <w:gridCol w:w="580"/>
                <w:gridCol w:w="481"/>
                <w:gridCol w:w="1767"/>
                <w:gridCol w:w="282"/>
                <w:gridCol w:w="580"/>
                <w:gridCol w:w="580"/>
                <w:gridCol w:w="285"/>
              </w:tblGrid>
              <w:tr w:rsidR="00347064">
                <w:trPr>
                  <w:trHeight w:val="795"/>
                </w:trPr>
                <w:tc>
                  <w:tcPr>
                    <w:tcW w:w="1651" w:type="pct"/>
                    <w:shd w:val="clear" w:color="auto" w:fill="auto"/>
                  </w:tcPr>
                  <w:p w:rsidR="00347064" w:rsidRDefault="00320818">
                    <w:pPr>
                      <w:jc w:val="both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„1.4.3. Pagrindinių eismo saugos rodiklių surinkimas (vykdant projektą Nr. MOVE/C2/SUB/2022-54/CEF/TA/SI2.892654 „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Technical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Assistance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for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the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development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and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collection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of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Road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safety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Key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Performance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Indicators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“; dotacijos sutarties pasirašymo </w:t>
                    </w:r>
                    <w:r>
                      <w:rPr>
                        <w:bCs/>
                        <w:sz w:val="18"/>
                        <w:szCs w:val="18"/>
                      </w:rPr>
                      <w:t>data 2023-04-03)</w:t>
                    </w:r>
                  </w:p>
                </w:tc>
                <w:tc>
                  <w:tcPr>
                    <w:tcW w:w="94" w:type="pct"/>
                    <w:shd w:val="clear" w:color="auto" w:fill="auto"/>
                  </w:tcPr>
                  <w:p w:rsidR="00347064" w:rsidRDefault="00320818">
                    <w:pPr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I</w:t>
                    </w:r>
                  </w:p>
                </w:tc>
                <w:tc>
                  <w:tcPr>
                    <w:tcW w:w="424" w:type="pct"/>
                    <w:shd w:val="clear" w:color="auto" w:fill="auto"/>
                  </w:tcPr>
                  <w:p w:rsidR="00347064" w:rsidRDefault="00320818">
                    <w:pPr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VšĮ Transporto kompetencijų agentūra</w:t>
                    </w:r>
                  </w:p>
                </w:tc>
                <w:tc>
                  <w:tcPr>
                    <w:tcW w:w="95" w:type="pct"/>
                    <w:shd w:val="clear" w:color="auto" w:fill="auto"/>
                  </w:tcPr>
                  <w:p w:rsidR="00347064" w:rsidRDefault="00320818">
                    <w:pPr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P</w:t>
                    </w:r>
                  </w:p>
                </w:tc>
                <w:tc>
                  <w:tcPr>
                    <w:tcW w:w="94" w:type="pct"/>
                    <w:shd w:val="clear" w:color="auto" w:fill="auto"/>
                  </w:tcPr>
                  <w:p w:rsidR="00347064" w:rsidRDefault="00320818">
                    <w:pPr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-</w:t>
                    </w:r>
                  </w:p>
                </w:tc>
                <w:tc>
                  <w:tcPr>
                    <w:tcW w:w="188" w:type="pct"/>
                  </w:tcPr>
                  <w:p w:rsidR="00347064" w:rsidRDefault="00320818">
                    <w:pPr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Ne</w:t>
                    </w:r>
                  </w:p>
                </w:tc>
                <w:tc>
                  <w:tcPr>
                    <w:tcW w:w="142" w:type="pct"/>
                  </w:tcPr>
                  <w:p w:rsidR="00347064" w:rsidRDefault="00320818">
                    <w:pPr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Ne</w:t>
                    </w:r>
                  </w:p>
                </w:tc>
                <w:tc>
                  <w:tcPr>
                    <w:tcW w:w="94" w:type="pct"/>
                    <w:shd w:val="clear" w:color="auto" w:fill="auto"/>
                  </w:tcPr>
                  <w:p w:rsidR="00347064" w:rsidRDefault="00320818">
                    <w:pPr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D</w:t>
                    </w:r>
                  </w:p>
                </w:tc>
                <w:tc>
                  <w:tcPr>
                    <w:tcW w:w="283" w:type="pct"/>
                    <w:shd w:val="clear" w:color="auto" w:fill="auto"/>
                  </w:tcPr>
                  <w:p w:rsidR="00347064" w:rsidRDefault="00320818">
                    <w:pPr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200 000</w:t>
                    </w:r>
                  </w:p>
                  <w:p w:rsidR="00347064" w:rsidRDefault="00320818">
                    <w:pPr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200 000</w:t>
                    </w:r>
                  </w:p>
                </w:tc>
                <w:tc>
                  <w:tcPr>
                    <w:tcW w:w="236" w:type="pct"/>
                    <w:shd w:val="clear" w:color="auto" w:fill="auto"/>
                  </w:tcPr>
                  <w:p w:rsidR="00347064" w:rsidRDefault="00320818">
                    <w:pPr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EITP</w:t>
                    </w:r>
                  </w:p>
                  <w:p w:rsidR="00347064" w:rsidRDefault="00320818">
                    <w:pPr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PL</w:t>
                    </w:r>
                  </w:p>
                </w:tc>
                <w:tc>
                  <w:tcPr>
                    <w:tcW w:w="849" w:type="pct"/>
                    <w:shd w:val="clear" w:color="auto" w:fill="auto"/>
                  </w:tcPr>
                  <w:p w:rsidR="00347064" w:rsidRDefault="00320818">
                    <w:pPr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Įgyvendintų Lietuvos transporto saugos administracijos ir Transporto kompetencijų agentūros rekomendacijų dėl saugaus eismo gerinimo dalis</w:t>
                    </w:r>
                  </w:p>
                </w:tc>
                <w:tc>
                  <w:tcPr>
                    <w:tcW w:w="141" w:type="pct"/>
                    <w:shd w:val="clear" w:color="auto" w:fill="auto"/>
                  </w:tcPr>
                  <w:p w:rsidR="00347064" w:rsidRDefault="00320818">
                    <w:pPr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95</w:t>
                    </w:r>
                  </w:p>
                </w:tc>
                <w:tc>
                  <w:tcPr>
                    <w:tcW w:w="283" w:type="pct"/>
                  </w:tcPr>
                  <w:p w:rsidR="00347064" w:rsidRDefault="00320818">
                    <w:pPr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 xml:space="preserve">2022 m. IV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ketv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>.</w:t>
                    </w:r>
                  </w:p>
                </w:tc>
                <w:tc>
                  <w:tcPr>
                    <w:tcW w:w="283" w:type="pct"/>
                    <w:shd w:val="clear" w:color="auto" w:fill="auto"/>
                  </w:tcPr>
                  <w:p w:rsidR="00347064" w:rsidRDefault="00320818">
                    <w:pPr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 xml:space="preserve">VšĮ </w:t>
                    </w:r>
                    <w:r>
                      <w:rPr>
                        <w:bCs/>
                        <w:sz w:val="18"/>
                        <w:szCs w:val="18"/>
                      </w:rPr>
                      <w:t>Centrinė projektų valdymo agentūra</w:t>
                    </w:r>
                  </w:p>
                </w:tc>
                <w:tc>
                  <w:tcPr>
                    <w:tcW w:w="142" w:type="pct"/>
                    <w:shd w:val="clear" w:color="auto" w:fill="auto"/>
                  </w:tcPr>
                  <w:p w:rsidR="00347064" w:rsidRDefault="00320818">
                    <w:pPr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-“.</w:t>
                    </w:r>
                  </w:p>
                </w:tc>
              </w:tr>
            </w:tbl>
            <w:p w:rsidR="00347064" w:rsidRDefault="00320818">
              <w:pPr>
                <w:tabs>
                  <w:tab w:val="left" w:pos="7513"/>
                </w:tabs>
              </w:pPr>
            </w:p>
          </w:sdtContent>
        </w:sdt>
        <w:sdt>
          <w:sdtPr>
            <w:alias w:val="signatura"/>
            <w:tag w:val="part_96b44b64dd7541c985099de43fb30993"/>
            <w:id w:val="1445735551"/>
            <w:lock w:val="sdtLocked"/>
          </w:sdtPr>
          <w:sdtEndPr/>
          <w:sdtContent>
            <w:bookmarkStart w:id="0" w:name="_GoBack" w:displacedByCustomXml="prev"/>
            <w:p w:rsidR="00320818" w:rsidRDefault="00320818">
              <w:pPr>
                <w:tabs>
                  <w:tab w:val="left" w:pos="8505"/>
                </w:tabs>
              </w:pPr>
            </w:p>
            <w:p w:rsidR="00320818" w:rsidRDefault="00320818">
              <w:pPr>
                <w:tabs>
                  <w:tab w:val="left" w:pos="8505"/>
                </w:tabs>
              </w:pPr>
            </w:p>
            <w:p w:rsidR="00320818" w:rsidRDefault="00320818">
              <w:pPr>
                <w:tabs>
                  <w:tab w:val="left" w:pos="8505"/>
                </w:tabs>
              </w:pPr>
            </w:p>
            <w:p w:rsidR="00347064" w:rsidRDefault="00320818">
              <w:pPr>
                <w:tabs>
                  <w:tab w:val="left" w:pos="8505"/>
                </w:tabs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>Susisiekimo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>Marius Skuodis</w:t>
              </w:r>
            </w:p>
            <w:p w:rsidR="00347064" w:rsidRDefault="00320818">
              <w:pPr>
                <w:tabs>
                  <w:tab w:val="left" w:pos="9639"/>
                  <w:tab w:val="left" w:pos="12333"/>
                </w:tabs>
                <w:rPr>
                  <w:lang w:eastAsia="lt-LT"/>
                </w:rPr>
              </w:pPr>
            </w:p>
            <w:bookmarkEnd w:id="0" w:displacedByCustomXml="next"/>
          </w:sdtContent>
        </w:sdt>
      </w:sdtContent>
    </w:sdt>
    <w:sectPr w:rsidR="00347064" w:rsidSect="00320818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1134" w:right="567" w:bottom="1134" w:left="1170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7064" w:rsidRDefault="00320818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:rsidR="00347064" w:rsidRDefault="00320818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  <w:endnote w:type="continuationNotice" w:id="1">
    <w:p w:rsidR="00347064" w:rsidRDefault="0034706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7064" w:rsidRDefault="00347064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7064" w:rsidRDefault="00347064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7064" w:rsidRDefault="00347064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7064" w:rsidRDefault="00320818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:rsidR="00347064" w:rsidRDefault="00320818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  <w:footnote w:type="continuationNotice" w:id="1">
    <w:p w:rsidR="00347064" w:rsidRDefault="0034706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7064" w:rsidRDefault="00347064">
    <w:pPr>
      <w:tabs>
        <w:tab w:val="center" w:pos="4153"/>
        <w:tab w:val="right" w:pos="8306"/>
      </w:tabs>
      <w:spacing w:after="160" w:line="259" w:lineRule="auto"/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7064" w:rsidRDefault="00320818">
    <w:pPr>
      <w:tabs>
        <w:tab w:val="center" w:pos="4153"/>
        <w:tab w:val="right" w:pos="8306"/>
      </w:tabs>
      <w:spacing w:after="160" w:line="259" w:lineRule="auto"/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:rsidR="00347064" w:rsidRDefault="00347064">
    <w:pPr>
      <w:tabs>
        <w:tab w:val="center" w:pos="4819"/>
        <w:tab w:val="right" w:pos="9638"/>
      </w:tabs>
      <w:spacing w:after="160" w:line="259" w:lineRule="auto"/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7064" w:rsidRDefault="00347064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3BFA"/>
    <w:rsid w:val="001F3BFA"/>
    <w:rsid w:val="00320818"/>
    <w:rsid w:val="00347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6F0057DC"/>
  <w15:docId w15:val="{D93E7040-F297-4836-8744-6F9A26540B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2081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58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A4BC9F08-1FE3-4809-B9F2-703C5857BA12}"/>
      </w:docPartPr>
      <w:docPartBody>
        <w:p w:rsidR="00000000" w:rsidRDefault="007F6684">
          <w:r w:rsidRPr="00593F25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684"/>
    <w:rsid w:val="007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F668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6500c027-04b4-4a72-a968-70c62d4476ce">
      <UserInfo>
        <DisplayName>Eugenijus Ramaškevicius</DisplayName>
        <AccountId>9</AccountId>
        <AccountType/>
      </UserInfo>
    </SharedWithUsers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29401569F197964A963C6F146CDDDF75" ma:contentTypeVersion="6" ma:contentTypeDescription="Kurkite naują dokumentą." ma:contentTypeScope="" ma:versionID="41f48e04c6433d6a6627613519358d15">
  <xsd:schema xmlns:xsd="http://www.w3.org/2001/XMLSchema" xmlns:xs="http://www.w3.org/2001/XMLSchema" xmlns:p="http://schemas.microsoft.com/office/2006/metadata/properties" xmlns:ns2="da54df95-5c5d-4dcd-b90d-03a9849807e1" xmlns:ns3="6500c027-04b4-4a72-a968-70c62d4476ce" targetNamespace="http://schemas.microsoft.com/office/2006/metadata/properties" ma:root="true" ma:fieldsID="51619010b4177cdd488a1e6bcedc35e9" ns2:_="" ns3:_="">
    <xsd:import namespace="da54df95-5c5d-4dcd-b90d-03a9849807e1"/>
    <xsd:import namespace="6500c027-04b4-4a72-a968-70c62d4476c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54df95-5c5d-4dcd-b90d-03a9849807e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00c027-04b4-4a72-a968-70c62d4476c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d1f8a06171314bd2945c00d05205351f" PartId="a0812788482c4224bd1221ae4dec02b8">
    <Part Type="pastraipa" DocPartId="ee80f383f19449628f6f09e5ef37dc48" PartId="7ff8bf1ac1cf401f82df6d47d4c55d62"/>
    <Part Type="punktas" Nr="1" Abbr="1 p." DocPartId="9e74a97653b74cf6a50025cedd370add" PartId="df9022c0ce2547e5832c8f8dc0d108bb">
      <Part Type="citata" DocPartId="2182b6f8a3fb46eaa7c9e4812bec1a45" PartId="0320818f7c2f4f0ba5490e75628e7c95">
        <Part Type="skyrius" Nr="2" Title="PLĖTROS PROGRAMOS PAŽANGOS PRIEMONĖS FINANSAVIMO ŠALTINIAI" DocPartId="81ceff09f03f4fb48304aaa9c44367b8" PartId="622c3472ca75496b849edfd8b6dd1859"/>
      </Part>
    </Part>
    <Part Type="punktas" Nr="2" Abbr="2 p." DocPartId="c4a14bccfd514fca952263f6323d5783" PartId="4ccb843a53624f36878cf35d5593d1da"/>
    <Part Type="signatura" DocPartId="a5d9cc137b6f4a04b24b8450c396d3de" PartId="96b44b64dd7541c985099de43fb30993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B89FA0-5CF0-4CDD-94DE-7CF6586B0216}">
  <ds:schemaRefs>
    <ds:schemaRef ds:uri="http://schemas.microsoft.com/office/2006/metadata/properties"/>
    <ds:schemaRef ds:uri="http://schemas.microsoft.com/office/infopath/2007/PartnerControls"/>
    <ds:schemaRef ds:uri="6500c027-04b4-4a72-a968-70c62d4476ce"/>
  </ds:schemaRefs>
</ds:datastoreItem>
</file>

<file path=customXml/itemProps2.xml><?xml version="1.0" encoding="utf-8"?>
<ds:datastoreItem xmlns:ds="http://schemas.openxmlformats.org/officeDocument/2006/customXml" ds:itemID="{9FBCCDAB-15EE-462F-9611-799717C56BB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F9C4F46-4A20-43BB-B3FB-39255B60B8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54df95-5c5d-4dcd-b90d-03a9849807e1"/>
    <ds:schemaRef ds:uri="6500c027-04b4-4a72-a968-70c62d4476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F76F4FD-21E7-4F16-8F2D-C9E557A4B165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97766907-B6BC-43FC-B335-8C3EFDDC81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285</Words>
  <Characters>1914</Characters>
  <Application>Microsoft Office Word</Application>
  <DocSecurity>0</DocSecurity>
  <Lines>15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sm</Company>
  <LinksUpToDate>false</LinksUpToDate>
  <CharactersWithSpaces>2195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Snieguolė Bakaitė</dc:creator>
  <cp:lastModifiedBy>DZIKAITĖ Jolanta</cp:lastModifiedBy>
  <cp:revision>3</cp:revision>
  <cp:lastPrinted>2022-06-07T06:21:00Z</cp:lastPrinted>
  <dcterms:created xsi:type="dcterms:W3CDTF">2024-04-29T12:57:00Z</dcterms:created>
  <dcterms:modified xsi:type="dcterms:W3CDTF">2024-04-29T13:29:00Z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0x01010029401569F197964A963C6F146CDDDF75</vt:lpwstr>
  </property>
</Properties>
</file>