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3C3667AB" wp14:editId="0E33E2A4">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SVEIKATOS SISTEMOS ĮSTATYMO NR. I-552 12, 61 IR 63 STRAIPSNIŲ PAKEITIMO</w:t>
      </w:r>
    </w:p>
    <w:p>
      <w:pPr>
        <w:jc w:val="center"/>
        <w:rPr>
          <w:caps/>
        </w:rPr>
      </w:pPr>
      <w:r>
        <w:rPr>
          <w:b/>
          <w:caps/>
        </w:rPr>
        <w:t>ĮSTATYMAS</w:t>
      </w:r>
    </w:p>
    <w:p>
      <w:pPr>
        <w:jc w:val="center"/>
        <w:rPr>
          <w:b/>
          <w:caps/>
        </w:rPr>
      </w:pPr>
    </w:p>
    <w:p>
      <w:pPr>
        <w:jc w:val="center"/>
        <w:rPr>
          <w:szCs w:val="24"/>
        </w:rPr>
      </w:pPr>
      <w:r>
        <w:rPr>
          <w:szCs w:val="24"/>
          <w:lang w:val="en-US"/>
        </w:rPr>
        <w:t>2021</w:t>
      </w:r>
      <w:r>
        <w:rPr>
          <w:szCs w:val="24"/>
        </w:rPr>
        <w:t xml:space="preserve"> m. </w:t>
      </w:r>
      <w:r>
        <w:rPr>
          <w:szCs w:val="24"/>
          <w:lang w:val="en-US"/>
        </w:rPr>
        <w:t>birželio</w:t>
      </w:r>
      <w:r>
        <w:rPr>
          <w:szCs w:val="24"/>
        </w:rPr>
        <w:t xml:space="preserve"> </w:t>
      </w:r>
      <w:r>
        <w:rPr>
          <w:szCs w:val="24"/>
          <w:lang w:val="en-US"/>
        </w:rPr>
        <w:t>29</w:t>
      </w:r>
      <w:r>
        <w:rPr>
          <w:szCs w:val="24"/>
        </w:rPr>
        <w:t xml:space="preserve"> d. Nr. </w:t>
      </w:r>
      <w:r>
        <w:rPr>
          <w:szCs w:val="24"/>
          <w:lang w:val="en-US"/>
        </w:rPr>
        <w:t>XIV-456</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bCs/>
          <w:szCs w:val="24"/>
          <w:lang w:eastAsia="lt-LT"/>
        </w:rPr>
      </w:pPr>
      <w:r>
        <w:rPr>
          <w:b/>
          <w:bCs/>
          <w:szCs w:val="24"/>
          <w:lang w:eastAsia="lt-LT"/>
        </w:rPr>
        <w:t>1</w:t>
      </w:r>
      <w:r>
        <w:rPr>
          <w:b/>
          <w:bCs/>
          <w:szCs w:val="24"/>
          <w:lang w:eastAsia="lt-LT"/>
        </w:rPr>
        <w:t xml:space="preserve"> straipsnis. </w:t>
      </w:r>
      <w:r>
        <w:rPr>
          <w:b/>
          <w:bCs/>
          <w:szCs w:val="24"/>
          <w:lang w:eastAsia="lt-LT"/>
        </w:rPr>
        <w:t>12 straipsnio pakeitimas</w:t>
      </w:r>
    </w:p>
    <w:p>
      <w:pPr>
        <w:spacing w:line="360" w:lineRule="auto"/>
        <w:ind w:firstLine="720"/>
        <w:jc w:val="both"/>
        <w:rPr>
          <w:bCs/>
          <w:szCs w:val="24"/>
          <w:lang w:eastAsia="lt-LT"/>
        </w:rPr>
      </w:pPr>
      <w:r>
        <w:rPr>
          <w:bCs/>
          <w:szCs w:val="24"/>
          <w:lang w:eastAsia="lt-LT"/>
        </w:rPr>
        <w:t>1</w:t>
      </w:r>
      <w:r>
        <w:rPr>
          <w:bCs/>
          <w:szCs w:val="24"/>
          <w:lang w:eastAsia="lt-LT"/>
        </w:rPr>
        <w:t>. Pakeisti 12 straipsnio 1 dalį ir ją išdėstyti taip:</w:t>
      </w:r>
    </w:p>
    <w:p>
      <w:pPr>
        <w:spacing w:line="360" w:lineRule="auto"/>
        <w:ind w:firstLine="720"/>
        <w:jc w:val="both"/>
        <w:rPr>
          <w:bCs/>
          <w:szCs w:val="24"/>
          <w:lang w:eastAsia="lt-LT"/>
        </w:rPr>
      </w:pPr>
      <w:r>
        <w:rPr>
          <w:bCs/>
          <w:szCs w:val="24"/>
          <w:lang w:eastAsia="lt-LT"/>
        </w:rPr>
        <w:t>„</w:t>
      </w:r>
      <w:r>
        <w:rPr>
          <w:bCs/>
          <w:szCs w:val="24"/>
          <w:lang w:eastAsia="lt-LT"/>
        </w:rPr>
        <w:t>1</w:t>
      </w:r>
      <w:r>
        <w:rPr>
          <w:bCs/>
          <w:szCs w:val="24"/>
          <w:lang w:eastAsia="lt-LT"/>
        </w:rPr>
        <w:t>. LNSS veiklos organizavimo lygiai yra:</w:t>
      </w:r>
    </w:p>
    <w:p>
      <w:pPr>
        <w:spacing w:line="360" w:lineRule="auto"/>
        <w:ind w:firstLine="720"/>
        <w:jc w:val="both"/>
        <w:rPr>
          <w:bCs/>
          <w:szCs w:val="24"/>
          <w:lang w:eastAsia="lt-LT"/>
        </w:rPr>
      </w:pPr>
      <w:r>
        <w:rPr>
          <w:bCs/>
          <w:szCs w:val="24"/>
          <w:lang w:eastAsia="lt-LT"/>
        </w:rPr>
        <w:t>1</w:t>
      </w:r>
      <w:r>
        <w:rPr>
          <w:bCs/>
          <w:szCs w:val="24"/>
          <w:lang w:eastAsia="lt-LT"/>
        </w:rPr>
        <w:t>) savivaldybių;</w:t>
      </w:r>
    </w:p>
    <w:p>
      <w:pPr>
        <w:spacing w:line="360" w:lineRule="auto"/>
        <w:ind w:firstLine="720"/>
        <w:jc w:val="both"/>
        <w:rPr>
          <w:bCs/>
          <w:szCs w:val="24"/>
          <w:lang w:eastAsia="lt-LT"/>
        </w:rPr>
      </w:pPr>
      <w:r>
        <w:rPr>
          <w:bCs/>
          <w:szCs w:val="24"/>
          <w:lang w:eastAsia="lt-LT"/>
        </w:rPr>
        <w:t>2</w:t>
      </w:r>
      <w:r>
        <w:rPr>
          <w:bCs/>
          <w:szCs w:val="24"/>
          <w:lang w:eastAsia="lt-LT"/>
        </w:rPr>
        <w:t>) valstybės;</w:t>
      </w:r>
    </w:p>
    <w:p>
      <w:pPr>
        <w:spacing w:line="360" w:lineRule="auto"/>
        <w:ind w:firstLine="720"/>
        <w:jc w:val="both"/>
        <w:rPr>
          <w:bCs/>
          <w:szCs w:val="24"/>
          <w:lang w:eastAsia="lt-LT"/>
        </w:rPr>
      </w:pPr>
      <w:r>
        <w:rPr>
          <w:bCs/>
          <w:szCs w:val="24"/>
          <w:lang w:eastAsia="lt-LT"/>
        </w:rPr>
        <w:t>3</w:t>
      </w:r>
      <w:r>
        <w:rPr>
          <w:bCs/>
          <w:szCs w:val="24"/>
          <w:lang w:eastAsia="lt-LT"/>
        </w:rPr>
        <w:t>) mišrus.“</w:t>
      </w:r>
    </w:p>
    <w:p>
      <w:pPr>
        <w:spacing w:line="360" w:lineRule="auto"/>
        <w:ind w:firstLine="720"/>
        <w:jc w:val="both"/>
        <w:rPr>
          <w:bCs/>
          <w:szCs w:val="24"/>
          <w:lang w:eastAsia="lt-LT"/>
        </w:rPr>
      </w:pPr>
      <w:r>
        <w:rPr>
          <w:bCs/>
          <w:szCs w:val="24"/>
          <w:lang w:eastAsia="lt-LT"/>
        </w:rPr>
        <w:t>2</w:t>
      </w:r>
      <w:r>
        <w:rPr>
          <w:bCs/>
          <w:szCs w:val="24"/>
          <w:lang w:eastAsia="lt-LT"/>
        </w:rPr>
        <w:t>. Pakeisti 12 straipsnio 6 dalį ir ją išdėstyti taip:</w:t>
      </w:r>
    </w:p>
    <w:p>
      <w:pPr>
        <w:spacing w:line="360" w:lineRule="auto"/>
        <w:ind w:firstLine="720"/>
        <w:jc w:val="both"/>
        <w:rPr>
          <w:bCs/>
          <w:szCs w:val="24"/>
          <w:lang w:eastAsia="lt-LT"/>
        </w:rPr>
      </w:pPr>
      <w:r>
        <w:rPr>
          <w:bCs/>
          <w:szCs w:val="24"/>
          <w:lang w:eastAsia="lt-LT"/>
        </w:rPr>
        <w:t>„</w:t>
      </w:r>
      <w:r>
        <w:rPr>
          <w:bCs/>
          <w:szCs w:val="24"/>
          <w:lang w:eastAsia="lt-LT"/>
        </w:rPr>
        <w:t>6</w:t>
      </w:r>
      <w:r>
        <w:rPr>
          <w:bCs/>
          <w:szCs w:val="24"/>
          <w:lang w:eastAsia="lt-LT"/>
        </w:rPr>
        <w:t>. Sveikatos apsaugos ministerija ir jai pavaldžios valstybės institucijos pagal kompetenciją organizuoja nustatyto masto asmens ir visuomenės sveikatos priežiūrą LNSS įstaigose, kuriose Sveikatos apsaugos ministerija įgyvendina valstybės, kaip LNSS įstaigos savininkės ar dalininkės, teises ir pareigas. Sveikatos priežiūros įstaigose, kuriose valstybės, kaip LNSS įstaigos savininkės, teises ir pareigas įgyvendina Krašto apsaugos ministerija, Teisingumo ministerija arba Vidaus reikalų ministerija, nustatyto masto sveikatos priežiūrą organizuoja atitinkamai Krašto apsaugos ministerija, Teisingumo ministerija, Vidaus reikalų ministerija arba joms pavaldžios valstybės institucijos.“</w:t>
      </w:r>
    </w:p>
    <w:p>
      <w:pPr>
        <w:spacing w:line="360" w:lineRule="auto"/>
        <w:ind w:firstLine="720"/>
        <w:jc w:val="both"/>
        <w:rPr>
          <w:b/>
          <w:bCs/>
          <w:szCs w:val="24"/>
          <w:lang w:eastAsia="lt-LT"/>
        </w:rPr>
      </w:pPr>
    </w:p>
    <w:p>
      <w:pPr>
        <w:spacing w:line="360" w:lineRule="auto"/>
        <w:ind w:firstLine="720"/>
        <w:jc w:val="both"/>
        <w:rPr>
          <w:b/>
          <w:bCs/>
          <w:szCs w:val="24"/>
          <w:lang w:eastAsia="lt-LT"/>
        </w:rPr>
      </w:pPr>
      <w:r>
        <w:rPr>
          <w:b/>
          <w:bCs/>
          <w:szCs w:val="24"/>
          <w:lang w:eastAsia="lt-LT"/>
        </w:rPr>
        <w:t>2</w:t>
      </w:r>
      <w:r>
        <w:rPr>
          <w:b/>
          <w:bCs/>
          <w:szCs w:val="24"/>
          <w:lang w:eastAsia="lt-LT"/>
        </w:rPr>
        <w:t xml:space="preserve"> straipsnis. </w:t>
      </w:r>
      <w:r>
        <w:rPr>
          <w:b/>
          <w:bCs/>
          <w:szCs w:val="24"/>
          <w:lang w:eastAsia="lt-LT"/>
        </w:rPr>
        <w:t>61 straipsnio pakeitimas</w:t>
      </w:r>
    </w:p>
    <w:p>
      <w:pPr>
        <w:spacing w:line="360" w:lineRule="auto"/>
        <w:ind w:firstLine="720"/>
        <w:jc w:val="both"/>
        <w:rPr>
          <w:bCs/>
          <w:szCs w:val="24"/>
          <w:lang w:eastAsia="lt-LT"/>
        </w:rPr>
      </w:pPr>
      <w:r>
        <w:rPr>
          <w:bCs/>
          <w:szCs w:val="24"/>
          <w:lang w:eastAsia="lt-LT"/>
        </w:rPr>
        <w:t>Pakeisti 61 straipsnio 1 dalies 1 punktą ir jį išdėstyti taip:</w:t>
      </w:r>
    </w:p>
    <w:p>
      <w:pPr>
        <w:spacing w:line="360" w:lineRule="auto"/>
        <w:ind w:firstLine="720"/>
        <w:jc w:val="both"/>
        <w:rPr>
          <w:szCs w:val="24"/>
          <w:lang w:eastAsia="lt-LT"/>
        </w:rPr>
      </w:pPr>
      <w:r>
        <w:rPr>
          <w:bCs/>
          <w:szCs w:val="24"/>
          <w:lang w:eastAsia="lt-LT"/>
        </w:rPr>
        <w:t>„</w:t>
      </w:r>
      <w:r>
        <w:rPr>
          <w:szCs w:val="24"/>
          <w:lang w:eastAsia="lt-LT"/>
        </w:rPr>
        <w:t>1</w:t>
      </w:r>
      <w:r>
        <w:rPr>
          <w:szCs w:val="24"/>
          <w:lang w:eastAsia="lt-LT"/>
        </w:rPr>
        <w:t xml:space="preserve">) </w:t>
      </w:r>
      <w:r>
        <w:rPr>
          <w:szCs w:val="24"/>
        </w:rPr>
        <w:t xml:space="preserve">įstatymų nustatytais atvejais įgyvendina valstybės, kaip </w:t>
      </w:r>
      <w:r>
        <w:rPr>
          <w:bCs/>
          <w:szCs w:val="24"/>
        </w:rPr>
        <w:t>sveikatinimo veiklos srityje veiklą vykdančių juridinių asmenų</w:t>
      </w:r>
      <w:r>
        <w:rPr>
          <w:szCs w:val="24"/>
        </w:rPr>
        <w:t xml:space="preserve"> savininkės ar dalininkės, teises ir pareigas</w:t>
      </w:r>
      <w:r>
        <w:rPr>
          <w:szCs w:val="24"/>
          <w:lang w:eastAsia="lt-LT"/>
        </w:rPr>
        <w:t>;“.</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3</w:t>
      </w:r>
      <w:r>
        <w:rPr>
          <w:b/>
          <w:szCs w:val="24"/>
          <w:lang w:eastAsia="lt-LT"/>
        </w:rPr>
        <w:t xml:space="preserve"> straipsnis. </w:t>
      </w:r>
      <w:r>
        <w:rPr>
          <w:b/>
          <w:szCs w:val="24"/>
          <w:lang w:eastAsia="lt-LT"/>
        </w:rPr>
        <w:t>63 straipsnio pakeitimas</w:t>
      </w:r>
    </w:p>
    <w:p>
      <w:pPr>
        <w:spacing w:line="360" w:lineRule="auto"/>
        <w:ind w:firstLine="720"/>
        <w:jc w:val="both"/>
        <w:rPr>
          <w:szCs w:val="24"/>
          <w:lang w:eastAsia="lt-LT"/>
        </w:rPr>
      </w:pPr>
      <w:r>
        <w:rPr>
          <w:szCs w:val="24"/>
          <w:lang w:eastAsia="lt-LT"/>
        </w:rPr>
        <w:t>Pakeisti 63 straipsnio 7 punktą ir jį išdėstyti taip:</w:t>
      </w:r>
    </w:p>
    <w:p>
      <w:pPr>
        <w:spacing w:line="360" w:lineRule="auto"/>
        <w:ind w:firstLine="720"/>
        <w:jc w:val="both"/>
        <w:rPr>
          <w:szCs w:val="24"/>
          <w:lang w:eastAsia="lt-LT"/>
        </w:rPr>
      </w:pPr>
      <w:r>
        <w:rPr>
          <w:szCs w:val="24"/>
          <w:lang w:eastAsia="lt-LT"/>
        </w:rPr>
        <w:t>„</w:t>
      </w:r>
      <w:r>
        <w:rPr>
          <w:szCs w:val="24"/>
          <w:lang w:eastAsia="lt-LT"/>
        </w:rPr>
        <w:t>7</w:t>
      </w:r>
      <w:r>
        <w:rPr>
          <w:szCs w:val="24"/>
          <w:lang w:eastAsia="lt-LT"/>
        </w:rPr>
        <w:t xml:space="preserve">) </w:t>
      </w:r>
      <w:r>
        <w:rPr>
          <w:bCs/>
          <w:szCs w:val="24"/>
        </w:rPr>
        <w:t>įstatymų nustatytais atvejais įgyvendina savivaldybės, kaip sveikatinimo veiklos srityje veiklą vykdančių juridinių asmenų savininkės ar dalininkės, teises ir pareigas</w:t>
      </w:r>
      <w:r>
        <w:rPr>
          <w:szCs w:val="24"/>
          <w:lang w:eastAsia="lt-LT"/>
        </w:rPr>
        <w:t>;“.</w:t>
      </w:r>
    </w:p>
    <w:p>
      <w:pPr>
        <w:spacing w:line="276" w:lineRule="auto"/>
        <w:ind w:firstLine="709"/>
        <w:jc w:val="both"/>
        <w:rPr>
          <w:rFonts w:ascii="TimesLT" w:hAnsi="TimesLT"/>
          <w:szCs w:val="24"/>
          <w:lang w:val="en-US" w:eastAsia="lt-LT"/>
        </w:rPr>
      </w:pPr>
    </w:p>
    <w:p>
      <w:pPr>
        <w:spacing w:line="276" w:lineRule="auto"/>
        <w:jc w:val="both"/>
        <w:rPr>
          <w:rFonts w:ascii="TimesLT" w:hAnsi="TimesLT"/>
          <w:szCs w:val="24"/>
          <w:lang w:val="en-US" w:eastAsia="lt-LT"/>
        </w:rPr>
      </w:pPr>
    </w:p>
    <w:p>
      <w:pPr>
        <w:spacing w:line="360" w:lineRule="auto"/>
        <w:ind w:firstLine="709"/>
        <w:jc w:val="both"/>
        <w:rPr>
          <w:rFonts w:ascii="TimesLT" w:hAnsi="TimesLT"/>
          <w:b/>
          <w:szCs w:val="24"/>
          <w:lang w:val="en-US" w:eastAsia="lt-LT"/>
        </w:rPr>
      </w:pPr>
    </w:p>
    <w:p>
      <w:pPr>
        <w:spacing w:line="360" w:lineRule="auto"/>
        <w:ind w:firstLine="720"/>
        <w:jc w:val="both"/>
        <w:rPr>
          <w:b/>
          <w:szCs w:val="24"/>
          <w:lang w:eastAsia="lt-LT"/>
        </w:rPr>
      </w:pPr>
      <w:r>
        <w:rPr>
          <w:b/>
          <w:szCs w:val="24"/>
          <w:lang w:eastAsia="lt-LT"/>
        </w:rPr>
        <w:t>4</w:t>
      </w:r>
      <w:r>
        <w:rPr>
          <w:b/>
          <w:szCs w:val="24"/>
          <w:lang w:eastAsia="lt-LT"/>
        </w:rPr>
        <w:t xml:space="preserve"> straipsnis. </w:t>
      </w:r>
      <w:r>
        <w:rPr>
          <w:b/>
          <w:szCs w:val="24"/>
          <w:lang w:eastAsia="lt-LT"/>
        </w:rPr>
        <w:t xml:space="preserve">Įstatymo įsigaliojimas </w:t>
      </w:r>
    </w:p>
    <w:p>
      <w:pPr>
        <w:spacing w:line="360" w:lineRule="auto"/>
        <w:ind w:firstLine="720"/>
        <w:jc w:val="both"/>
        <w:rPr>
          <w:szCs w:val="24"/>
          <w:lang w:eastAsia="lt-LT"/>
        </w:rPr>
      </w:pPr>
      <w:r>
        <w:rPr>
          <w:szCs w:val="24"/>
          <w:lang w:eastAsia="lt-LT"/>
        </w:rPr>
        <w:t>Šis įstatymas įsigalioja 2021 m. spalio 1 d.</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1577</Characters>
  <Application>Microsoft Office Word</Application>
  <DocSecurity>4</DocSecurity>
  <Lines>49</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1782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2021-07-08T05:18:00Z</dcterms:created>
  <dc:creator>MOZERIENĖ Dainora</dc:creator>
  <lastModifiedBy>adlibuser</lastModifiedBy>
  <lastPrinted>2004-12-10T05:45:00Z</lastPrinted>
  <dcterms:modified xsi:type="dcterms:W3CDTF">2021-07-08T05:18:00Z</dcterms:modified>
  <revision>2</revision>
</coreProperties>
</file>