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6ae2fac635f4cbab0d0759c02e7e093"/>
        <w:id w:val="-1832437777"/>
        <w:lock w:val="sdtLocked"/>
      </w:sdtPr>
      <w:sdtEndPr/>
      <w:sdtContent>
        <w:p w14:paraId="6C648820" w14:textId="77777777" w:rsidR="00B41546" w:rsidRDefault="00B41546">
          <w:pPr>
            <w:jc w:val="center"/>
            <w:rPr>
              <w:lang w:eastAsia="lt-LT"/>
            </w:rPr>
          </w:pPr>
        </w:p>
        <w:p w14:paraId="6C648821" w14:textId="77777777" w:rsidR="00B41546" w:rsidRDefault="00B41546">
          <w:pPr>
            <w:jc w:val="center"/>
            <w:rPr>
              <w:lang w:eastAsia="lt-LT"/>
            </w:rPr>
          </w:pPr>
        </w:p>
        <w:p w14:paraId="6C648822" w14:textId="77777777" w:rsidR="00B41546" w:rsidRDefault="008A16E9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C648843" wp14:editId="6C648844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648823" w14:textId="77777777" w:rsidR="00B41546" w:rsidRDefault="00B41546">
          <w:pPr>
            <w:rPr>
              <w:sz w:val="10"/>
              <w:szCs w:val="10"/>
            </w:rPr>
          </w:pPr>
        </w:p>
        <w:p w14:paraId="6C648824" w14:textId="77777777" w:rsidR="00B41546" w:rsidRDefault="008A16E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C648825" w14:textId="77777777" w:rsidR="00B41546" w:rsidRDefault="00B41546">
          <w:pPr>
            <w:jc w:val="center"/>
            <w:rPr>
              <w:caps/>
              <w:lang w:eastAsia="lt-LT"/>
            </w:rPr>
          </w:pPr>
        </w:p>
        <w:p w14:paraId="6C648826" w14:textId="77777777" w:rsidR="00B41546" w:rsidRDefault="008A16E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C648827" w14:textId="77777777" w:rsidR="00B41546" w:rsidRDefault="008A16E9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VYRIAUSYBĖS 2006 M. KOVO 16 D. NUTARIMO NR. 259 „DĖL ĮGALIOJIMŲ SUTEIKIMO ĮGYVENDINANT LIETUVOS RESPUBLIKOS </w:t>
          </w:r>
          <w:r>
            <w:rPr>
              <w:b/>
              <w:lang w:eastAsia="lt-LT"/>
            </w:rPr>
            <w:t>SOCIALINIŲ PASLAUGŲ ĮSTATYMĄ“ PAKEITIMO</w:t>
          </w:r>
        </w:p>
        <w:p w14:paraId="6C648828" w14:textId="77777777" w:rsidR="00B41546" w:rsidRDefault="00B41546">
          <w:pPr>
            <w:tabs>
              <w:tab w:val="left" w:pos="-426"/>
            </w:tabs>
            <w:rPr>
              <w:lang w:eastAsia="lt-LT"/>
            </w:rPr>
          </w:pPr>
        </w:p>
        <w:p w14:paraId="6C648829" w14:textId="4A9F6CA0" w:rsidR="00B41546" w:rsidRDefault="008A16E9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2014 m. gruodžio 23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1477</w:t>
          </w:r>
          <w:r>
            <w:rPr>
              <w:color w:val="000000"/>
              <w:lang w:eastAsia="ar-SA"/>
            </w:rPr>
            <w:br/>
            <w:t>Vilnius</w:t>
          </w:r>
        </w:p>
        <w:p w14:paraId="6C64882A" w14:textId="77777777" w:rsidR="00B41546" w:rsidRDefault="00B41546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6831f8df6ebf42e0b3ada38956f4235c"/>
            <w:id w:val="-1862743851"/>
            <w:lock w:val="sdtLocked"/>
          </w:sdtPr>
          <w:sdtEndPr/>
          <w:sdtContent>
            <w:p w14:paraId="6C64882B" w14:textId="77777777" w:rsidR="00B41546" w:rsidRDefault="008A16E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9688f67fe8de4c46bc6d99e4666e9ac7"/>
            <w:id w:val="-1614744656"/>
            <w:lock w:val="sdtLocked"/>
          </w:sdtPr>
          <w:sdtEndPr/>
          <w:sdtContent>
            <w:p w14:paraId="6C64882C" w14:textId="77777777" w:rsidR="00B41546" w:rsidRDefault="008A16E9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Lietuvos Respublikos Vyriausybės 2006 m. kovo 16 d. nutarimą Nr. 259 „Dėl įgaliojimų suteikimo įgyvendinant Lietuvos Respublikos </w:t>
              </w:r>
              <w:r>
                <w:rPr>
                  <w:szCs w:val="24"/>
                  <w:lang w:eastAsia="lt-LT"/>
                </w:rPr>
                <w:t xml:space="preserve">socialinių paslaugų įstatymą“ ir jį išdėstyti nauja redakcija: </w:t>
              </w:r>
            </w:p>
            <w:p w14:paraId="6C64882D" w14:textId="77777777" w:rsidR="00B41546" w:rsidRDefault="00B41546">
              <w:pPr>
                <w:tabs>
                  <w:tab w:val="left" w:pos="1134"/>
                </w:tabs>
                <w:jc w:val="center"/>
                <w:rPr>
                  <w:lang w:eastAsia="lt-LT"/>
                </w:rPr>
              </w:pPr>
            </w:p>
            <w:sdt>
              <w:sdtPr>
                <w:alias w:val="citata"/>
                <w:tag w:val="part_17a4b8694c3c473dbe0f8545eaf5de5b"/>
                <w:id w:val="1789621783"/>
                <w:lock w:val="sdtLocked"/>
              </w:sdtPr>
              <w:sdtEndPr/>
              <w:sdtContent>
                <w:sdt>
                  <w:sdtPr>
                    <w:alias w:val="pagrindine"/>
                    <w:tag w:val="part_1d21f8e08f16462a8925d1459e9313ca"/>
                    <w:id w:val="-339775412"/>
                    <w:lock w:val="sdtLocked"/>
                  </w:sdtPr>
                  <w:sdtEndPr/>
                  <w:sdtContent>
                    <w:p w14:paraId="6C64882E" w14:textId="77777777" w:rsidR="00B41546" w:rsidRDefault="008A16E9">
                      <w:pPr>
                        <w:jc w:val="center"/>
                        <w:rPr>
                          <w:b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lang w:eastAsia="lt-LT"/>
                        </w:rPr>
                        <w:t>LIETUVOS RESPUBLIKOS VYRIAUSYBĖ</w:t>
                      </w:r>
                    </w:p>
                    <w:p w14:paraId="6C64882F" w14:textId="77777777" w:rsidR="00B41546" w:rsidRDefault="00B41546">
                      <w:pPr>
                        <w:tabs>
                          <w:tab w:val="left" w:pos="6946"/>
                        </w:tabs>
                        <w:jc w:val="center"/>
                        <w:rPr>
                          <w:b/>
                          <w:lang w:eastAsia="lt-LT"/>
                        </w:rPr>
                      </w:pPr>
                    </w:p>
                    <w:p w14:paraId="6C648830" w14:textId="77777777" w:rsidR="00B41546" w:rsidRDefault="008A16E9">
                      <w:pPr>
                        <w:jc w:val="center"/>
                        <w:rPr>
                          <w:b/>
                          <w:lang w:eastAsia="lt-LT"/>
                        </w:rPr>
                      </w:pPr>
                      <w:r>
                        <w:rPr>
                          <w:b/>
                          <w:lang w:eastAsia="lt-LT"/>
                        </w:rPr>
                        <w:t>NUTARIMAS</w:t>
                      </w:r>
                    </w:p>
                    <w:p w14:paraId="6C648831" w14:textId="77777777" w:rsidR="00B41546" w:rsidRDefault="008A16E9">
                      <w:pPr>
                        <w:jc w:val="center"/>
                        <w:rPr>
                          <w:b/>
                          <w:lang w:eastAsia="lt-LT"/>
                        </w:rPr>
                      </w:pPr>
                      <w:r>
                        <w:rPr>
                          <w:b/>
                          <w:lang w:eastAsia="lt-LT"/>
                        </w:rPr>
                        <w:t>DĖL ĮGALIOJIMŲ SUTEIKIMO ĮGYVENDINANT LIETUVOS RESPUBLIKOS SOCIALINIŲ PASLAUGŲ ĮSTATYMĄ</w:t>
                      </w:r>
                    </w:p>
                    <w:p w14:paraId="6C648832" w14:textId="77777777" w:rsidR="00B41546" w:rsidRDefault="00B41546">
                      <w:pPr>
                        <w:tabs>
                          <w:tab w:val="left" w:pos="1134"/>
                        </w:tabs>
                        <w:jc w:val="center"/>
                        <w:rPr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a585415eedba466597c6ee0349c79003"/>
                        <w:id w:val="-173111037"/>
                        <w:lock w:val="sdtLocked"/>
                      </w:sdtPr>
                      <w:sdtEndPr/>
                      <w:sdtContent>
                        <w:p w14:paraId="6C648833" w14:textId="77777777" w:rsidR="00B41546" w:rsidRDefault="008A16E9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 xml:space="preserve">Vadovaudamasi Lietuvos Respublikos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 xml:space="preserve">socialinių paslaugų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>įstatymo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2 straipsnio 6 dalimi, 6 straipsnio 2 dalimi, 16 straipsnio 9 dalimi ir 25 straipsniu, Lietuvos Respublikos Vyriausybė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nutaria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: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848f7ab6fd604747ae0cf78c9d9369c8"/>
                        <w:id w:val="-1630391169"/>
                        <w:lock w:val="sdtLocked"/>
                      </w:sdtPr>
                      <w:sdtEndPr/>
                      <w:sdtContent>
                        <w:p w14:paraId="6C648834" w14:textId="77777777" w:rsidR="00B41546" w:rsidRDefault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Įgalioti Lietuvos Respublikos socialinės apsaugos ir darbo ministeriją parengti ir patvirtinti: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31f740f9bf5a4e9eb96653d780b88182"/>
                        <w:id w:val="100309193"/>
                        <w:lock w:val="sdtLocked"/>
                      </w:sdtPr>
                      <w:sdtEndPr/>
                      <w:sdtContent>
                        <w:p w14:paraId="6C648835" w14:textId="77777777" w:rsidR="00B41546" w:rsidRDefault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1f740f9bf5a4e9eb96653d780b88182"/>
                              <w:id w:val="11314455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Asmens (šeimos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) socialinių paslaugų poreikio nustatymo ir skyrimo tvarkos aprašą;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9623fea024834990a9fa9fa116fd3f86"/>
                        <w:id w:val="-239563011"/>
                        <w:lock w:val="sdtLocked"/>
                      </w:sdtPr>
                      <w:sdtEndPr/>
                      <w:sdtContent>
                        <w:p w14:paraId="6C648836" w14:textId="77777777" w:rsidR="00B41546" w:rsidRDefault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623fea024834990a9fa9fa116fd3f86"/>
                              <w:id w:val="-11357094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Socialinės globos poreikio likusiam be tėvų globos vaikui, vaikui su negalia, socialinės rizikos vaikui, suaugusiam asmeniui su negalia, senyvo amžiaus asmeniui, socialinės rizikos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suaugusiam asmeniui nustatymo metodikas;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6eac01fe444845c3bea636b9930d6812"/>
                        <w:id w:val="503484278"/>
                        <w:lock w:val="sdtLocked"/>
                      </w:sdtPr>
                      <w:sdtEndPr/>
                      <w:sdtContent>
                        <w:p w14:paraId="6C648837" w14:textId="77777777" w:rsidR="00B41546" w:rsidRDefault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eac01fe444845c3bea636b9930d6812"/>
                              <w:id w:val="-3020064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Socialinių paslaugų katalogą;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4f1a1a6a1cca4259850e147dce277cc9"/>
                        <w:id w:val="-2014368968"/>
                        <w:lock w:val="sdtLocked"/>
                      </w:sdtPr>
                      <w:sdtEndPr/>
                      <w:sdtContent>
                        <w:p w14:paraId="6C648838" w14:textId="77777777" w:rsidR="00B41546" w:rsidRDefault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f1a1a6a1cca4259850e147dce277cc9"/>
                              <w:id w:val="2419996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Socialinės globos normas;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f9ee890a4dd64d4481016342a4de7cf7"/>
                        <w:id w:val="1407801355"/>
                        <w:lock w:val="sdtLocked"/>
                      </w:sdtPr>
                      <w:sdtEndPr/>
                      <w:sdtContent>
                        <w:p w14:paraId="6C64883C" w14:textId="159202FB" w:rsidR="00B41546" w:rsidRDefault="008A16E9" w:rsidP="008A16E9"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9ee890a4dd64d4481016342a4de7cf7"/>
                              <w:id w:val="1338270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Socialinės globos įstaigų licencijavimo taisykles.“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1d1749574cc44d2a4f6ca4b5597e30d"/>
            <w:id w:val="397401804"/>
            <w:lock w:val="sdtLocked"/>
          </w:sdtPr>
          <w:sdtEndPr/>
          <w:sdtContent>
            <w:p w14:paraId="59FCF7FA" w14:textId="77777777" w:rsidR="008A16E9" w:rsidRDefault="008A16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917CF1E" w14:textId="77777777" w:rsidR="008A16E9" w:rsidRDefault="008A16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1717BDB" w14:textId="77777777" w:rsidR="008A16E9" w:rsidRDefault="008A16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C64883D" w14:textId="58C217CC" w:rsidR="00B41546" w:rsidRDefault="008A16E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6C64883E" w14:textId="77777777" w:rsidR="00B41546" w:rsidRDefault="00B4154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883F" w14:textId="77777777" w:rsidR="00B41546" w:rsidRDefault="00B4154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8840" w14:textId="77777777" w:rsidR="00B41546" w:rsidRDefault="00B4154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C648841" w14:textId="77777777" w:rsidR="00B41546" w:rsidRDefault="008A16E9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Socialinės apsaugos ir darbo </w:t>
              </w:r>
              <w:r>
                <w:rPr>
                  <w:lang w:eastAsia="lt-LT"/>
                </w:rPr>
                <w:t>ministrė</w:t>
              </w:r>
              <w:r>
                <w:rPr>
                  <w:lang w:eastAsia="lt-LT"/>
                </w:rPr>
                <w:tab/>
                <w:t>Algimanta Pabedinskienė</w:t>
              </w:r>
            </w:p>
            <w:p w14:paraId="6C648842" w14:textId="77777777" w:rsidR="00B41546" w:rsidRDefault="008A16E9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B4154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648847" w14:textId="77777777" w:rsidR="00B41546" w:rsidRDefault="008A16E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C648848" w14:textId="77777777" w:rsidR="00B41546" w:rsidRDefault="008A16E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4D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4E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50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648845" w14:textId="77777777" w:rsidR="00B41546" w:rsidRDefault="008A16E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C648846" w14:textId="77777777" w:rsidR="00B41546" w:rsidRDefault="008A16E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49" w14:textId="77777777" w:rsidR="00B41546" w:rsidRDefault="008A16E9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C64884A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4B" w14:textId="77777777" w:rsidR="00B41546" w:rsidRDefault="008A16E9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6C64884C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4884F" w14:textId="77777777" w:rsidR="00B41546" w:rsidRDefault="00B4154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A16E9"/>
    <w:rsid w:val="00B4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6C6488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aa799c0c3c54672a16aee1cc818ca4b" PartId="06ae2fac635f4cbab0d0759c02e7e093">
    <Part Type="preambule" DocPartId="3829352c1c2a48869c393511862e3463" PartId="6831f8df6ebf42e0b3ada38956f4235c"/>
    <Part Type="pastraipa" DocPartId="53777acf37ba4b12a1adf1cfc9a0b5cb" PartId="9688f67fe8de4c46bc6d99e4666e9ac7">
      <Part Type="citata" DocPartId="209db2b11afe462787b426bf64e96420" PartId="17a4b8694c3c473dbe0f8545eaf5de5b">
        <Part Type="pagrindine" DocPartId="3d10da5508d146468f217f1034e93e88" PartId="1d21f8e08f16462a8925d1459e9313ca">
          <Part Type="preambule" DocPartId="c219301d951f4b8a9d84ef0a88544b5c" PartId="a585415eedba466597c6ee0349c79003"/>
          <Part Type="pastraipa" DocPartId="0f50aa30758b4423b7bad1fce7129522" PartId="848f7ab6fd604747ae0cf78c9d9369c8"/>
          <Part Type="punktas" Nr="1" Abbr="1 p." DocPartId="00b17924d49a49dbb0a9b55741bb0bef" PartId="31f740f9bf5a4e9eb96653d780b88182"/>
          <Part Type="punktas" Nr="2" Abbr="2 p." DocPartId="46bbcfb2ec8d4aaeaf8fa5fa81430f2f" PartId="9623fea024834990a9fa9fa116fd3f86"/>
          <Part Type="punktas" Nr="3" Abbr="3 p." DocPartId="a61a56eaf92d4a95ae39b4edec490ab4" PartId="6eac01fe444845c3bea636b9930d6812"/>
          <Part Type="punktas" Nr="4" Abbr="4 p." DocPartId="781a43f641e540c2bc3ac2fab911342f" PartId="4f1a1a6a1cca4259850e147dce277cc9"/>
          <Part Type="punktas" Nr="5" Abbr="5 p." DocPartId="2c539865b31348e9864094bf008d2ac7" PartId="f9ee890a4dd64d4481016342a4de7cf7"/>
        </Part>
      </Part>
    </Part>
    <Part Type="signatura" DocPartId="9dcb8845fcb84a26a3bc11bb9dc1838d" PartId="91d1749574cc44d2a4f6ca4b5597e30d"/>
  </Part>
</Parts>
</file>

<file path=customXml/itemProps1.xml><?xml version="1.0" encoding="utf-8"?>
<ds:datastoreItem xmlns:ds="http://schemas.openxmlformats.org/officeDocument/2006/customXml" ds:itemID="{5CE06EFC-464B-47A8-86C1-CA52242AB2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1326</Characters>
  <Application>Microsoft Office Word</Application>
  <DocSecurity>0</DocSecurity>
  <Lines>11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1501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2014-12-22T06:51:00Z</cp:lastPrinted>
  <dcterms:created xsi:type="dcterms:W3CDTF">2014-12-30T09:45:00Z</dcterms:created>
  <dcterms:modified xsi:type="dcterms:W3CDTF">2014-12-30T13:51:00Z</dcterms:modified>
</cp:coreProperties>
</file>