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ea830bb08924109b27583660e795d30"/>
        <w:id w:val="-1727990503"/>
        <w:lock w:val="sdtLocked"/>
      </w:sdtPr>
      <w:sdtEndPr/>
      <w:sdtContent>
        <w:p w:rsidR="0013197F" w:rsidRDefault="0013197F">
          <w:pPr>
            <w:tabs>
              <w:tab w:val="center" w:pos="4153"/>
              <w:tab w:val="right" w:pos="9100"/>
            </w:tabs>
            <w:suppressAutoHyphens/>
            <w:rPr>
              <w:rFonts w:ascii="Tahoma" w:hAnsi="Tahoma"/>
              <w:spacing w:val="10"/>
              <w:sz w:val="20"/>
              <w:lang w:eastAsia="lt-LT"/>
            </w:rPr>
          </w:pPr>
        </w:p>
        <w:p w:rsidR="0013197F" w:rsidRDefault="00DC7BE4">
          <w:pPr>
            <w:suppressAutoHyphens/>
            <w:jc w:val="center"/>
            <w:rPr>
              <w:b/>
              <w:lang w:val="en-GB" w:eastAsia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4BBE30B3" wp14:editId="5A5F1D77">
                <wp:extent cx="520700" cy="622300"/>
                <wp:effectExtent l="19050" t="0" r="0" b="0"/>
                <wp:docPr id="883347527" name="Picture 883347527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3197F" w:rsidRDefault="00DC7BE4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13197F" w:rsidRDefault="0013197F">
          <w:pPr>
            <w:suppressAutoHyphens/>
            <w:jc w:val="center"/>
            <w:rPr>
              <w:b/>
              <w:bCs/>
              <w:lang w:eastAsia="lt-LT"/>
            </w:rPr>
          </w:pPr>
        </w:p>
        <w:p w:rsidR="0013197F" w:rsidRDefault="00DC7BE4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13197F" w:rsidRDefault="00DC7BE4" w:rsidP="00DC7BE4">
          <w:pPr>
            <w:suppressAutoHyphens/>
            <w:jc w:val="center"/>
            <w:textAlignment w:val="baseline"/>
            <w:rPr>
              <w:b/>
              <w:bCs/>
              <w:szCs w:val="24"/>
              <w:highlight w:val="yellow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LIETUVOS RESPUBLIKOS APLINKOS MINISTRO 2022 M. VASARIO 14 D. ĮSAKYMO NR. D1-48 „DĖL PERDIRBTŲ PADANGŲ ATLIEKŲ NEBELAIKYMO </w:t>
          </w:r>
          <w:r>
            <w:rPr>
              <w:b/>
              <w:bCs/>
              <w:szCs w:val="24"/>
              <w:shd w:val="clear" w:color="auto" w:fill="FFFFFF"/>
            </w:rPr>
            <w:t>ATLIEKOMIS KRITERIJŲ APRAŠO PATVIRTINIMO“ PAKEITIMO</w:t>
          </w:r>
          <w:bookmarkStart w:id="0" w:name="_GoBack"/>
          <w:bookmarkEnd w:id="0"/>
        </w:p>
        <w:p w:rsidR="0013197F" w:rsidRDefault="0013197F">
          <w:pPr>
            <w:suppressAutoHyphens/>
            <w:jc w:val="center"/>
            <w:rPr>
              <w:b/>
              <w:lang w:eastAsia="lt-LT"/>
            </w:rPr>
          </w:pPr>
        </w:p>
        <w:p w:rsidR="0013197F" w:rsidRDefault="00DC7BE4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lapkričio </w:t>
          </w:r>
          <w:r>
            <w:rPr>
              <w:lang w:val="en-US" w:eastAsia="lt-LT"/>
            </w:rPr>
            <w:t>11</w:t>
          </w:r>
          <w:r>
            <w:rPr>
              <w:lang w:eastAsia="lt-LT"/>
            </w:rPr>
            <w:t xml:space="preserve"> d. Nr. </w:t>
          </w:r>
          <w:r w:rsidRPr="00DC7BE4">
            <w:rPr>
              <w:lang w:eastAsia="lt-LT"/>
            </w:rPr>
            <w:t>D1-380</w:t>
          </w:r>
        </w:p>
        <w:p w:rsidR="0013197F" w:rsidRDefault="00DC7BE4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C7BE4" w:rsidRDefault="00DC7BE4">
          <w:pPr>
            <w:tabs>
              <w:tab w:val="left" w:pos="851"/>
            </w:tabs>
            <w:ind w:firstLine="567"/>
            <w:jc w:val="both"/>
          </w:pPr>
        </w:p>
        <w:p w:rsidR="00DC7BE4" w:rsidRDefault="00DC7BE4">
          <w:pPr>
            <w:tabs>
              <w:tab w:val="left" w:pos="851"/>
            </w:tabs>
            <w:ind w:firstLine="567"/>
            <w:jc w:val="both"/>
          </w:pPr>
        </w:p>
        <w:sdt>
          <w:sdtPr>
            <w:alias w:val="pastraipa"/>
            <w:tag w:val="part_1abfb9de2c284f1ca31d490ad7f3a7e9"/>
            <w:id w:val="-276106357"/>
            <w:lock w:val="sdtLocked"/>
          </w:sdtPr>
          <w:sdtEndPr/>
          <w:sdtContent>
            <w:p w:rsidR="0013197F" w:rsidRDefault="00DC7BE4"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aplinkos ministro 2022 m. vasario 14 d. įsakymą    Nr. D1-48 „Dėl Perdirbtų padangų atliekų nebelaikymo atliekomis kriterijų aprašo patvirtinimo“:</w:t>
              </w:r>
            </w:p>
          </w:sdtContent>
        </w:sdt>
        <w:sdt>
          <w:sdtPr>
            <w:alias w:val="1 p."/>
            <w:tag w:val="part_76a7f57b33604603bd5994761ac77a4e"/>
            <w:id w:val="-1969896659"/>
            <w:lock w:val="sdtLocked"/>
          </w:sdtPr>
          <w:sdtEndPr/>
          <w:sdtContent>
            <w:p w:rsidR="0013197F" w:rsidRDefault="00DC7BE4">
              <w:pPr>
                <w:tabs>
                  <w:tab w:val="left" w:pos="851"/>
                </w:tabs>
                <w:ind w:left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6a7f57b33604603bd5994761ac77a4e"/>
                  <w:id w:val="-17281458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Pakeičiu preambulę ir ją išdėstau taip:</w:t>
              </w:r>
            </w:p>
            <w:sdt>
              <w:sdtPr>
                <w:alias w:val="citata"/>
                <w:tag w:val="part_1a9745df62ab4e2a80f0451a118b997e"/>
                <w:id w:val="-1541655543"/>
                <w:lock w:val="sdtLocked"/>
              </w:sdtPr>
              <w:sdtEndPr/>
              <w:sdtContent>
                <w:sdt>
                  <w:sdtPr>
                    <w:alias w:val="pastraipa"/>
                    <w:tag w:val="part_5ef0140a0d1641adb7424240e4c6b508"/>
                    <w:id w:val="1561210953"/>
                    <w:lock w:val="sdtLocked"/>
                  </w:sdtPr>
                  <w:sdtEndPr/>
                  <w:sdtContent>
                    <w:p w:rsidR="0013197F" w:rsidRDefault="00DC7BE4">
                      <w:pPr>
                        <w:tabs>
                          <w:tab w:val="left" w:pos="993"/>
                        </w:tabs>
                        <w:suppressAutoHyphens/>
                        <w:ind w:firstLine="567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shd w:val="clear" w:color="auto" w:fill="FFFFFF"/>
                          <w:lang w:eastAsia="lt-LT"/>
                        </w:rPr>
                        <w:t xml:space="preserve">Vadovaudamasis Lietuvos </w:t>
                      </w:r>
                      <w:r>
                        <w:rPr>
                          <w:shd w:val="clear" w:color="auto" w:fill="FFFFFF"/>
                          <w:lang w:eastAsia="lt-LT"/>
                        </w:rPr>
                        <w:t>Respublikos atliekų tvarkymo įstatymo 3</w:t>
                      </w:r>
                      <w:r>
                        <w:rPr>
                          <w:shd w:val="clear" w:color="auto" w:fill="FFFFFF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hd w:val="clear" w:color="auto" w:fill="FFFFFF"/>
                          <w:lang w:eastAsia="lt-LT"/>
                        </w:rPr>
                        <w:t> straipsnio 2 dalimi ir įgyvendindamas 2008 m. lapkričio 19 d. Europos Parlamento ir Tarybos direktyvos 2008/98/EB dėl atliekų ir panaikinančios kai kurias direktyvas su paskutiniais pakeitimais, padarytais 2023 m. l</w:t>
                      </w:r>
                      <w:r>
                        <w:rPr>
                          <w:shd w:val="clear" w:color="auto" w:fill="FFFFFF"/>
                          <w:lang w:eastAsia="lt-LT"/>
                        </w:rPr>
                        <w:t xml:space="preserve">iepos 12 d. Europos Parlamento ir Tarybos reglamentu (ES) 2023/1542, 6 straipsnio 3 dalį, </w:t>
                      </w:r>
                      <w:r>
                        <w:rPr>
                          <w:lang w:eastAsia="lt-LT"/>
                        </w:rPr>
                        <w:t>2019 m. kovo 19 d. Europos Parlamento ir Tarybos reglamentą (ES) Nr. 2019/515 dėl kitoje valstybėje narėje teisėtai parduodamų prekių abipusio pripažinimo, kuriuo pan</w:t>
                      </w:r>
                      <w:r>
                        <w:rPr>
                          <w:lang w:eastAsia="lt-LT"/>
                        </w:rPr>
                        <w:t>aikinamas Reglamentas (EB) Nr. 764/2008</w:t>
                      </w:r>
                      <w:r>
                        <w:rPr>
                          <w:shd w:val="clear" w:color="auto" w:fill="FFFFFF"/>
                          <w:lang w:eastAsia="lt-LT"/>
                        </w:rPr>
                        <w:t>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2f4187b02bd438bba8552182d7e9875"/>
            <w:id w:val="-1921549004"/>
            <w:lock w:val="sdtLocked"/>
          </w:sdtPr>
          <w:sdtEndPr/>
          <w:sdtContent>
            <w:p w:rsidR="0013197F" w:rsidRDefault="00DC7BE4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f4187b02bd438bba8552182d7e9875"/>
                  <w:id w:val="13461698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nurodytu įsakymu patvirtintą </w:t>
              </w:r>
              <w:r>
                <w:rPr>
                  <w:szCs w:val="24"/>
                </w:rPr>
                <w:t>Perdirbtų padangų atliekų nebelaikymo atliekomis kriterijų aprašą:</w:t>
              </w:r>
              <w:r>
                <w:rPr>
                  <w:szCs w:val="24"/>
                  <w:lang w:eastAsia="lt-LT"/>
                </w:rPr>
                <w:t xml:space="preserve"> </w:t>
              </w:r>
            </w:p>
            <w:sdt>
              <w:sdtPr>
                <w:alias w:val="2.1 pp."/>
                <w:tag w:val="part_680e04743e3d4a5189a75d4c319cac78"/>
                <w:id w:val="-1329437854"/>
                <w:lock w:val="sdtLocked"/>
              </w:sdtPr>
              <w:sdtEndPr/>
              <w:sdtContent>
                <w:p w:rsidR="0013197F" w:rsidRDefault="00DC7BE4">
                  <w:pPr>
                    <w:ind w:left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0e04743e3d4a5189a75d4c319cac78"/>
                      <w:id w:val="4671016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Papildau II skyrių 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9c65c01afb98445dbf344321946bf0c8"/>
                    <w:id w:val="-1601240805"/>
                    <w:lock w:val="sdtLocked"/>
                  </w:sdtPr>
                  <w:sdtEndPr/>
                  <w:sdtContent>
                    <w:sdt>
                      <w:sdtPr>
                        <w:alias w:val="8-1 p."/>
                        <w:tag w:val="part_a9a15d6574df4bd59fc9d5d0a3e67c5f"/>
                        <w:id w:val="-1432893163"/>
                        <w:lock w:val="sdtLocked"/>
                      </w:sdtPr>
                      <w:sdtEndPr/>
                      <w:sdtContent>
                        <w:p w:rsidR="0013197F" w:rsidRDefault="00DC7BE4"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a15d6574df4bd59fc9d5d0a3e67c5f"/>
                              <w:id w:val="10771024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Jeigu nėra padangų gumos antrinėms žaliavoms taikomų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Europos Sąjungos derinamųjų teisės aktų, nurodytų 2019 m. birželio 20 d. Europos Parlamento ir Tarybos reglamento (ES) 2019/1020 dėl rinkos priežiūros ir gaminių atitikties, kuriuo iš dalies keičiama Direktyva 2004/42/EB ir reglamentai (EB) Nr. 765/2008 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 (ES) Nr. 305/2011, 1 priede, Lietuvos Respublikos rinkai tiekiamoms padangų gumos antrinėms žaliavoms taikomas abipusio pripažinimo principas, suprantamas taip, kaip nustatyta Lietuvos Respublikos Vyriausybės 2003 m. spalio 9 d. nutarimo Nr. 1252 „Dėl 20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19 m. kovo 19 d. Europos Parlamento ir Tarybos reglamento (ES) 2019/515 dėl kitoje valstybėje narėje teisėtai parduodamų prekių abipusio pripažinimo, kuriuo panaikinamas Reglamentas (EB) Nr. 764/2008, įgyvendinimo ir abipusio pripažinimo principo sampratos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 3.2 papunktyje.“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9223e754bcdc4f8e82435c6c625286ad"/>
                <w:id w:val="-1689366031"/>
                <w:lock w:val="sdtLocked"/>
              </w:sdtPr>
              <w:sdtEndPr/>
              <w:sdtContent>
                <w:p w:rsidR="0013197F" w:rsidRDefault="00DC7BE4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23e754bcdc4f8e82435c6c625286ad"/>
                      <w:id w:val="-2850445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III skyrių 13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5b07f9c2e5214f22866b6a54ccad8510"/>
                    <w:id w:val="-623388414"/>
                    <w:lock w:val="sdtLocked"/>
                  </w:sdtPr>
                  <w:sdtEndPr/>
                  <w:sdtContent>
                    <w:sdt>
                      <w:sdtPr>
                        <w:alias w:val="13-1 p."/>
                        <w:tag w:val="part_d2ca1d24f784487fbe269f723ca0bf1d"/>
                        <w:id w:val="910968261"/>
                        <w:lock w:val="sdtLocked"/>
                      </w:sdtPr>
                      <w:sdtEndPr/>
                      <w:sdtContent>
                        <w:p w:rsidR="0013197F" w:rsidRDefault="00DC7BE4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ca1d24f784487fbe269f723ca0bf1d"/>
                              <w:id w:val="-8285220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13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 Jei deklaracijoje nurodytas padangų gumos antrinių žaliavų gavėjas nepanaudoja padangų gumos antrinių žaliavų ir jas perleidžia kitam padangų gumos antrinių žaliavų gavėjui, kartu perl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eidžiamos Aprašo 9 punkte nurodytų dokumentų kopijos. Perleistos padangų gumos antrinės žaliavos laikomos atliekomis, jei atitinka Aprašo 6 punkto reikalavimus.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c101f7b18234407fb0bd5bb998ba6f84"/>
                <w:id w:val="-110572065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lt-LT"/>
                </w:rPr>
              </w:sdtEndPr>
              <w:sdtContent>
                <w:p w:rsidR="0013197F" w:rsidRDefault="00DC7BE4">
                  <w:pPr>
                    <w:ind w:left="851" w:hanging="28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01f7b18234407fb0bd5bb998ba6f84"/>
                      <w:id w:val="-3544253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Pakeičiu 18 punktą ir jį išdėstau taip:</w:t>
                  </w:r>
                </w:p>
                <w:sdt>
                  <w:sdtPr>
                    <w:alias w:val="citata"/>
                    <w:tag w:val="part_10038e5643224972b45f7f2633254419"/>
                    <w:id w:val="926147769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lang w:eastAsia="lt-LT"/>
                    </w:rPr>
                  </w:sdtEndPr>
                  <w:sdtContent>
                    <w:sdt>
                      <w:sdtPr>
                        <w:alias w:val="18 p."/>
                        <w:tag w:val="part_1cb7ed660a3540b4aef27e9d010b928d"/>
                        <w:id w:val="347148615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lang w:eastAsia="lt-LT"/>
                        </w:rPr>
                      </w:sdtEndPr>
                      <w:sdtContent>
                        <w:p w:rsidR="0013197F" w:rsidRDefault="00DC7BE4" w:rsidP="00DC7BE4">
                          <w:pPr>
                            <w:suppressAutoHyphens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cb7ed660a3540b4aef27e9d010b928d"/>
                              <w:id w:val="-1665606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pacing w:val="-5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spacing w:val="-5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lang w:eastAsia="lt-LT"/>
                            </w:rPr>
                            <w:t>Jei kokybės valdymo sistema vertin</w:t>
                          </w:r>
                          <w:r>
                            <w:rPr>
                              <w:lang w:eastAsia="lt-LT"/>
                            </w:rPr>
                            <w:t>ama pagal Reglamentą (EB) Nr. 765/2008 ar 2009 m. lapkričio 25 d. Europos Parlamento ir Tarybos reglamentą (EB) Nr. 1221/2009 dėl organizacijų savanoriško Bendrijos aplinkosaugos vadybos ir audito sistemos (EMAS) taikymo, panaikinantį Reglamentą (EB) Nr. 7</w:t>
                          </w:r>
                          <w:r>
                            <w:rPr>
                              <w:lang w:eastAsia="lt-LT"/>
                            </w:rPr>
                            <w:t xml:space="preserve">61/2001 ir Komisijos sprendimus 2001/681/EB bei 2006/193/EB, su paskutiniais pakeitimais, padarytais 2023 m. birželio 21 d. Komisijos reglamentu (ES) 2023/1199, </w:t>
                          </w:r>
                          <w:r>
                            <w:rPr>
                              <w:shd w:val="clear" w:color="auto" w:fill="FFFFFF"/>
                              <w:lang w:eastAsia="lt-LT"/>
                            </w:rPr>
                            <w:t xml:space="preserve">Reglamente (EB) Nr. 765/2008 apibrėžta atitikties vertinimo įstaiga, gavusi akreditaciją pagal </w:t>
                          </w:r>
                          <w:r>
                            <w:rPr>
                              <w:shd w:val="clear" w:color="auto" w:fill="FFFFFF"/>
                              <w:lang w:eastAsia="lt-LT"/>
                            </w:rPr>
                            <w:t xml:space="preserve">tą reglamentą, arba bet kuris kitas Reglamento (EB) Nr. 1221/2009 2 straipsnio 20 dalies b punkte </w:t>
                          </w:r>
                          <w:r>
                            <w:rPr>
                              <w:shd w:val="clear" w:color="auto" w:fill="FFFFFF"/>
                              <w:lang w:eastAsia="lt-LT"/>
                            </w:rPr>
                            <w:lastRenderedPageBreak/>
                            <w:t xml:space="preserve">apibrėžtas aplinkosaugos vertintojas įvertina, ar kokybės valdymo sistema atitinka šio skyriaus reikalavimus. Vertinimas atliekamas </w:t>
                          </w:r>
                          <w:r>
                            <w:rPr>
                              <w:lang w:eastAsia="lt-LT"/>
                            </w:rPr>
                            <w:t xml:space="preserve">šiame punkte nustatytuose </w:t>
                          </w:r>
                          <w:r>
                            <w:rPr>
                              <w:lang w:eastAsia="lt-LT"/>
                            </w:rPr>
                            <w:t>reglamentuose nurodytu periodiškumu</w:t>
                          </w:r>
                          <w:r>
                            <w:rPr>
                              <w:shd w:val="clear" w:color="auto" w:fill="FFFFFF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rPr>
                  <w:szCs w:val="24"/>
                  <w:lang w:eastAsia="lt-LT"/>
                </w:rPr>
                <w:alias w:val="signatura"/>
                <w:tag w:val="part_95f39ee8dfb944d7b0c3b1e50114749d"/>
                <w:id w:val="23019686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0"/>
                </w:rPr>
              </w:sdtEndPr>
              <w:sdtContent>
                <w:p w:rsidR="00DC7BE4" w:rsidRDefault="00DC7BE4">
                  <w:pPr>
                    <w:tabs>
                      <w:tab w:val="left" w:pos="4825"/>
                    </w:tabs>
                    <w:suppressAutoHyphens/>
                    <w:ind w:left="8" w:right="34"/>
                    <w:rPr>
                      <w:szCs w:val="24"/>
                      <w:lang w:eastAsia="lt-LT"/>
                    </w:rPr>
                  </w:pPr>
                </w:p>
                <w:p w:rsidR="00DC7BE4" w:rsidRDefault="00DC7BE4">
                  <w:pPr>
                    <w:tabs>
                      <w:tab w:val="left" w:pos="4825"/>
                    </w:tabs>
                    <w:suppressAutoHyphens/>
                    <w:ind w:left="8" w:right="34"/>
                    <w:rPr>
                      <w:szCs w:val="24"/>
                      <w:lang w:eastAsia="lt-LT"/>
                    </w:rPr>
                  </w:pPr>
                </w:p>
                <w:p w:rsidR="00DC7BE4" w:rsidRDefault="00DC7BE4">
                  <w:pPr>
                    <w:tabs>
                      <w:tab w:val="left" w:pos="4825"/>
                    </w:tabs>
                    <w:suppressAutoHyphens/>
                    <w:ind w:left="8" w:right="34"/>
                    <w:rPr>
                      <w:szCs w:val="24"/>
                      <w:lang w:eastAsia="lt-LT"/>
                    </w:rPr>
                  </w:pPr>
                </w:p>
                <w:p w:rsidR="0013197F" w:rsidRDefault="00DC7BE4" w:rsidP="00DC7BE4">
                  <w:pPr>
                    <w:tabs>
                      <w:tab w:val="left" w:pos="4825"/>
                    </w:tabs>
                    <w:suppressAutoHyphens/>
                    <w:ind w:left="8" w:right="34"/>
                    <w:rPr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Aplinkos ministras</w:t>
                  </w:r>
                  <w:r>
                    <w:rPr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ab/>
                    <w:t>Simonas Gentvilas</w:t>
                  </w:r>
                </w:p>
              </w:sdtContent>
            </w:sdt>
          </w:sdtContent>
        </w:sdt>
      </w:sdtContent>
    </w:sdt>
    <w:sectPr w:rsidR="0013197F" w:rsidSect="00DC7BE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pos w:val="beneathText"/>
      </w:footnotePr>
      <w:type w:val="continuous"/>
      <w:pgSz w:w="11905" w:h="16837"/>
      <w:pgMar w:top="1134" w:right="567" w:bottom="1134" w:left="1701" w:header="567" w:footer="919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97F" w:rsidRDefault="00DC7BE4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3197F" w:rsidRDefault="00DC7BE4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7F" w:rsidRDefault="0013197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7F" w:rsidRDefault="0013197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7F" w:rsidRDefault="0013197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97F" w:rsidRDefault="00DC7BE4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3197F" w:rsidRDefault="00DC7BE4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7F" w:rsidRDefault="0013197F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3644306"/>
      <w:docPartObj>
        <w:docPartGallery w:val="Page Numbers (Top of Page)"/>
        <w:docPartUnique/>
      </w:docPartObj>
    </w:sdtPr>
    <w:sdtContent>
      <w:p w:rsidR="00DC7BE4" w:rsidRDefault="00DC7BE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13197F" w:rsidRDefault="0013197F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7F" w:rsidRDefault="0013197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9B4"/>
    <w:rsid w:val="0013197F"/>
    <w:rsid w:val="006259B4"/>
    <w:rsid w:val="00DC7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58D69E"/>
  <w15:docId w15:val="{E41D9D0F-FDB4-4266-B8AA-A817AF1C2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C7BE4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DC7BE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C7BE4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77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BF56BDF-2780-419A-AA4B-92D11AC821A7}"/>
      </w:docPartPr>
      <w:docPartBody>
        <w:p w:rsidR="00000000" w:rsidRDefault="0003113C">
          <w:r w:rsidRPr="003B364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13C"/>
    <w:rsid w:val="00031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3113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379a545-9986-45d7-9e6d-3845025712a0">
      <UserInfo>
        <DisplayName/>
        <AccountId xsi:nil="true"/>
        <AccountType/>
      </UserInfo>
    </SharedWithUsers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164633ED94994D9773E53D567FF5BF" ma:contentTypeVersion="13" ma:contentTypeDescription="Create a new document." ma:contentTypeScope="" ma:versionID="11028613c8fae6acc5c434988eaa2ba6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7424491cddad75c7f031ddf4feb5948c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95e26083fca4e09be07524373b1c1af" PartId="bea830bb08924109b27583660e795d30">
    <Part Type="pastraipa" DocPartId="dcf3b22d2d364d49a6190f1f354416b8" PartId="1abfb9de2c284f1ca31d490ad7f3a7e9"/>
    <Part Type="punktas" Nr="1" Abbr="1 p." DocPartId="8296937535c44271bb1a913025560dec" PartId="76a7f57b33604603bd5994761ac77a4e">
      <Part Type="citata" DocPartId="e8e6afda58cc480e97d51a4b4c506c13" PartId="1a9745df62ab4e2a80f0451a118b997e">
        <Part Type="pastraipa" DocPartId="c5ab2d96c169420286619749a1d1de4d" PartId="5ef0140a0d1641adb7424240e4c6b508"/>
      </Part>
    </Part>
    <Part Type="punktas" Nr="2" Abbr="2 p." DocPartId="891e10a9f41744439da111c931f941ee" PartId="02f4187b02bd438bba8552182d7e9875">
      <Part Type="papunktis" Nr="2.1" Abbr="2.1 pp." DocPartId="c1c0f9a42e874634a46f6ed1a3034c9d" PartId="680e04743e3d4a5189a75d4c319cac78">
        <Part Type="citata" DocPartId="f23081dea349462c95d30f0d5c607bae" PartId="9c65c01afb98445dbf344321946bf0c8">
          <Part Type="punktas" Nr="8-1" Abbr="8-1 p." DocPartId="a411b84ef89a489db50a2a33413354e4" PartId="a9a15d6574df4bd59fc9d5d0a3e67c5f"/>
        </Part>
      </Part>
      <Part Type="papunktis" Nr="2.2" Abbr="2.2 pp." DocPartId="d9acce7ba80f4011936bba6324480dbf" PartId="9223e754bcdc4f8e82435c6c625286ad">
        <Part Type="citata" DocPartId="22164f662e274c088f83d8075794b590" PartId="5b07f9c2e5214f22866b6a54ccad8510">
          <Part Type="punktas" Nr="13-1" Abbr="13-1 p." DocPartId="2c4ede77954f4218835ddfb26a004f64" PartId="d2ca1d24f784487fbe269f723ca0bf1d"/>
        </Part>
      </Part>
      <Part Type="papunktis" Nr="2.3" Abbr="2.3 pp." DocPartId="bc8545e9c5e24a9caa7670ba2c8c5723" PartId="c101f7b18234407fb0bd5bb998ba6f84">
        <Part Type="citata" DocPartId="c87c4d11cf82463b83f466837bd424b7" PartId="10038e5643224972b45f7f2633254419">
          <Part Type="punktas" Nr="18" Abbr="18 p." DocPartId="cbe8c01f16614f34a21829e9d8b2c677" PartId="1cb7ed660a3540b4aef27e9d010b928d"/>
        </Part>
      </Part>
      <Part Type="signatura" DocPartId="f5ffc5cb921942a4bc5aab80b3e6a52d" PartId="95f39ee8dfb944d7b0c3b1e50114749d"/>
    </Part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433FB-BEC0-40FD-BD00-FC95BD30D0CB}">
  <ds:schemaRefs>
    <ds:schemaRef ds:uri="http://purl.org/dc/elements/1.1/"/>
    <ds:schemaRef ds:uri="http://schemas.microsoft.com/office/infopath/2007/PartnerControls"/>
    <ds:schemaRef ds:uri="47c1ea38-b788-4873-88f4-3b1f34597b9a"/>
    <ds:schemaRef ds:uri="http://schemas.microsoft.com/office/2006/metadata/properties"/>
    <ds:schemaRef ds:uri="http://purl.org/dc/terms/"/>
    <ds:schemaRef ds:uri="0379a545-9986-45d7-9e6d-3845025712a0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E5F9C4C-FAAA-4699-809D-D7CCF23DC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418217-1174-4A46-8B68-BF15CCA93EE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0534C3-5858-4EC7-8240-D5AB89ACE51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F2E375F-2F59-449B-ACFE-E8BA5FA65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2192</Words>
  <Characters>1251</Characters>
  <Application>Microsoft Office Word</Application>
  <DocSecurity>0</DocSecurity>
  <Lines>10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Jovita Surdokienė</dc:creator>
  <cp:lastModifiedBy>GRINKEVIČIŪTĖ Agnė</cp:lastModifiedBy>
  <cp:revision>3</cp:revision>
  <dcterms:created xsi:type="dcterms:W3CDTF">2024-11-11T07:30:00Z</dcterms:created>
  <dcterms:modified xsi:type="dcterms:W3CDTF">2024-11-11T11:31:00Z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Order">
    <vt:r8>311600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</Properties>
</file>