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deedd95f1264dde9cdadd490f8635fe"/>
        <w:id w:val="1021744411"/>
        <w:lock w:val="sdtLocked"/>
      </w:sdtPr>
      <w:sdtEndPr/>
      <w:sdtContent>
        <w:p w14:paraId="17681104" w14:textId="59EAE88F" w:rsidR="00336CF2" w:rsidRDefault="003C0A7B" w:rsidP="00931A54">
          <w:pPr>
            <w:tabs>
              <w:tab w:val="center" w:pos="4153"/>
              <w:tab w:val="right" w:pos="8306"/>
            </w:tabs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4BA3FD97" wp14:editId="03E16229">
                <wp:extent cx="1061085" cy="725170"/>
                <wp:effectExtent l="0" t="0" r="571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7681106" w14:textId="77777777" w:rsidR="00336CF2" w:rsidRDefault="00336CF2" w:rsidP="00931A54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17681107" w14:textId="77777777" w:rsidR="00336CF2" w:rsidRDefault="003C0A7B" w:rsidP="00931A54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</w:t>
          </w:r>
        </w:p>
        <w:p w14:paraId="17681108" w14:textId="77777777" w:rsidR="00336CF2" w:rsidRDefault="003C0A7B" w:rsidP="00931A54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MINISTRAS</w:t>
          </w:r>
        </w:p>
        <w:p w14:paraId="17681109" w14:textId="77777777" w:rsidR="00336CF2" w:rsidRPr="003C0A7B" w:rsidRDefault="00336CF2" w:rsidP="00931A54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p w14:paraId="1768110A" w14:textId="77777777" w:rsidR="00336CF2" w:rsidRDefault="003C0A7B" w:rsidP="00931A54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768110B" w14:textId="77777777" w:rsidR="00336CF2" w:rsidRDefault="003C0A7B" w:rsidP="00931A54">
          <w:pPr>
            <w:overflowPunct w:val="0"/>
            <w:jc w:val="center"/>
            <w:textAlignment w:val="baseline"/>
          </w:pPr>
          <w:r>
            <w:rPr>
              <w:b/>
              <w:szCs w:val="24"/>
            </w:rPr>
            <w:t>DĖL ŽEMĖS ŪKIO MINISTRO 2010 M. SAUSIO 22 D. ĮSAKYMO NR. 3D-34 „DĖL ŽEMDIRBIŲ ŠVIETIMO, KONSULTAVIMO PRIEMONIŲ, ŽEMĖS ŪKIO PARODŲ IR MOKSLINIŲ TYRIMŲ ATRANKOS KOMITETO SUDARYMO IR JO DARBO REGLAMENTO PATVIRTINIMO“  PAKEITIMO</w:t>
          </w:r>
        </w:p>
        <w:p w14:paraId="1768110C" w14:textId="77777777" w:rsidR="00336CF2" w:rsidRDefault="00336CF2" w:rsidP="00931A54">
          <w:pPr>
            <w:overflowPunct w:val="0"/>
            <w:jc w:val="center"/>
            <w:textAlignment w:val="baseline"/>
          </w:pPr>
        </w:p>
        <w:p w14:paraId="1768110D" w14:textId="77777777" w:rsidR="00336CF2" w:rsidRDefault="003C0A7B" w:rsidP="00931A54">
          <w:pPr>
            <w:overflowPunct w:val="0"/>
            <w:jc w:val="center"/>
            <w:textAlignment w:val="baseline"/>
          </w:pPr>
          <w:r>
            <w:t>2015 m. lapkričio 9 d. Nr. 3D-835</w:t>
          </w:r>
        </w:p>
        <w:p w14:paraId="6C429306" w14:textId="5DCFE26D" w:rsidR="003C0A7B" w:rsidRDefault="003C0A7B" w:rsidP="00931A54">
          <w:pPr>
            <w:overflowPunct w:val="0"/>
            <w:jc w:val="center"/>
            <w:textAlignment w:val="baseline"/>
          </w:pPr>
          <w:r w:rsidRPr="003C0A7B">
            <w:t>Vilnius</w:t>
          </w:r>
        </w:p>
        <w:p w14:paraId="510F36D4" w14:textId="77777777" w:rsidR="003C0A7B" w:rsidRDefault="003C0A7B" w:rsidP="00931A54">
          <w:pPr>
            <w:overflowPunct w:val="0"/>
            <w:jc w:val="center"/>
            <w:textAlignment w:val="baseline"/>
          </w:pPr>
        </w:p>
        <w:p w14:paraId="1768110F" w14:textId="77777777" w:rsidR="00336CF2" w:rsidRDefault="00336CF2" w:rsidP="00931A54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7c0606948fd04efd92cf2f71238b5366"/>
            <w:id w:val="-736322341"/>
            <w:lock w:val="sdtLocked"/>
          </w:sdtPr>
          <w:sdtEndPr/>
          <w:sdtContent>
            <w:p w14:paraId="17681110" w14:textId="14B92800" w:rsidR="00336CF2" w:rsidRDefault="003C0A7B" w:rsidP="003C0A7B">
              <w:pPr>
                <w:overflowPunct w:val="0"/>
                <w:spacing w:line="360" w:lineRule="auto"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žemės ūkio ministro 2010 m. sausio 22 d. įsakymą Nr.  3D-34 „Dėl Žemdirbių švietimo, konsultavimo priemonių, žemės ūkio parodų ir mokslinių tyrimų atrankos komiteto sudarymo ir jo darbo reglamento patvirtinimo“ ir 1 punktą išdėstau taip:</w:t>
              </w:r>
            </w:p>
            <w:sdt>
              <w:sdtPr>
                <w:alias w:val="citata"/>
                <w:tag w:val="part_b2193851f4b8459eb30be5130e5392a6"/>
                <w:id w:val="-1535880813"/>
                <w:lock w:val="sdtLocked"/>
              </w:sdtPr>
              <w:sdtEndPr/>
              <w:sdtContent>
                <w:sdt>
                  <w:sdtPr>
                    <w:alias w:val="1 p."/>
                    <w:tag w:val="part_df67fcdd373d46688ffeaa96dc13e21b"/>
                    <w:id w:val="1349440493"/>
                    <w:lock w:val="sdtLocked"/>
                  </w:sdtPr>
                  <w:sdtEndPr/>
                  <w:sdtContent>
                    <w:p w14:paraId="17681111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df67fcdd373d46688ffeaa96dc13e21b"/>
                          <w:id w:val="1018200514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Žemdirbių švietimo, konsultavimo priemonių, žemės ūkio parodų ir mokslinių tyrimų atrankos komitetą (toliau – komitetas):</w:t>
                      </w:r>
                    </w:p>
                    <w:p w14:paraId="17681112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Jolanta Butkevičienė – žemės ūkio ministro patarėja, komiteto pirmininkė;</w:t>
                      </w:r>
                    </w:p>
                    <w:p w14:paraId="17681113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Joana </w:t>
                      </w:r>
                      <w:proofErr w:type="spellStart"/>
                      <w:r>
                        <w:t>Bacevičienė</w:t>
                      </w:r>
                      <w:proofErr w:type="spellEnd"/>
                      <w:r>
                        <w:t xml:space="preserve"> – Ekonomikos departamento Strateginio planavimo ir mokslo skyriaus vedėja (jos nesant – Skirmantė </w:t>
                      </w:r>
                      <w:proofErr w:type="spellStart"/>
                      <w:r>
                        <w:t>Smalskytė</w:t>
                      </w:r>
                      <w:proofErr w:type="spellEnd"/>
                      <w:r>
                        <w:t>, Ekonomikos departamento Strateginio planavimo ir mokslo skyriaus vyriausioji specialistė);</w:t>
                      </w:r>
                    </w:p>
                    <w:p w14:paraId="17681114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proofErr w:type="spellStart"/>
                      <w:r>
                        <w:t>Gileta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Buitkienė</w:t>
                      </w:r>
                      <w:proofErr w:type="spellEnd"/>
                      <w:r>
                        <w:t xml:space="preserve"> – Buhalterinės apskaitos skyriaus vedėja (jos nesant – Benedikta Jakštienė,  Buhalterinės apskaitos skyriaus Vidaus apskaitos poskyrio vedėja);</w:t>
                      </w:r>
                    </w:p>
                    <w:p w14:paraId="17681115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Vilma </w:t>
                      </w:r>
                      <w:proofErr w:type="spellStart"/>
                      <w:r>
                        <w:t>Daugalienė</w:t>
                      </w:r>
                      <w:proofErr w:type="spellEnd"/>
                      <w:r>
                        <w:t xml:space="preserve"> – Kaimo plėtros departamento direktorė (jos nesant – Kristina </w:t>
                      </w:r>
                      <w:proofErr w:type="spellStart"/>
                      <w:r>
                        <w:t>Indriošienė</w:t>
                      </w:r>
                      <w:proofErr w:type="spellEnd"/>
                      <w:r>
                        <w:t>, Kaimo plėtros departamento Alternatyviosios veiklos skyriaus vedėja);</w:t>
                      </w:r>
                    </w:p>
                    <w:p w14:paraId="17681116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proofErr w:type="spellStart"/>
                      <w:r>
                        <w:t>Jekaterina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Dmitrijeva</w:t>
                      </w:r>
                      <w:proofErr w:type="spellEnd"/>
                      <w:r>
                        <w:t xml:space="preserve"> – Europos sąjungos ir tarptautinių reikalų departamento direktoriaus pavaduotoja (jos nesant – Kristina Dubikovaitė, Europos sąjungos ir tarptautinių reikalų departamento Tarptautinių ryšių skyriaus vedėja);</w:t>
                      </w:r>
                    </w:p>
                    <w:p w14:paraId="17681117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Saulius Jakimavičius – žemės ūkio ministro patarėjas;</w:t>
                      </w:r>
                    </w:p>
                    <w:p w14:paraId="17681118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Saulius </w:t>
                      </w:r>
                      <w:proofErr w:type="spellStart"/>
                      <w:r>
                        <w:t>Jasius</w:t>
                      </w:r>
                      <w:proofErr w:type="spellEnd"/>
                      <w:r>
                        <w:t xml:space="preserve"> – Žemės ūkio gamybos ir maisto pramonės departamento direktoriaus pavaduotojas (jo nesant – Jolita </w:t>
                      </w:r>
                      <w:proofErr w:type="spellStart"/>
                      <w:r>
                        <w:t>Martutaitytė</w:t>
                      </w:r>
                      <w:proofErr w:type="spellEnd"/>
                      <w:r>
                        <w:t>, Žemės ūkio gamybos ir maisto pramonės departamento Kokybės politikos skyriaus vedėja);</w:t>
                      </w:r>
                    </w:p>
                    <w:p w14:paraId="17681119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Aušra </w:t>
                      </w:r>
                      <w:proofErr w:type="spellStart"/>
                      <w:r>
                        <w:t>Kalantaitė</w:t>
                      </w:r>
                      <w:proofErr w:type="spellEnd"/>
                      <w:r>
                        <w:t xml:space="preserve"> – Žemės ir išteklių politikos departamento direktoriaus pavaduotoja (jos nesant – Gintarė </w:t>
                      </w:r>
                      <w:proofErr w:type="spellStart"/>
                      <w:r>
                        <w:t>Tumalavičienė</w:t>
                      </w:r>
                      <w:proofErr w:type="spellEnd"/>
                      <w:r>
                        <w:t>, Žemės ir išteklių politikos departamento Žemės teisės skyriaus vedėja);</w:t>
                      </w:r>
                    </w:p>
                    <w:p w14:paraId="1768111A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lastRenderedPageBreak/>
                        <w:t xml:space="preserve">Vygantas Katkevičius – Ekonomikos departamento direktorius (jo  nesant – Zigmas </w:t>
                      </w:r>
                      <w:proofErr w:type="spellStart"/>
                      <w:r>
                        <w:t>Medingis</w:t>
                      </w:r>
                      <w:proofErr w:type="spellEnd"/>
                      <w:r>
                        <w:t>, Ekonomikos departamento direktoriaus pavaduotojas);</w:t>
                      </w:r>
                    </w:p>
                    <w:p w14:paraId="1768111B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Dalia Kavoliūnienė – Vidaus audito departamento direktorė (stebėtojo teisėmis) jos nesant – Artūras </w:t>
                      </w:r>
                      <w:proofErr w:type="spellStart"/>
                      <w:r>
                        <w:t>Ugenskas</w:t>
                      </w:r>
                      <w:proofErr w:type="spellEnd"/>
                      <w:r>
                        <w:t>,  Vidaus audito departamento direktoriaus pavaduotojas (stebėtojo teisėmis);</w:t>
                      </w:r>
                    </w:p>
                    <w:p w14:paraId="1768111C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Tomas Keršys – Žuvininkystės departamento Europos Sąjungos paramos skyriaus vedėjas (jo nesant – Oskaras </w:t>
                      </w:r>
                      <w:proofErr w:type="spellStart"/>
                      <w:r>
                        <w:t>Plieskis</w:t>
                      </w:r>
                      <w:proofErr w:type="spellEnd"/>
                      <w:r>
                        <w:t>, Žuvininkystės departamento Europos Sąjungos paramos skyriaus vyriausiasis specialistas);</w:t>
                      </w:r>
                    </w:p>
                    <w:p w14:paraId="1768111D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Rimutė </w:t>
                      </w:r>
                      <w:proofErr w:type="spellStart"/>
                      <w:r>
                        <w:t>Kėkštienė</w:t>
                      </w:r>
                      <w:proofErr w:type="spellEnd"/>
                      <w:r>
                        <w:t xml:space="preserve"> – Ekonomikos departamento Prekybos politikos ir eksporto skatinimo skyriaus vedėja (jos nesant – Irena </w:t>
                      </w:r>
                      <w:proofErr w:type="spellStart"/>
                      <w:r>
                        <w:t>Endriuškienė</w:t>
                      </w:r>
                      <w:proofErr w:type="spellEnd"/>
                      <w:r>
                        <w:t xml:space="preserve">, Ekonomikos departamento Prekybos politikos ir eksporto skatinimo skyriaus vyriausioji specialistė); </w:t>
                      </w:r>
                    </w:p>
                    <w:p w14:paraId="1768111E" w14:textId="77777777" w:rsidR="00336CF2" w:rsidRDefault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t>Dalia Sereikaitė – Teisės departamento Teisės taikymo ir kooperacijos skyriaus vedėja (jos nesant – Vilma Miliauskienė, Teisės departamento Teisės taikymo ir kooperacijos skyriaus vedėjo pavaduotoja).</w:t>
                      </w:r>
                    </w:p>
                    <w:p w14:paraId="17681121" w14:textId="25402F8F" w:rsidR="00336CF2" w:rsidRDefault="003C0A7B" w:rsidP="003C0A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proofErr w:type="spellStart"/>
                      <w:r>
                        <w:rPr>
                          <w:szCs w:val="24"/>
                        </w:rPr>
                        <w:t>Božena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Zaborovska-Zdanovič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Visuomenės informavimo skyriaus vedėja (jos nesant – Jurga </w:t>
                      </w:r>
                      <w:proofErr w:type="spellStart"/>
                      <w:r>
                        <w:rPr>
                          <w:szCs w:val="24"/>
                        </w:rPr>
                        <w:t>Vaičiūnė</w:t>
                      </w:r>
                      <w:proofErr w:type="spellEnd"/>
                      <w:r>
                        <w:rPr>
                          <w:szCs w:val="24"/>
                        </w:rPr>
                        <w:t>, Visuomenės informavimo skyriaus vyriausioji specialistė)“.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490a3a50e394774a6dd093e42ad9802"/>
            <w:id w:val="-660473571"/>
            <w:lock w:val="sdtLocked"/>
          </w:sdtPr>
          <w:sdtEndPr/>
          <w:sdtContent>
            <w:bookmarkStart w:id="0" w:name="_GoBack" w:displacedByCustomXml="prev"/>
            <w:p w14:paraId="499AA14B" w14:textId="77777777" w:rsidR="003C0A7B" w:rsidRDefault="003C0A7B" w:rsidP="003C0A7B">
              <w:pPr>
                <w:overflowPunct w:val="0"/>
                <w:jc w:val="both"/>
                <w:textAlignment w:val="baseline"/>
              </w:pPr>
            </w:p>
            <w:p w14:paraId="199F54BC" w14:textId="77777777" w:rsidR="003C0A7B" w:rsidRDefault="003C0A7B" w:rsidP="003C0A7B">
              <w:pPr>
                <w:overflowPunct w:val="0"/>
                <w:jc w:val="both"/>
                <w:textAlignment w:val="baseline"/>
              </w:pPr>
            </w:p>
            <w:p w14:paraId="10826D38" w14:textId="77777777" w:rsidR="003C0A7B" w:rsidRDefault="003C0A7B" w:rsidP="003C0A7B">
              <w:pPr>
                <w:overflowPunct w:val="0"/>
                <w:jc w:val="both"/>
                <w:textAlignment w:val="baseline"/>
              </w:pPr>
            </w:p>
            <w:p w14:paraId="17681128" w14:textId="6B0AB4C2" w:rsidR="00336CF2" w:rsidRDefault="003C0A7B" w:rsidP="003C0A7B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>Žemės ūkio ministrė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Virginija </w:t>
              </w:r>
              <w:proofErr w:type="spellStart"/>
              <w:r>
                <w:t>Baltraitienė</w:t>
              </w:r>
              <w:proofErr w:type="spellEnd"/>
            </w:p>
            <w:bookmarkEnd w:id="0" w:displacedByCustomXml="next"/>
          </w:sdtContent>
        </w:sdt>
      </w:sdtContent>
    </w:sdt>
    <w:sectPr w:rsidR="00336CF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247" w:right="567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68112D" w14:textId="77777777" w:rsidR="00336CF2" w:rsidRDefault="003C0A7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1768112E" w14:textId="77777777" w:rsidR="00336CF2" w:rsidRDefault="003C0A7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81131" w14:textId="77777777" w:rsidR="00336CF2" w:rsidRDefault="00336C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81132" w14:textId="77777777" w:rsidR="00336CF2" w:rsidRDefault="00336C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81134" w14:textId="77777777" w:rsidR="00336CF2" w:rsidRDefault="00336C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68112B" w14:textId="77777777" w:rsidR="00336CF2" w:rsidRDefault="003C0A7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1768112C" w14:textId="77777777" w:rsidR="00336CF2" w:rsidRDefault="003C0A7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8112F" w14:textId="77777777" w:rsidR="00336CF2" w:rsidRDefault="00336C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81130" w14:textId="77777777" w:rsidR="00336CF2" w:rsidRDefault="00336C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81133" w14:textId="77777777" w:rsidR="00336CF2" w:rsidRDefault="00336C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50F1"/>
    <w:rsid w:val="00336CF2"/>
    <w:rsid w:val="003750F1"/>
    <w:rsid w:val="003C0A7B"/>
    <w:rsid w:val="00931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176811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3C0A7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3C0A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3C0A7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3C0A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85936625cf249b780645f28334f4f42" PartId="1deedd95f1264dde9cdadd490f8635fe">
    <Part Type="pastraipa" DocPartId="11f3ccfdae714f7d8012248ca3b3a1d5" PartId="7c0606948fd04efd92cf2f71238b5366">
      <Part Type="citata" DocPartId="ab7f193a231341ddab92201a32315319" PartId="b2193851f4b8459eb30be5130e5392a6">
        <Part Type="punktas" Nr="1" Abbr="1 p." DocPartId="4faa626472a34a76af4db2c0ce612040" PartId="df67fcdd373d46688ffeaa96dc13e21b"/>
      </Part>
    </Part>
    <Part Type="signatura" DocPartId="bcfc6ef023e9414ca48020d6f7263c08" PartId="0490a3a50e394774a6dd093e42ad9802"/>
  </Part>
</Parts>
</file>

<file path=customXml/itemProps1.xml><?xml version="1.0" encoding="utf-8"?>
<ds:datastoreItem xmlns:ds="http://schemas.openxmlformats.org/officeDocument/2006/customXml" ds:itemID="{124F8938-15B4-4CAB-87D9-7139EBD4A34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377</Words>
  <Characters>2867</Characters>
  <Application>Microsoft Office Word</Application>
  <DocSecurity>0</DocSecurity>
  <Lines>23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3238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2015-11-10T06:46:00Z</dcterms:created>
  <dcterms:modified xsi:type="dcterms:W3CDTF">2016-03-30T12:20:00Z</dcterms:modified>
</cp:coreProperties>
</file>