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Cs w:val="24"/>
        </w:rPr>
        <w:alias w:val="pagrindine"/>
        <w:tag w:val="part_6664bf0c932a4db092c5c2ccd597b873"/>
        <w:id w:val="-88933959"/>
        <w:lock w:val="sdtLocked"/>
      </w:sdtPr>
      <w:sdtEndPr/>
      <w:sdtContent>
        <w:p w14:paraId="5792A7D1" w14:textId="7E1190F1" w:rsidR="00C5274C" w:rsidRPr="004E2A40" w:rsidRDefault="004E2A40" w:rsidP="004E2A40"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  <w:r w:rsidRPr="004E2A40">
            <w:rPr>
              <w:noProof/>
              <w:szCs w:val="24"/>
              <w:lang w:eastAsia="lt-LT"/>
            </w:rPr>
            <w:drawing>
              <wp:inline distT="0" distB="0" distL="0" distR="0" wp14:anchorId="51388B99" wp14:editId="015054BD">
                <wp:extent cx="552450" cy="561975"/>
                <wp:effectExtent l="1905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2B947185" w14:textId="6F4B957C" w:rsidR="00C5274C" w:rsidRPr="004E2A40" w:rsidRDefault="004E2A40" w:rsidP="004E2A40">
          <w:pPr>
            <w:jc w:val="center"/>
            <w:rPr>
              <w:b/>
              <w:szCs w:val="24"/>
            </w:rPr>
          </w:pPr>
          <w:r w:rsidRPr="004E2A40">
            <w:rPr>
              <w:b/>
              <w:szCs w:val="24"/>
            </w:rPr>
            <w:t>LIETUVOS RESPUBLIKOS TEISINGUMO MINISTRAS</w:t>
          </w:r>
        </w:p>
        <w:p w14:paraId="78D3C5F1" w14:textId="77777777" w:rsidR="00C5274C" w:rsidRPr="004E2A40" w:rsidRDefault="00C5274C" w:rsidP="004E2A40">
          <w:pPr>
            <w:jc w:val="center"/>
            <w:rPr>
              <w:b/>
              <w:szCs w:val="24"/>
            </w:rPr>
          </w:pPr>
        </w:p>
        <w:p w14:paraId="7787798C" w14:textId="129D11AC" w:rsidR="00C5274C" w:rsidRPr="004E2A40" w:rsidRDefault="004E2A40" w:rsidP="004E2A40">
          <w:pPr>
            <w:jc w:val="center"/>
            <w:rPr>
              <w:b/>
              <w:szCs w:val="24"/>
            </w:rPr>
          </w:pPr>
          <w:r w:rsidRPr="004E2A40">
            <w:rPr>
              <w:b/>
              <w:szCs w:val="24"/>
            </w:rPr>
            <w:t>ĮSAKYMAS</w:t>
          </w:r>
        </w:p>
        <w:p w14:paraId="1D7CC2FC" w14:textId="77777777" w:rsidR="00C5274C" w:rsidRPr="004E2A40" w:rsidRDefault="004E2A40" w:rsidP="004E2A40">
          <w:pPr>
            <w:jc w:val="center"/>
            <w:rPr>
              <w:b/>
              <w:bCs/>
              <w:caps/>
              <w:szCs w:val="24"/>
            </w:rPr>
          </w:pPr>
          <w:r w:rsidRPr="004E2A40">
            <w:rPr>
              <w:b/>
              <w:bCs/>
              <w:caps/>
              <w:szCs w:val="24"/>
            </w:rPr>
            <w:t>DĖL TEISINGUMO MINISTRO 2016 M. SAUSIO 20 D. ĮSAKYMO NR. 1R-25 „DĖL VARTOJIMO GINČŲ KOMISIJŲ NUOSTATŲ PATVIRTINIMO“ PAKEITIMO</w:t>
          </w:r>
        </w:p>
        <w:p w14:paraId="25C6EE49" w14:textId="77777777" w:rsidR="00C5274C" w:rsidRPr="004E2A40" w:rsidRDefault="00C5274C" w:rsidP="004E2A40">
          <w:pPr>
            <w:jc w:val="center"/>
            <w:rPr>
              <w:szCs w:val="24"/>
            </w:rPr>
          </w:pPr>
        </w:p>
        <w:p w14:paraId="5BB036FE" w14:textId="0D89E48C" w:rsidR="00C5274C" w:rsidRPr="004E2A40" w:rsidRDefault="004E2A40" w:rsidP="004E2A40">
          <w:pPr>
            <w:jc w:val="center"/>
            <w:rPr>
              <w:szCs w:val="24"/>
            </w:rPr>
          </w:pPr>
          <w:r w:rsidRPr="004E2A40">
            <w:rPr>
              <w:szCs w:val="24"/>
            </w:rPr>
            <w:t>2024 m. liepos 26 d. Nr. 1R-219</w:t>
          </w:r>
        </w:p>
        <w:p w14:paraId="123A8B43" w14:textId="77777777" w:rsidR="00C5274C" w:rsidRPr="004E2A40" w:rsidRDefault="004E2A40" w:rsidP="004E2A40">
          <w:pPr>
            <w:jc w:val="center"/>
            <w:rPr>
              <w:szCs w:val="24"/>
            </w:rPr>
          </w:pPr>
          <w:r w:rsidRPr="004E2A40">
            <w:rPr>
              <w:szCs w:val="24"/>
            </w:rPr>
            <w:t>Vilnius</w:t>
          </w:r>
        </w:p>
        <w:p w14:paraId="6AFD4CC6" w14:textId="77777777" w:rsidR="00C5274C" w:rsidRPr="004E2A40" w:rsidRDefault="00C5274C" w:rsidP="004E2A40">
          <w:pPr>
            <w:jc w:val="center"/>
            <w:rPr>
              <w:szCs w:val="24"/>
            </w:rPr>
          </w:pPr>
        </w:p>
        <w:p w14:paraId="1277340E" w14:textId="77777777" w:rsidR="00C5274C" w:rsidRPr="004E2A40" w:rsidRDefault="00C5274C" w:rsidP="004E2A40">
          <w:pPr>
            <w:jc w:val="center"/>
            <w:rPr>
              <w:szCs w:val="24"/>
            </w:rPr>
          </w:pPr>
        </w:p>
        <w:sdt>
          <w:sdtPr>
            <w:rPr>
              <w:szCs w:val="24"/>
            </w:rPr>
            <w:alias w:val="preambule"/>
            <w:tag w:val="part_16af7da0f7164582bc91ce7128c6dfd8"/>
            <w:id w:val="700138326"/>
            <w:lock w:val="sdtLocked"/>
          </w:sdtPr>
          <w:sdtEndPr/>
          <w:sdtContent>
            <w:p w14:paraId="7B848BF0" w14:textId="77777777" w:rsidR="00C5274C" w:rsidRPr="004E2A40" w:rsidRDefault="004E2A40">
              <w:pPr>
                <w:ind w:firstLine="993"/>
                <w:jc w:val="both"/>
                <w:rPr>
                  <w:szCs w:val="24"/>
                </w:rPr>
              </w:pPr>
              <w:r w:rsidRPr="004E2A40">
                <w:rPr>
                  <w:szCs w:val="24"/>
                </w:rPr>
                <w:t>Pakeičiu Vartojimo ginčų komisijų nuostatus, patvirtintus Lietuvos Respublikos teisingumo ministro 2016 m. sausio 20 d. įsakymu Nr. 1R-25 „Dėl Vartojimo ginčų komisijų nuostatų patvirtinimo“:</w:t>
              </w:r>
            </w:p>
          </w:sdtContent>
        </w:sdt>
        <w:sdt>
          <w:sdtPr>
            <w:rPr>
              <w:szCs w:val="24"/>
            </w:rPr>
            <w:alias w:val="1 p."/>
            <w:tag w:val="part_9e67e41950404d0dadbc611d98df89c8"/>
            <w:id w:val="-908838922"/>
            <w:lock w:val="sdtLocked"/>
          </w:sdtPr>
          <w:sdtEndPr/>
          <w:sdtContent>
            <w:p w14:paraId="26F976B1" w14:textId="77777777" w:rsidR="00C5274C" w:rsidRPr="004E2A40" w:rsidRDefault="004E2A40">
              <w:pPr>
                <w:ind w:firstLine="993"/>
                <w:jc w:val="both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9e67e41950404d0dadbc611d98df89c8"/>
                  <w:id w:val="-1969427520"/>
                  <w:lock w:val="sdtLocked"/>
                </w:sdtPr>
                <w:sdtEndPr/>
                <w:sdtContent>
                  <w:r w:rsidRPr="004E2A40">
                    <w:rPr>
                      <w:szCs w:val="24"/>
                    </w:rPr>
                    <w:t>1</w:t>
                  </w:r>
                </w:sdtContent>
              </w:sdt>
              <w:r w:rsidRPr="004E2A40">
                <w:rPr>
                  <w:szCs w:val="24"/>
                </w:rPr>
                <w:t>. Pakeičiu</w:t>
              </w:r>
              <w:r w:rsidRPr="004E2A40">
                <w:rPr>
                  <w:szCs w:val="24"/>
                </w:rPr>
                <w:t xml:space="preserve"> 12 punktą ir jį išdėstau taip:</w:t>
              </w:r>
            </w:p>
            <w:sdt>
              <w:sdtPr>
                <w:rPr>
                  <w:szCs w:val="24"/>
                </w:rPr>
                <w:alias w:val="citata"/>
                <w:tag w:val="part_cbaa1f430c7f4d0bbfa87189e7366aa3"/>
                <w:id w:val="237991528"/>
                <w:lock w:val="sdtLocked"/>
              </w:sdtPr>
              <w:sdtEndPr/>
              <w:sdtContent>
                <w:sdt>
                  <w:sdtPr>
                    <w:rPr>
                      <w:szCs w:val="24"/>
                    </w:rPr>
                    <w:alias w:val="12 p."/>
                    <w:tag w:val="part_72ec3e125ab040c685cc20fbb924f1db"/>
                    <w:id w:val="-1974670944"/>
                    <w:lock w:val="sdtLocked"/>
                  </w:sdtPr>
                  <w:sdtEndPr/>
                  <w:sdtContent>
                    <w:p w14:paraId="4B4B2B8F" w14:textId="77777777" w:rsidR="00C5274C" w:rsidRPr="004E2A40" w:rsidRDefault="004E2A40">
                      <w:pPr>
                        <w:ind w:firstLine="993"/>
                        <w:jc w:val="both"/>
                        <w:rPr>
                          <w:szCs w:val="24"/>
                        </w:rPr>
                      </w:pPr>
                      <w:r w:rsidRPr="004E2A40"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72ec3e125ab040c685cc20fbb924f1db"/>
                          <w:id w:val="-1586835065"/>
                          <w:lock w:val="sdtLocked"/>
                        </w:sdtPr>
                        <w:sdtEndPr/>
                        <w:sdtContent>
                          <w:r w:rsidRPr="004E2A40">
                            <w:rPr>
                              <w:szCs w:val="24"/>
                            </w:rPr>
                            <w:t>12</w:t>
                          </w:r>
                        </w:sdtContent>
                      </w:sdt>
                      <w:r w:rsidRPr="004E2A40">
                        <w:rPr>
                          <w:szCs w:val="24"/>
                        </w:rPr>
                        <w:t>. Komisijų darbo organizavimo forma – posėdžiai. Komisijos posėdyje ginčai nagrinėjami žodinės procedūros tvarka. Posėdžio metu gali būti nagrinėjami keli vartojimo ginčai. Prireikus, naudojant informacines ir elektroni</w:t>
                      </w:r>
                      <w:r w:rsidRPr="004E2A40">
                        <w:rPr>
                          <w:szCs w:val="24"/>
                        </w:rPr>
                        <w:t>nių ryšių technologijas, organizuojami nuotoliniai posėdžiai“.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2 p."/>
            <w:tag w:val="part_c95b08c9de3241388356349c8c3dade9"/>
            <w:id w:val="1738746676"/>
            <w:lock w:val="sdtLocked"/>
          </w:sdtPr>
          <w:sdtEndPr/>
          <w:sdtContent>
            <w:p w14:paraId="1DD2DCD3" w14:textId="77777777" w:rsidR="00C5274C" w:rsidRPr="004E2A40" w:rsidRDefault="004E2A40">
              <w:pPr>
                <w:ind w:firstLine="993"/>
                <w:jc w:val="both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c95b08c9de3241388356349c8c3dade9"/>
                  <w:id w:val="740601017"/>
                  <w:lock w:val="sdtLocked"/>
                </w:sdtPr>
                <w:sdtEndPr/>
                <w:sdtContent>
                  <w:r w:rsidRPr="004E2A40">
                    <w:rPr>
                      <w:szCs w:val="24"/>
                    </w:rPr>
                    <w:t>2</w:t>
                  </w:r>
                </w:sdtContent>
              </w:sdt>
              <w:r w:rsidRPr="004E2A40">
                <w:rPr>
                  <w:szCs w:val="24"/>
                </w:rPr>
                <w:t>. Pakeičiu 14 punktą ir jį išdėstau taip:</w:t>
              </w:r>
            </w:p>
            <w:sdt>
              <w:sdtPr>
                <w:rPr>
                  <w:szCs w:val="24"/>
                </w:rPr>
                <w:alias w:val="citata"/>
                <w:tag w:val="part_b5c5e2fd339a41d2bcf3bca06676a774"/>
                <w:id w:val="830330697"/>
                <w:lock w:val="sdtLocked"/>
              </w:sdtPr>
              <w:sdtEndPr/>
              <w:sdtContent>
                <w:sdt>
                  <w:sdtPr>
                    <w:rPr>
                      <w:szCs w:val="24"/>
                    </w:rPr>
                    <w:alias w:val="14 p."/>
                    <w:tag w:val="part_23c1953011de44978325fe7146e66b82"/>
                    <w:id w:val="1161665070"/>
                    <w:lock w:val="sdtLocked"/>
                  </w:sdtPr>
                  <w:sdtEndPr/>
                  <w:sdtContent>
                    <w:p w14:paraId="3D6E5641" w14:textId="3C97FA51" w:rsidR="00C5274C" w:rsidRPr="004E2A40" w:rsidRDefault="004E2A40">
                      <w:pPr>
                        <w:ind w:firstLine="993"/>
                        <w:jc w:val="both"/>
                        <w:rPr>
                          <w:szCs w:val="24"/>
                        </w:rPr>
                      </w:pPr>
                      <w:r w:rsidRPr="004E2A40"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23c1953011de44978325fe7146e66b82"/>
                          <w:id w:val="-1628390623"/>
                          <w:lock w:val="sdtLocked"/>
                        </w:sdtPr>
                        <w:sdtEndPr/>
                        <w:sdtContent>
                          <w:r w:rsidRPr="004E2A40">
                            <w:rPr>
                              <w:szCs w:val="24"/>
                            </w:rPr>
                            <w:t>14</w:t>
                          </w:r>
                        </w:sdtContent>
                      </w:sdt>
                      <w:r w:rsidRPr="004E2A40">
                        <w:rPr>
                          <w:szCs w:val="24"/>
                        </w:rPr>
                        <w:t xml:space="preserve">. Valstybinės vartotojų teisių apsaugos tarnybos gauti vartotojų prašymai nagrinėti vartojimo ginčą perduodami kompetentingai komisijai </w:t>
                      </w:r>
                      <w:r w:rsidRPr="004E2A40">
                        <w:rPr>
                          <w:szCs w:val="24"/>
                        </w:rPr>
                        <w:t>pagal šių nuostatų 25 punktą Valstybinės vartotojų teisių apsaugos tarnybos direktoriaus rezoliucija.“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3 p."/>
            <w:tag w:val="part_88d5648318ba4fbda81bddc786488342"/>
            <w:id w:val="-786972927"/>
            <w:lock w:val="sdtLocked"/>
          </w:sdtPr>
          <w:sdtEndPr/>
          <w:sdtContent>
            <w:p w14:paraId="4CEFE004" w14:textId="77777777" w:rsidR="00C5274C" w:rsidRPr="004E2A40" w:rsidRDefault="004E2A40">
              <w:pPr>
                <w:ind w:firstLine="993"/>
                <w:jc w:val="both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88d5648318ba4fbda81bddc786488342"/>
                  <w:id w:val="-1424334710"/>
                  <w:lock w:val="sdtLocked"/>
                </w:sdtPr>
                <w:sdtEndPr/>
                <w:sdtContent>
                  <w:r w:rsidRPr="004E2A40">
                    <w:rPr>
                      <w:szCs w:val="24"/>
                    </w:rPr>
                    <w:t>3</w:t>
                  </w:r>
                </w:sdtContent>
              </w:sdt>
              <w:r w:rsidRPr="004E2A40">
                <w:rPr>
                  <w:szCs w:val="24"/>
                </w:rPr>
                <w:t>. Pakeičiu 15.4 papunktį ir jį išdėstau taip:</w:t>
              </w:r>
            </w:p>
            <w:sdt>
              <w:sdtPr>
                <w:rPr>
                  <w:szCs w:val="24"/>
                </w:rPr>
                <w:alias w:val="citata"/>
                <w:tag w:val="part_bc4a2624024b44208902e636267e8e68"/>
                <w:id w:val="-2042824582"/>
                <w:lock w:val="sdtLocked"/>
              </w:sdtPr>
              <w:sdtEndPr/>
              <w:sdtContent>
                <w:sdt>
                  <w:sdtPr>
                    <w:rPr>
                      <w:szCs w:val="24"/>
                    </w:rPr>
                    <w:alias w:val="15.4 pp."/>
                    <w:tag w:val="part_b670ba07aef64cdb940c1650fd0df9f4"/>
                    <w:id w:val="-1139033209"/>
                    <w:lock w:val="sdtLocked"/>
                  </w:sdtPr>
                  <w:sdtEndPr/>
                  <w:sdtContent>
                    <w:p w14:paraId="2971E294" w14:textId="77777777" w:rsidR="00C5274C" w:rsidRPr="004E2A40" w:rsidRDefault="004E2A40">
                      <w:pPr>
                        <w:ind w:firstLine="993"/>
                        <w:jc w:val="both"/>
                        <w:rPr>
                          <w:szCs w:val="24"/>
                        </w:rPr>
                      </w:pPr>
                      <w:r w:rsidRPr="004E2A40"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b670ba07aef64cdb940c1650fd0df9f4"/>
                          <w:id w:val="-336226997"/>
                          <w:lock w:val="sdtLocked"/>
                        </w:sdtPr>
                        <w:sdtEndPr/>
                        <w:sdtContent>
                          <w:r w:rsidRPr="004E2A40">
                            <w:rPr>
                              <w:szCs w:val="24"/>
                            </w:rPr>
                            <w:t>15.4</w:t>
                          </w:r>
                        </w:sdtContent>
                      </w:sdt>
                      <w:r w:rsidRPr="004E2A40">
                        <w:rPr>
                          <w:szCs w:val="24"/>
                        </w:rPr>
                        <w:t xml:space="preserve">. priima sprendimą atidėti ginčo nagrinėjimą arba nagrinėti ginčą iš esmės, kai į posėdį </w:t>
                      </w:r>
                      <w:r w:rsidRPr="004E2A40">
                        <w:rPr>
                          <w:szCs w:val="24"/>
                        </w:rPr>
                        <w:t>neatvyksta kiti komisijos nariai.“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4 p."/>
            <w:tag w:val="part_402cc6e0ae0346cba0b77f168e566c05"/>
            <w:id w:val="1521433346"/>
            <w:lock w:val="sdtLocked"/>
          </w:sdtPr>
          <w:sdtEndPr/>
          <w:sdtContent>
            <w:p w14:paraId="110E1B8A" w14:textId="77777777" w:rsidR="00C5274C" w:rsidRPr="004E2A40" w:rsidRDefault="004E2A40">
              <w:pPr>
                <w:ind w:firstLine="993"/>
                <w:jc w:val="both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402cc6e0ae0346cba0b77f168e566c05"/>
                  <w:id w:val="-31648091"/>
                  <w:lock w:val="sdtLocked"/>
                </w:sdtPr>
                <w:sdtEndPr/>
                <w:sdtContent>
                  <w:r w:rsidRPr="004E2A40">
                    <w:rPr>
                      <w:szCs w:val="24"/>
                    </w:rPr>
                    <w:t>4</w:t>
                  </w:r>
                </w:sdtContent>
              </w:sdt>
              <w:r w:rsidRPr="004E2A40">
                <w:rPr>
                  <w:szCs w:val="24"/>
                </w:rPr>
                <w:t>. Pakeičiu 17.1 papunktį ir jį išdėstau taip:</w:t>
              </w:r>
            </w:p>
            <w:sdt>
              <w:sdtPr>
                <w:rPr>
                  <w:szCs w:val="24"/>
                </w:rPr>
                <w:alias w:val="citata"/>
                <w:tag w:val="part_199a6be8e758453cad9a21ea571faa1f"/>
                <w:id w:val="2014950757"/>
                <w:lock w:val="sdtLocked"/>
              </w:sdtPr>
              <w:sdtEndPr/>
              <w:sdtContent>
                <w:sdt>
                  <w:sdtPr>
                    <w:rPr>
                      <w:szCs w:val="24"/>
                    </w:rPr>
                    <w:alias w:val="17.1 pp."/>
                    <w:tag w:val="part_a9f670ebfdb746118cfce587d4865ef4"/>
                    <w:id w:val="-1037196878"/>
                    <w:lock w:val="sdtLocked"/>
                  </w:sdtPr>
                  <w:sdtEndPr/>
                  <w:sdtContent>
                    <w:p w14:paraId="65433374" w14:textId="77777777" w:rsidR="00C5274C" w:rsidRPr="004E2A40" w:rsidRDefault="004E2A40">
                      <w:pPr>
                        <w:ind w:firstLine="993"/>
                        <w:jc w:val="both"/>
                        <w:rPr>
                          <w:szCs w:val="24"/>
                        </w:rPr>
                      </w:pPr>
                      <w:r w:rsidRPr="004E2A40"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a9f670ebfdb746118cfce587d4865ef4"/>
                          <w:id w:val="337886802"/>
                          <w:lock w:val="sdtLocked"/>
                        </w:sdtPr>
                        <w:sdtEndPr/>
                        <w:sdtContent>
                          <w:r w:rsidRPr="004E2A40">
                            <w:rPr>
                              <w:szCs w:val="24"/>
                            </w:rPr>
                            <w:t>17.1</w:t>
                          </w:r>
                        </w:sdtContent>
                      </w:sdt>
                      <w:r w:rsidRPr="004E2A40">
                        <w:rPr>
                          <w:szCs w:val="24"/>
                        </w:rPr>
                        <w:t>. privalo dalyvauti komisijos posėdyje ar iki posėdžio pradžios pranešti komisijos pirmininkui apie objektyvias aplinkybes, dėl kurių negali dalyvauti posėdyje</w:t>
                      </w:r>
                      <w:r w:rsidRPr="004E2A40">
                        <w:rPr>
                          <w:szCs w:val="24"/>
                        </w:rPr>
                        <w:t xml:space="preserve"> (laikinasis nedarbingumas, artimojo mirtis ar jo sunki liga, dalyvavimas teismo posėdyje arba kitos svarbios aplinkybės);“.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5 p."/>
            <w:tag w:val="part_bff0f3fd543349348dc4b83d92fd53de"/>
            <w:id w:val="893625481"/>
            <w:lock w:val="sdtLocked"/>
          </w:sdtPr>
          <w:sdtEndPr/>
          <w:sdtContent>
            <w:p w14:paraId="5E19DD6E" w14:textId="77777777" w:rsidR="00C5274C" w:rsidRPr="004E2A40" w:rsidRDefault="004E2A40">
              <w:pPr>
                <w:ind w:firstLine="993"/>
                <w:jc w:val="both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bff0f3fd543349348dc4b83d92fd53de"/>
                  <w:id w:val="310383136"/>
                  <w:lock w:val="sdtLocked"/>
                </w:sdtPr>
                <w:sdtEndPr/>
                <w:sdtContent>
                  <w:r w:rsidRPr="004E2A40">
                    <w:rPr>
                      <w:szCs w:val="24"/>
                    </w:rPr>
                    <w:t>5</w:t>
                  </w:r>
                </w:sdtContent>
              </w:sdt>
              <w:r w:rsidRPr="004E2A40">
                <w:rPr>
                  <w:szCs w:val="24"/>
                </w:rPr>
                <w:t>. Pakeičiu 18 punktą ir jį išdėstau taip:</w:t>
              </w:r>
            </w:p>
            <w:sdt>
              <w:sdtPr>
                <w:rPr>
                  <w:szCs w:val="24"/>
                </w:rPr>
                <w:alias w:val="citata"/>
                <w:tag w:val="part_d3836a0235bd4c9e9faf0e7d948d1795"/>
                <w:id w:val="167147308"/>
                <w:lock w:val="sdtLocked"/>
              </w:sdtPr>
              <w:sdtEndPr/>
              <w:sdtContent>
                <w:sdt>
                  <w:sdtPr>
                    <w:rPr>
                      <w:szCs w:val="24"/>
                    </w:rPr>
                    <w:alias w:val="18 p."/>
                    <w:tag w:val="part_070d0b389de44b989a860d1cebcaaa1b"/>
                    <w:id w:val="-1062025683"/>
                    <w:lock w:val="sdtLocked"/>
                  </w:sdtPr>
                  <w:sdtEndPr/>
                  <w:sdtContent>
                    <w:p w14:paraId="21509B35" w14:textId="77777777" w:rsidR="00C5274C" w:rsidRPr="004E2A40" w:rsidRDefault="004E2A40">
                      <w:pPr>
                        <w:ind w:firstLine="993"/>
                        <w:jc w:val="both"/>
                        <w:rPr>
                          <w:szCs w:val="24"/>
                        </w:rPr>
                      </w:pPr>
                      <w:r w:rsidRPr="004E2A40"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070d0b389de44b989a860d1cebcaaa1b"/>
                          <w:id w:val="-1369837287"/>
                          <w:lock w:val="sdtLocked"/>
                        </w:sdtPr>
                        <w:sdtEndPr/>
                        <w:sdtContent>
                          <w:r w:rsidRPr="004E2A40">
                            <w:rPr>
                              <w:szCs w:val="24"/>
                            </w:rPr>
                            <w:t>18</w:t>
                          </w:r>
                        </w:sdtContent>
                      </w:sdt>
                      <w:r w:rsidRPr="004E2A40">
                        <w:rPr>
                          <w:szCs w:val="24"/>
                        </w:rPr>
                        <w:t>. Jeigu komisijos narys (nariai) neatvyksta į posėdį, komisijos pirmininkas</w:t>
                      </w:r>
                      <w:r w:rsidRPr="004E2A40">
                        <w:rPr>
                          <w:szCs w:val="24"/>
                        </w:rPr>
                        <w:t xml:space="preserve"> priima sprendimą atidėti ginčo nagrinėjimą, išskyrus atvejus, kai abi ginčo šalys pateikia prašymus nagrinėti ginčą iš esmės.“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6 p."/>
            <w:tag w:val="part_5ac131e1731845b5a0c58a7f10d16b6c"/>
            <w:id w:val="245082761"/>
            <w:lock w:val="sdtLocked"/>
          </w:sdtPr>
          <w:sdtEndPr/>
          <w:sdtContent>
            <w:p w14:paraId="2C5EF65B" w14:textId="77777777" w:rsidR="00C5274C" w:rsidRPr="004E2A40" w:rsidRDefault="004E2A40">
              <w:pPr>
                <w:ind w:firstLine="993"/>
                <w:jc w:val="both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5ac131e1731845b5a0c58a7f10d16b6c"/>
                  <w:id w:val="-1881553723"/>
                  <w:lock w:val="sdtLocked"/>
                </w:sdtPr>
                <w:sdtEndPr/>
                <w:sdtContent>
                  <w:r w:rsidRPr="004E2A40">
                    <w:rPr>
                      <w:szCs w:val="24"/>
                    </w:rPr>
                    <w:t>6</w:t>
                  </w:r>
                </w:sdtContent>
              </w:sdt>
              <w:r w:rsidRPr="004E2A40">
                <w:rPr>
                  <w:szCs w:val="24"/>
                </w:rPr>
                <w:t>. Pakeičiu 27 punktą ir jį išdėstau taip:</w:t>
              </w:r>
            </w:p>
            <w:sdt>
              <w:sdtPr>
                <w:rPr>
                  <w:szCs w:val="24"/>
                </w:rPr>
                <w:alias w:val="citata"/>
                <w:tag w:val="part_3e456680ffd64acc99cf214e35d64e31"/>
                <w:id w:val="-314727250"/>
                <w:lock w:val="sdtLocked"/>
              </w:sdtPr>
              <w:sdtEndPr/>
              <w:sdtContent>
                <w:sdt>
                  <w:sdtPr>
                    <w:rPr>
                      <w:szCs w:val="24"/>
                    </w:rPr>
                    <w:alias w:val="27 p."/>
                    <w:tag w:val="part_04d58a1a25db4c50bef0c7669f83f61f"/>
                    <w:id w:val="-1267611756"/>
                    <w:lock w:val="sdtLocked"/>
                  </w:sdtPr>
                  <w:sdtEndPr/>
                  <w:sdtContent>
                    <w:p w14:paraId="521DBA14" w14:textId="77777777" w:rsidR="00C5274C" w:rsidRPr="004E2A40" w:rsidRDefault="004E2A40">
                      <w:pPr>
                        <w:ind w:firstLine="993"/>
                        <w:jc w:val="both"/>
                        <w:rPr>
                          <w:szCs w:val="24"/>
                        </w:rPr>
                      </w:pPr>
                      <w:r w:rsidRPr="004E2A40"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04d58a1a25db4c50bef0c7669f83f61f"/>
                          <w:id w:val="566849765"/>
                          <w:lock w:val="sdtLocked"/>
                        </w:sdtPr>
                        <w:sdtEndPr/>
                        <w:sdtContent>
                          <w:r w:rsidRPr="004E2A40">
                            <w:rPr>
                              <w:szCs w:val="24"/>
                            </w:rPr>
                            <w:t>27</w:t>
                          </w:r>
                        </w:sdtContent>
                      </w:sdt>
                      <w:r w:rsidRPr="004E2A40">
                        <w:rPr>
                          <w:szCs w:val="24"/>
                        </w:rPr>
                        <w:t>. Komisijų nariams:</w:t>
                      </w:r>
                    </w:p>
                    <w:sdt>
                      <w:sdtPr>
                        <w:rPr>
                          <w:szCs w:val="24"/>
                        </w:rPr>
                        <w:alias w:val="27.1 pp."/>
                        <w:tag w:val="part_7a4c1fc2568143fe9b47f9da100da0bd"/>
                        <w:id w:val="-1446920142"/>
                        <w:lock w:val="sdtLocked"/>
                      </w:sdtPr>
                      <w:sdtEndPr/>
                      <w:sdtContent>
                        <w:p w14:paraId="597873DF" w14:textId="77777777" w:rsidR="00C5274C" w:rsidRPr="004E2A40" w:rsidRDefault="004E2A40">
                          <w:pPr>
                            <w:ind w:firstLine="993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7a4c1fc2568143fe9b47f9da100da0bd"/>
                              <w:id w:val="1295330747"/>
                              <w:lock w:val="sdtLocked"/>
                            </w:sdtPr>
                            <w:sdtEndPr/>
                            <w:sdtContent>
                              <w:r w:rsidRPr="004E2A40">
                                <w:rPr>
                                  <w:szCs w:val="24"/>
                                </w:rPr>
                                <w:t>27.1</w:t>
                              </w:r>
                            </w:sdtContent>
                          </w:sdt>
                          <w:r w:rsidRPr="004E2A40">
                            <w:rPr>
                              <w:szCs w:val="24"/>
                            </w:rPr>
                            <w:t>. mokamas atlygis už darbą komisijos posėdyje.</w:t>
                          </w:r>
                          <w:r w:rsidRPr="004E2A40">
                            <w:rPr>
                              <w:szCs w:val="24"/>
                            </w:rPr>
                            <w:t xml:space="preserve"> Atlygio dydis už vieną dirbtą valandą komisijos posėdyje – 0,0073 pareiginės algos (atlyginimo) bazinio dydžio;</w:t>
                          </w:r>
                        </w:p>
                      </w:sdtContent>
                    </w:sdt>
                    <w:sdt>
                      <w:sdtPr>
                        <w:rPr>
                          <w:szCs w:val="24"/>
                        </w:rPr>
                        <w:alias w:val="27.2 pp."/>
                        <w:tag w:val="part_fde526ef8d824fb68f527b6fbcd87452"/>
                        <w:id w:val="-516614910"/>
                        <w:lock w:val="sdtLocked"/>
                      </w:sdtPr>
                      <w:sdtEndPr/>
                      <w:sdtContent>
                        <w:p w14:paraId="7D020D59" w14:textId="2D6ABAF6" w:rsidR="00C5274C" w:rsidRPr="004E2A40" w:rsidRDefault="004E2A40">
                          <w:pPr>
                            <w:ind w:firstLine="993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fde526ef8d824fb68f527b6fbcd87452"/>
                              <w:id w:val="-1550913948"/>
                              <w:lock w:val="sdtLocked"/>
                            </w:sdtPr>
                            <w:sdtEndPr/>
                            <w:sdtContent>
                              <w:r w:rsidRPr="004E2A40">
                                <w:rPr>
                                  <w:szCs w:val="24"/>
                                </w:rPr>
                                <w:t>27.2</w:t>
                              </w:r>
                            </w:sdtContent>
                          </w:sdt>
                          <w:r w:rsidRPr="004E2A40">
                            <w:rPr>
                              <w:szCs w:val="24"/>
                            </w:rPr>
                            <w:t>. mokamas atlygis už pasirengimą komisijos posėdyje nagrinėti vieną vartotojo prašymą nagrinėti vartojimo ginčą. Atlygio dydis už pasir</w:t>
                          </w:r>
                          <w:r w:rsidRPr="004E2A40">
                            <w:rPr>
                              <w:szCs w:val="24"/>
                            </w:rPr>
                            <w:t>engimą komisijos posėdyje nagrinėti vieną prašymą – 0,02 pareiginės algos (atlyginimo) bazinio dydžio;</w:t>
                          </w:r>
                        </w:p>
                      </w:sdtContent>
                    </w:sdt>
                    <w:sdt>
                      <w:sdtPr>
                        <w:rPr>
                          <w:szCs w:val="24"/>
                        </w:rPr>
                        <w:alias w:val="27.3 pp."/>
                        <w:tag w:val="part_46ef5209c7a54936a2c0090b771cd3ac"/>
                        <w:id w:val="1584714867"/>
                        <w:lock w:val="sdtLocked"/>
                      </w:sdtPr>
                      <w:sdtEndPr/>
                      <w:sdtContent>
                        <w:p w14:paraId="52C6F948" w14:textId="77777777" w:rsidR="00C5274C" w:rsidRPr="004E2A40" w:rsidRDefault="004E2A40">
                          <w:pPr>
                            <w:ind w:firstLine="993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46ef5209c7a54936a2c0090b771cd3ac"/>
                              <w:id w:val="1209985369"/>
                              <w:lock w:val="sdtLocked"/>
                            </w:sdtPr>
                            <w:sdtEndPr/>
                            <w:sdtContent>
                              <w:r w:rsidRPr="004E2A40">
                                <w:rPr>
                                  <w:szCs w:val="24"/>
                                </w:rPr>
                                <w:t>27.3</w:t>
                              </w:r>
                            </w:sdtContent>
                          </w:sdt>
                          <w:r w:rsidRPr="004E2A40">
                            <w:rPr>
                              <w:szCs w:val="24"/>
                            </w:rPr>
                            <w:t>. apmokamos kelionės į komisijos posėdį ir grįžimo iš jo į nuolatinę darbo ar gyvenamąją vietą visų rūšių transporto priemonėmis, išskyrus lengvu</w:t>
                          </w:r>
                          <w:r w:rsidRPr="004E2A40">
                            <w:rPr>
                              <w:szCs w:val="24"/>
                            </w:rPr>
                            <w:t xml:space="preserve">osius automobilius taksi ir </w:t>
                          </w:r>
                          <w:r w:rsidRPr="004E2A40">
                            <w:rPr>
                              <w:szCs w:val="24"/>
                            </w:rPr>
                            <w:lastRenderedPageBreak/>
                            <w:t>lengvuosius automobilius, kuriais vykdoma keleivių vežimo už atlygį pagal užsakymą veikla, išlaidos. Kelionės išlaidos apmokamos pateikus jas pagrindžiančius dokumentus.“</w:t>
                          </w:r>
                        </w:p>
                        <w:p w14:paraId="36561300" w14:textId="77777777" w:rsidR="00C5274C" w:rsidRPr="004E2A40" w:rsidRDefault="00C5274C">
                          <w:pPr>
                            <w:jc w:val="both"/>
                            <w:rPr>
                              <w:szCs w:val="24"/>
                            </w:rPr>
                          </w:pPr>
                        </w:p>
                        <w:p w14:paraId="02AC4453" w14:textId="77777777" w:rsidR="00C5274C" w:rsidRPr="004E2A40" w:rsidRDefault="004E2A40">
                          <w:pPr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0c9205814d294ea6b4ae9cb10bcd6f85"/>
            <w:id w:val="-1656990252"/>
            <w:lock w:val="sdtLocked"/>
          </w:sdtPr>
          <w:sdtEndPr/>
          <w:sdtContent>
            <w:p w14:paraId="487DBDD1" w14:textId="77777777" w:rsidR="00C5274C" w:rsidRPr="004E2A40" w:rsidRDefault="004E2A40">
              <w:pPr>
                <w:tabs>
                  <w:tab w:val="right" w:pos="5387"/>
                  <w:tab w:val="right" w:pos="9327"/>
                </w:tabs>
                <w:overflowPunct w:val="0"/>
                <w:rPr>
                  <w:bCs/>
                  <w:szCs w:val="24"/>
                </w:rPr>
              </w:pPr>
              <w:r w:rsidRPr="004E2A40">
                <w:rPr>
                  <w:bCs/>
                  <w:szCs w:val="24"/>
                </w:rPr>
                <w:t>Laikinai einanti vidaus reikalų ministro parei</w:t>
              </w:r>
              <w:r w:rsidRPr="004E2A40">
                <w:rPr>
                  <w:bCs/>
                  <w:szCs w:val="24"/>
                </w:rPr>
                <w:t>gas,  </w:t>
              </w:r>
            </w:p>
            <w:p w14:paraId="62A9F185" w14:textId="27F1D8B2" w:rsidR="00C5274C" w:rsidRPr="004E2A40" w:rsidRDefault="004E2A40" w:rsidP="004E2A40">
              <w:pPr>
                <w:tabs>
                  <w:tab w:val="right" w:pos="5387"/>
                  <w:tab w:val="right" w:pos="9327"/>
                </w:tabs>
                <w:overflowPunct w:val="0"/>
                <w:rPr>
                  <w:szCs w:val="24"/>
                </w:rPr>
              </w:pPr>
              <w:r w:rsidRPr="004E2A40">
                <w:rPr>
                  <w:bCs/>
                  <w:szCs w:val="24"/>
                </w:rPr>
                <w:t>pavaduojanti laikinai einantį teisingumo ministro pareigas</w:t>
              </w:r>
              <w:r>
                <w:rPr>
                  <w:bCs/>
                  <w:szCs w:val="24"/>
                </w:rPr>
                <w:tab/>
              </w:r>
              <w:r w:rsidRPr="004E2A40">
                <w:rPr>
                  <w:bCs/>
                  <w:szCs w:val="24"/>
                </w:rPr>
                <w:t xml:space="preserve">Agnė </w:t>
              </w:r>
              <w:proofErr w:type="spellStart"/>
              <w:r w:rsidRPr="004E2A40">
                <w:rPr>
                  <w:bCs/>
                  <w:szCs w:val="24"/>
                </w:rPr>
                <w:t>Bilotaitė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C5274C" w:rsidRPr="004E2A4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851" w:bottom="1134" w:left="1701" w:header="567" w:footer="567" w:gutter="0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0EB71E97" w16cex:dateUtc="2024-07-22T10:12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637EB6F6" w16cid:durableId="0EB71E9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7D0D9B" w14:textId="77777777" w:rsidR="00C5274C" w:rsidRDefault="004E2A40">
      <w:pPr>
        <w:ind w:firstLine="851"/>
        <w:rPr>
          <w:rFonts w:ascii="Calibri" w:hAnsi="Calibri"/>
          <w:szCs w:val="24"/>
          <w:lang w:val="en-US"/>
        </w:rPr>
      </w:pPr>
      <w:r>
        <w:rPr>
          <w:rFonts w:ascii="Calibri" w:hAnsi="Calibri"/>
          <w:szCs w:val="24"/>
          <w:lang w:val="en-US"/>
        </w:rPr>
        <w:separator/>
      </w:r>
    </w:p>
  </w:endnote>
  <w:endnote w:type="continuationSeparator" w:id="0">
    <w:p w14:paraId="1C62D244" w14:textId="77777777" w:rsidR="00C5274C" w:rsidRDefault="004E2A40">
      <w:pPr>
        <w:ind w:firstLine="851"/>
        <w:rPr>
          <w:rFonts w:ascii="Calibri" w:hAnsi="Calibri"/>
          <w:szCs w:val="24"/>
          <w:lang w:val="en-US"/>
        </w:rPr>
      </w:pPr>
      <w:r>
        <w:rPr>
          <w:rFonts w:ascii="Calibri" w:hAnsi="Calibri"/>
          <w:szCs w:val="24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F03C97" w14:textId="77777777" w:rsidR="00C5274C" w:rsidRDefault="00C5274C">
    <w:pPr>
      <w:tabs>
        <w:tab w:val="center" w:pos="4819"/>
        <w:tab w:val="right" w:pos="9638"/>
      </w:tabs>
      <w:ind w:firstLine="851"/>
      <w:rPr>
        <w:rFonts w:ascii="Calibri" w:hAnsi="Calibri"/>
        <w:szCs w:val="24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0FDFC" w14:textId="77777777" w:rsidR="00C5274C" w:rsidRDefault="00C5274C">
    <w:pPr>
      <w:tabs>
        <w:tab w:val="center" w:pos="4819"/>
        <w:tab w:val="right" w:pos="9638"/>
      </w:tabs>
      <w:ind w:firstLine="851"/>
      <w:rPr>
        <w:rFonts w:ascii="Calibri" w:hAnsi="Calibri"/>
        <w:szCs w:val="24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24729D" w14:textId="77777777" w:rsidR="00C5274C" w:rsidRDefault="00C5274C">
    <w:pPr>
      <w:tabs>
        <w:tab w:val="center" w:pos="4819"/>
        <w:tab w:val="right" w:pos="9638"/>
      </w:tabs>
      <w:ind w:firstLine="851"/>
      <w:rPr>
        <w:rFonts w:ascii="Calibri" w:hAnsi="Calibri"/>
        <w:szCs w:val="24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6CDEEC" w14:textId="77777777" w:rsidR="00C5274C" w:rsidRDefault="004E2A40">
      <w:pPr>
        <w:ind w:firstLine="851"/>
        <w:rPr>
          <w:rFonts w:ascii="Calibri" w:hAnsi="Calibri"/>
          <w:szCs w:val="24"/>
          <w:lang w:val="en-US"/>
        </w:rPr>
      </w:pPr>
      <w:r>
        <w:rPr>
          <w:rFonts w:ascii="Calibri" w:hAnsi="Calibri"/>
          <w:szCs w:val="24"/>
          <w:lang w:val="en-US"/>
        </w:rPr>
        <w:separator/>
      </w:r>
    </w:p>
  </w:footnote>
  <w:footnote w:type="continuationSeparator" w:id="0">
    <w:p w14:paraId="18309F8C" w14:textId="77777777" w:rsidR="00C5274C" w:rsidRDefault="004E2A40">
      <w:pPr>
        <w:ind w:firstLine="851"/>
        <w:rPr>
          <w:rFonts w:ascii="Calibri" w:hAnsi="Calibri"/>
          <w:szCs w:val="24"/>
          <w:lang w:val="en-US"/>
        </w:rPr>
      </w:pPr>
      <w:r>
        <w:rPr>
          <w:rFonts w:ascii="Calibri" w:hAnsi="Calibri"/>
          <w:szCs w:val="24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19BE5A" w14:textId="77777777" w:rsidR="00C5274C" w:rsidRDefault="00C5274C">
    <w:pPr>
      <w:tabs>
        <w:tab w:val="center" w:pos="4819"/>
        <w:tab w:val="right" w:pos="9638"/>
      </w:tabs>
      <w:ind w:firstLine="851"/>
      <w:rPr>
        <w:rFonts w:ascii="Calibri" w:hAnsi="Calibri"/>
        <w:szCs w:val="24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08CF27" w14:textId="5168437C" w:rsidR="00C5274C" w:rsidRDefault="004E2A40">
    <w:pPr>
      <w:tabs>
        <w:tab w:val="center" w:pos="4819"/>
        <w:tab w:val="right" w:pos="9354"/>
      </w:tabs>
      <w:jc w:val="center"/>
      <w:rPr>
        <w:rFonts w:ascii="Calibri" w:hAnsi="Calibri"/>
        <w:szCs w:val="24"/>
        <w:lang w:val="en-US"/>
      </w:rPr>
    </w:pPr>
    <w:r>
      <w:rPr>
        <w:rFonts w:ascii="Calibri" w:hAnsi="Calibri"/>
        <w:szCs w:val="24"/>
        <w:lang w:val="en-US"/>
      </w:rPr>
      <w:fldChar w:fldCharType="begin"/>
    </w:r>
    <w:r>
      <w:rPr>
        <w:rFonts w:ascii="Calibri" w:hAnsi="Calibri"/>
        <w:szCs w:val="24"/>
        <w:lang w:val="en-US"/>
      </w:rPr>
      <w:instrText>PAGE   \* MERGEFORMAT</w:instrText>
    </w:r>
    <w:r>
      <w:rPr>
        <w:rFonts w:ascii="Calibri" w:hAnsi="Calibri"/>
        <w:szCs w:val="24"/>
        <w:lang w:val="en-US"/>
      </w:rPr>
      <w:fldChar w:fldCharType="separate"/>
    </w:r>
    <w:r w:rsidRPr="004E2A40">
      <w:rPr>
        <w:rFonts w:ascii="Calibri" w:hAnsi="Calibri"/>
        <w:noProof/>
        <w:szCs w:val="24"/>
      </w:rPr>
      <w:t>2</w:t>
    </w:r>
    <w:r>
      <w:rPr>
        <w:rFonts w:ascii="Calibri" w:hAnsi="Calibri"/>
        <w:szCs w:val="24"/>
        <w:lang w:val="en-US"/>
      </w:rPr>
      <w:fldChar w:fldCharType="end"/>
    </w:r>
  </w:p>
  <w:p w14:paraId="3A0161B7" w14:textId="77777777" w:rsidR="00C5274C" w:rsidRDefault="00C5274C">
    <w:pPr>
      <w:tabs>
        <w:tab w:val="center" w:pos="4819"/>
        <w:tab w:val="right" w:pos="9638"/>
      </w:tabs>
      <w:rPr>
        <w:rFonts w:ascii="Calibri" w:hAnsi="Calibri"/>
        <w:szCs w:val="24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CE5375" w14:textId="77777777" w:rsidR="00C5274C" w:rsidRDefault="00C5274C">
    <w:pPr>
      <w:tabs>
        <w:tab w:val="center" w:pos="4819"/>
        <w:tab w:val="right" w:pos="9638"/>
      </w:tabs>
      <w:ind w:firstLine="851"/>
      <w:rPr>
        <w:rFonts w:ascii="Calibri" w:hAnsi="Calibri"/>
        <w:szCs w:val="24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8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A0D"/>
    <w:rsid w:val="004E2A40"/>
    <w:rsid w:val="00675A0D"/>
    <w:rsid w:val="00C52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EF694CB"/>
  <w15:docId w15:val="{326710BA-033D-4EED-8A7E-7A0420466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1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95812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74894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962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8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765c3f62c4e48a980952b03e7e48776" PartId="6664bf0c932a4db092c5c2ccd597b873">
    <Part Type="preambule" DocPartId="6e3a47e97152440a861fc99ffa81baf2" PartId="16af7da0f7164582bc91ce7128c6dfd8"/>
    <Part Type="punktas" Nr="1" Abbr="1 p." DocPartId="e0701054a6364c64aa90abc09bd30471" PartId="9e67e41950404d0dadbc611d98df89c8">
      <Part Type="citata" DocPartId="66a0f58c6d244b48b0055e9894a80123" PartId="cbaa1f430c7f4d0bbfa87189e7366aa3">
        <Part Type="punktas" Nr="12" Abbr="12 p." DocPartId="8c6c9c153c3a4626bdb5f3a7bf6445cf" PartId="72ec3e125ab040c685cc20fbb924f1db"/>
      </Part>
    </Part>
    <Part Type="punktas" Nr="2" Abbr="2 p." DocPartId="8226bb349ef34a6aa21dfac679ee602b" PartId="c95b08c9de3241388356349c8c3dade9">
      <Part Type="citata" DocPartId="662d17d7671b4d33ba8c57d035fb318f" PartId="b5c5e2fd339a41d2bcf3bca06676a774">
        <Part Type="punktas" Nr="14" Abbr="14 p." DocPartId="4fe5a260562d44bcadb4d46403842045" PartId="23c1953011de44978325fe7146e66b82"/>
      </Part>
    </Part>
    <Part Type="punktas" Nr="3" Abbr="3 p." DocPartId="9795cbe5b19e4df48d2f099566b5d0c6" PartId="88d5648318ba4fbda81bddc786488342">
      <Part Type="citata" DocPartId="1e9874cb84204f689e79920d7bd1dc37" PartId="bc4a2624024b44208902e636267e8e68">
        <Part Type="papunktis" Nr="15.4" Abbr="15.4 pp." DocPartId="49511715bafa43e79022ce387f9764f3" PartId="b670ba07aef64cdb940c1650fd0df9f4"/>
      </Part>
    </Part>
    <Part Type="punktas" Nr="4" Abbr="4 p." DocPartId="d69b6525aa214035a2623d0d3d0223a3" PartId="402cc6e0ae0346cba0b77f168e566c05">
      <Part Type="citata" DocPartId="35860891a40d401fb1ec0e132f1c9385" PartId="199a6be8e758453cad9a21ea571faa1f">
        <Part Type="papunktis" Nr="17.1" Abbr="17.1 pp." DocPartId="bd26421c63964612a5ce05a5d84c7ef6" PartId="a9f670ebfdb746118cfce587d4865ef4"/>
      </Part>
    </Part>
    <Part Type="punktas" Nr="5" Abbr="5 p." DocPartId="e95975cade2f4a2da7a5b5c81fc199e7" PartId="bff0f3fd543349348dc4b83d92fd53de">
      <Part Type="citata" DocPartId="6eb8010a69f04f769a8e8b4945ca78b0" PartId="d3836a0235bd4c9e9faf0e7d948d1795">
        <Part Type="punktas" Nr="18" Abbr="18 p." DocPartId="6535f375834b402a9ef26e207894a2f3" PartId="070d0b389de44b989a860d1cebcaaa1b"/>
      </Part>
    </Part>
    <Part Type="punktas" Nr="6" Abbr="6 p." DocPartId="a8cdd55704f346138f05d7c1bffb1024" PartId="5ac131e1731845b5a0c58a7f10d16b6c">
      <Part Type="citata" DocPartId="835e00188b694795ad1b0709f0d23ed0" PartId="3e456680ffd64acc99cf214e35d64e31">
        <Part Type="punktas" Nr="27" Abbr="27 p." DocPartId="bdeea78ca6914d599ad85b597548148f" PartId="04d58a1a25db4c50bef0c7669f83f61f">
          <Part Type="papunktis" Nr="27.1" Abbr="27.1 pp." DocPartId="57170562f874442b9f2f743b1a4986af" PartId="7a4c1fc2568143fe9b47f9da100da0bd"/>
          <Part Type="papunktis" Nr="27.2" Abbr="27.2 pp." DocPartId="b84777dad9604e888c7578d44de67fa2" PartId="fde526ef8d824fb68f527b6fbcd87452"/>
          <Part Type="papunktis" Nr="27.3" Abbr="27.3 pp." DocPartId="3ee3c771df8d417ebc4f4e28c79c709b" PartId="46ef5209c7a54936a2c0090b771cd3ac"/>
        </Part>
      </Part>
    </Part>
    <Part Type="signatura" DocPartId="a4af5de6688c4755b286aecea472a9e4" PartId="0c9205814d294ea6b4ae9cb10bcd6f8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AAF5F1-E69A-43EB-8BFC-1020331ABA1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77AEB97-852D-4D54-84D8-8211BD4903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1792</Words>
  <Characters>1023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Ronalda Turauskienė</dc:creator>
  <cp:lastModifiedBy>JUOSPONIENĖ Karolina</cp:lastModifiedBy>
  <cp:revision>3</cp:revision>
  <dcterms:created xsi:type="dcterms:W3CDTF">2024-07-26T11:14:00Z</dcterms:created>
  <dcterms:modified xsi:type="dcterms:W3CDTF">2024-07-26T13:55:00Z</dcterms:modified>
</cp:coreProperties>
</file>