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6c23b4fd4d24539bdac9afe8c0150d5"/>
        <w:lock w:val="sdtLocked"/>
        <w:richText/>
      </w:sdtPr>
      <w:sdtContent>
        <w:p w14:paraId="0787F97B" w14:textId="77777777">
          <w:pPr>
            <w:tabs>
              <w:tab w:val="center" w:pos="4819"/>
              <w:tab w:val="right" w:pos="9638"/>
            </w:tabs>
          </w:pPr>
        </w:p>
        <w:p w14:paraId="67A9546A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object w:dxaOrig="706" w:dyaOrig="796" w14:anchorId="0BF240B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0.65pt;height:45.05pt" o:ole="" fillcolor="window">
                <v:imagedata r:id="rId7" o:title=""/>
              </v:shape>
              <o:OLEObject Type="Embed" ProgID="Word.Picture.8" ShapeID="_x0000_i1025" DrawAspect="Content" ObjectID="_1623064394" r:id="rId8"/>
            </w:object>
          </w:r>
        </w:p>
        <w:p w14:paraId="50181213" w14:textId="77777777">
          <w:pPr>
            <w:keepNext/>
            <w:jc w:val="center"/>
            <w:rPr>
              <w:b/>
              <w:bCs/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KULTŪROS MINISTRAS</w:t>
          </w:r>
        </w:p>
        <w:p w14:paraId="467A4429" w14:textId="77777777">
          <w:pPr>
            <w:keepNext/>
            <w:jc w:val="center"/>
            <w:rPr>
              <w:b/>
              <w:bCs/>
              <w:sz w:val="28"/>
              <w:szCs w:val="24"/>
            </w:rPr>
          </w:pPr>
        </w:p>
        <w:p w14:paraId="5B95A9E4" w14:textId="77777777">
          <w:pPr>
            <w:keepNext/>
            <w:jc w:val="center"/>
            <w:rPr>
              <w:bCs/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ĮSAKYMAS</w:t>
          </w:r>
        </w:p>
        <w:p w14:paraId="17A3773B" w14:textId="77777777"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DĖL LIETUVOS RESPUBLIKOS KULTŪROS MINISTRO 2017 M. GEGUŽĖS 30 D. ĮSAKYMO NR. ĮV-699 „DĖL LIETUVOS BIBLIOTEKŲ TARYBOS SUDĖTIES PATVIRTINIMO“ PAKEITIMO</w:t>
          </w:r>
        </w:p>
        <w:p w14:paraId="7521DF62" w14:textId="77777777">
          <w:pPr>
            <w:jc w:val="center"/>
            <w:rPr>
              <w:bCs/>
              <w:szCs w:val="24"/>
            </w:rPr>
          </w:pPr>
        </w:p>
        <w:p w14:paraId="2F83A159" w14:textId="77777777">
          <w:pPr>
            <w:tabs>
              <w:tab w:val="left" w:pos="198"/>
              <w:tab w:val="left" w:pos="2126"/>
              <w:tab w:val="left" w:pos="2977"/>
            </w:tabs>
            <w:jc w:val="center"/>
            <w:rPr>
              <w:szCs w:val="24"/>
            </w:rPr>
          </w:pPr>
          <w:r>
            <w:rPr>
              <w:szCs w:val="24"/>
            </w:rPr>
            <w:t>2019 m. birželio 26 Nr. ĮV-433</w:t>
          </w:r>
        </w:p>
        <w:p w14:paraId="67D198A3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ED9A617" w14:textId="77777777">
          <w:pPr>
            <w:jc w:val="center"/>
            <w:rPr>
              <w:szCs w:val="24"/>
            </w:rPr>
          </w:pPr>
        </w:p>
        <w:p w14:paraId="2EC5AA61" w14:textId="77777777">
          <w:pPr>
            <w:jc w:val="center"/>
            <w:rPr>
              <w:szCs w:val="24"/>
            </w:rPr>
          </w:pPr>
        </w:p>
        <w:sdt>
          <w:sdtPr>
            <w:alias w:val="pastraipa"/>
            <w:tag w:val="part_233bb79118dc413fa97c68b3fb2e3c7e"/>
            <w:lock w:val="sdtLocked"/>
            <w:richText/>
          </w:sdtPr>
          <w:sdtContent>
            <w:p w14:paraId="560739CB" w14:textId="77777777">
              <w:pPr>
                <w:tabs>
                  <w:tab w:val="center" w:pos="4153"/>
                  <w:tab w:val="right" w:pos="8306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 Lietuvos Respublikos kultūros ministro 2017 m. gegužės 30 d. įsakymą Nr.</w:t>
              </w:r>
              <w:r>
                <w:rPr>
                  <w:color w:val="000000"/>
                </w:rPr>
                <w:t> </w:t>
              </w:r>
              <w:r>
                <w:rPr>
                  <w:szCs w:val="24"/>
                </w:rPr>
                <w:t>ĮV-699 „Dėl Lietuvos bibliotekų tarybos sudėties patvirtinimo“ ir jį išdėstau nauja redakcija:</w:t>
              </w:r>
            </w:p>
            <w:p w14:paraId="560739CC" w14:textId="77777777">
              <w:pPr>
                <w:suppressAutoHyphens/>
                <w:ind w:firstLine="851"/>
                <w:jc w:val="both"/>
                <w:textAlignment w:val="center"/>
                <w:rPr>
                  <w:szCs w:val="24"/>
                </w:rPr>
              </w:pPr>
            </w:p>
            <w:sdt>
              <w:sdtPr>
                <w:alias w:val="citata"/>
                <w:tag w:val="part_f2d869cb15a5417f90c45de4d3c6a84b"/>
                <w:lock w:val="sdtLocked"/>
                <w:richText/>
              </w:sdtPr>
              <w:sdtContent>
                <w:sdt>
                  <w:sdtPr>
                    <w:alias w:val="pagrindine"/>
                    <w:tag w:val="part_5f212bc546854222be4bdcdb0c16a987"/>
                    <w:lock w:val="sdtLocked"/>
                    <w:richText/>
                  </w:sdtPr>
                  <w:sdtContent>
                    <w:p w14:paraId="560739CD" w14:textId="0EB94172">
                      <w:pPr>
                        <w:suppressAutoHyphens/>
                        <w:jc w:val="center"/>
                        <w:textAlignment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„LIETUVOS RESPUBLIKOS KULTŪROS MINISTRAS</w:t>
                      </w:r>
                    </w:p>
                    <w:p w14:paraId="560739CE" w14:textId="77777777">
                      <w:pPr>
                        <w:suppressAutoHyphens/>
                        <w:jc w:val="center"/>
                        <w:textAlignment w:val="center"/>
                        <w:rPr>
                          <w:sz w:val="28"/>
                          <w:szCs w:val="28"/>
                        </w:rPr>
                      </w:pPr>
                    </w:p>
                    <w:p w14:paraId="560739CF" w14:textId="77777777">
                      <w:pPr>
                        <w:suppressAutoHyphens/>
                        <w:jc w:val="center"/>
                        <w:textAlignment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ĮSAKYMAS</w:t>
                      </w:r>
                    </w:p>
                    <w:p w14:paraId="560739D0" w14:textId="77777777">
                      <w:pPr>
                        <w:suppressAutoHyphens/>
                        <w:jc w:val="center"/>
                        <w:textAlignment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 xml:space="preserve">DĖL </w:t>
                      </w:r>
                      <w:r>
                        <w:rPr>
                          <w:b/>
                          <w:color w:val="000000"/>
                          <w:sz w:val="28"/>
                          <w:szCs w:val="28"/>
                        </w:rPr>
                        <w:t>LIETUVOS BIBLIOTEKŲ TARYBOS SUDĖTIES PATVIRTINIMO</w:t>
                      </w:r>
                    </w:p>
                    <w:p w14:paraId="560739D1" w14:textId="77777777">
                      <w:pPr>
                        <w:suppressAutoHyphens/>
                        <w:ind w:firstLine="851"/>
                        <w:jc w:val="both"/>
                        <w:textAlignment w:val="center"/>
                        <w:rPr>
                          <w:szCs w:val="24"/>
                        </w:rPr>
                      </w:pPr>
                    </w:p>
                    <w:sdt>
                      <w:sdtPr>
                        <w:alias w:val="preambule"/>
                        <w:tag w:val="part_3a24c70398374db087bc82e0e6a20fd5"/>
                        <w:lock w:val="sdtLocked"/>
                        <w:richText/>
                      </w:sdtPr>
                      <w:sdtContent>
                        <w:p w14:paraId="560739D2" w14:textId="77777777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Vadovaudamasis Lietuvos Respublikos bibliotekų įstatymo 5 straipsnio 2 dalimi ir Lietuvos bibliotekų tarybos nuostatų, patvirtintų Lietuvos Respublikos kultūros ministro 2005 m. rugpjūčio 23 d. įsakymu Nr. ĮV-367 „Dėl Lietuvos bibliotekų tarybos nuostatų patvirtinimo“, 7, 8 ir 16 punktais: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1d532df62d9d4f36af484647a30d8d41"/>
                        <w:lock w:val="sdtLocked"/>
                        <w:richText/>
                      </w:sdtPr>
                      <w:sdtContent>
                        <w:p w14:paraId="560739D3" w14:textId="77777777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</w:r>
                          <w:sdt>
                            <w:sdtPr>
                              <w:alias w:val="Numeris"/>
                              <w:tag w:val="nr_1d532df62d9d4f36af484647a30d8d4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 v i r t i n u trejiems metams šios sudėties Lietuvos bibliotekų tarybą:</w:t>
                          </w:r>
                        </w:p>
                        <w:sdt>
                          <w:sdtPr>
                            <w:alias w:val="1.1 pp."/>
                            <w:tag w:val="part_24215b14374d4c3c87422f79e30a6bee"/>
                            <w:lock w:val="sdtLocked"/>
                            <w:richText/>
                          </w:sdtPr>
                          <w:sdtContent>
                            <w:p w14:paraId="560739D4" w14:textId="4866A5A2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ab/>
                              </w:r>
                              <w:sdt>
                                <w:sdtPr>
                                  <w:alias w:val="Numeris"/>
                                  <w:tag w:val="nr_24215b14374d4c3c87422f79e30a6be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1.1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Danguolė Abazoriuvienė – Savivaldybių viešųjų bibliotekų asociacijos prezidentė, Pasvalio Mariaus Katiliškio viešosios bibliotekos direktorė;</w:t>
                              </w:r>
                            </w:p>
                          </w:sdtContent>
                        </w:sdt>
                        <w:sdt>
                          <w:sdtPr>
                            <w:alias w:val="1.2 pp."/>
                            <w:tag w:val="part_7cc928881f424e2ba2fca716f8af940a"/>
                            <w:lock w:val="sdtLocked"/>
                            <w:richText/>
                          </w:sdtPr>
                          <w:sdtContent>
                            <w:p w14:paraId="560739D5" w14:textId="77777777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cc928881f424e2ba2fca716f8af940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Rūta Bagdonienė – Lietuvos bibliotekininkų draugijos tarybos narė, Panevėžio rajono savivaldybės viešosios bibliotekos direktorė;</w:t>
                              </w:r>
                            </w:p>
                          </w:sdtContent>
                        </w:sdt>
                        <w:sdt>
                          <w:sdtPr>
                            <w:alias w:val="1.3 pp."/>
                            <w:tag w:val="part_ad83481f0a32413087b12c5088f39474"/>
                            <w:lock w:val="sdtLocked"/>
                            <w:richText/>
                          </w:sdtPr>
                          <w:sdtContent>
                            <w:p w14:paraId="560739D6" w14:textId="77777777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d83481f0a32413087b12c5088f3947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Emilija Banionytė – Lietuvos mokslinių bibliotekų asociacijos pirmininkė, </w:t>
                              </w:r>
                              <w:r>
                                <w:rPr>
                                  <w:lang w:eastAsia="lt-LT"/>
                                </w:rPr>
                                <w:t>Vilniaus apskrities Adomo Mickevičiaus viešosios bibliotekos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direktorė;</w:t>
                              </w:r>
                            </w:p>
                          </w:sdtContent>
                        </w:sdt>
                        <w:sdt>
                          <w:sdtPr>
                            <w:alias w:val="1.4 pp."/>
                            <w:tag w:val="part_d7709e66bc204925ab92126fdded9b1e"/>
                            <w:lock w:val="sdtLocked"/>
                            <w:richText/>
                          </w:sdtPr>
                          <w:sdtContent>
                            <w:p w14:paraId="560739D7" w14:textId="77777777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7709e66bc204925ab92126fdded9b1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dr. Rima Cicėnienė – Lietuvos mokslų akademijos Vrublevskių bibliotekos direktoriaus pavaduotoja mokslui;</w:t>
                              </w:r>
                            </w:p>
                          </w:sdtContent>
                        </w:sdt>
                        <w:sdt>
                          <w:sdtPr>
                            <w:alias w:val="1.5 pp."/>
                            <w:tag w:val="part_e19d5a3d25354baab6da3e419f54a229"/>
                            <w:lock w:val="sdtLocked"/>
                            <w:richText/>
                          </w:sdtPr>
                          <w:sdtContent>
                            <w:p w14:paraId="560739D8" w14:textId="77777777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19d5a3d25354baab6da3e419f54a22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1.5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prof. dr. Renaldas Gudauskas – Lietuvos nacionalinės Martyno Mažvydo bibliotekos generalinis direktorius;</w:t>
                              </w:r>
                            </w:p>
                          </w:sdtContent>
                        </w:sdt>
                        <w:sdt>
                          <w:sdtPr>
                            <w:alias w:val="1.6 pp."/>
                            <w:tag w:val="part_0a9578d32117401382ae87f0f58d44ad"/>
                            <w:lock w:val="sdtLocked"/>
                            <w:richText/>
                          </w:sdtPr>
                          <w:sdtContent>
                            <w:p w14:paraId="560739D9" w14:textId="77777777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a9578d32117401382ae87f0f58d44ad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doc. dr. Zinaida Manžuch – Vilniaus universiteto Komunikacijos fakulteto mokslo reikalų prodekanė;</w:t>
                              </w:r>
                            </w:p>
                          </w:sdtContent>
                        </w:sdt>
                        <w:sdt>
                          <w:sdtPr>
                            <w:alias w:val="1.7 pp."/>
                            <w:tag w:val="part_59204cb5fe7b4aa494fdaa9ad027a865"/>
                            <w:lock w:val="sdtLocked"/>
                            <w:richText/>
                          </w:sdtPr>
                          <w:sdtContent>
                            <w:p w14:paraId="560739DA" w14:textId="77777777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9204cb5fe7b4aa494fdaa9ad027a86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prof. dr. Bronius Maskuliūnas – Apskričių viešųjų bibliotekų asociacijos pirmininko pavaduotojas, Šiaulių apskrities Povilo Višinskio viešosios bibliotekos direktorius;</w:t>
                              </w:r>
                            </w:p>
                          </w:sdtContent>
                        </w:sdt>
                        <w:sdt>
                          <w:sdtPr>
                            <w:alias w:val="1.8 pp."/>
                            <w:tag w:val="part_eda445f748c44c70b77a67583a6ea1b4"/>
                            <w:lock w:val="sdtLocked"/>
                            <w:richText/>
                          </w:sdtPr>
                          <w:sdtContent>
                            <w:p w14:paraId="560739DB" w14:textId="77777777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da445f748c44c70b77a67583a6ea1b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1.8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Audronė Opulskytė – Švietimo ir mokslo ministerijos Studijų, mokslo ir technologijų departamento Studijų skyriaus vyriausioji specialistė;</w:t>
                              </w:r>
                            </w:p>
                          </w:sdtContent>
                        </w:sdt>
                        <w:sdt>
                          <w:sdtPr>
                            <w:alias w:val="1.9 pp."/>
                            <w:tag w:val="part_09a9a11c9ab444398fa18302ddf4a302"/>
                            <w:lock w:val="sdtLocked"/>
                            <w:richText/>
                          </w:sdtPr>
                          <w:sdtContent>
                            <w:p w14:paraId="560739DC" w14:textId="77777777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9a9a11c9ab444398fa18302ddf4a30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Žaneta Pratusevičienė – Lietuvos mokyklų bibliotekų darbuotojų asociacijos pirmininkė, Šakių „Žiburio“ gimnazijos bibliotekos vedėja;</w:t>
                              </w:r>
                            </w:p>
                          </w:sdtContent>
                        </w:sdt>
                        <w:sdt>
                          <w:sdtPr>
                            <w:alias w:val="1.10 pp."/>
                            <w:tag w:val="part_7050e0e0637d4503823ce0b2816fe831"/>
                            <w:lock w:val="sdtLocked"/>
                            <w:richText/>
                          </w:sdtPr>
                          <w:sdtContent>
                            <w:p w14:paraId="560739DD" w14:textId="77777777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ab/>
                              </w:r>
                              <w:sdt>
                                <w:sdtPr>
                                  <w:alias w:val="Numeris"/>
                                  <w:tag w:val="nr_7050e0e0637d4503823ce0b2816fe83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1.10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Vilija Raubienė – Lietuvos kolegijų bibliotekų asociacijos pirmininkė, Panevėžio kolegijos bibliotekos vedėja;</w:t>
                              </w:r>
                            </w:p>
                          </w:sdtContent>
                        </w:sdt>
                        <w:sdt>
                          <w:sdtPr>
                            <w:alias w:val="1.11 pp."/>
                            <w:tag w:val="part_1eaca0b6d6494a668e9f4e8b198e5d08"/>
                            <w:lock w:val="sdtLocked"/>
                            <w:richText/>
                          </w:sdtPr>
                          <w:sdtContent>
                            <w:p w14:paraId="560739DE" w14:textId="77777777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eaca0b6d6494a668e9f4e8b198e5d0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Jolita Steponaitienė – Lietuvos bibliotekininkų draugijos pirmininkė, Lietuvos nacionalinės Martyno Mažvydo bibliotekos Informacijos išteklių departamento direktorė;</w:t>
                              </w:r>
                            </w:p>
                          </w:sdtContent>
                        </w:sdt>
                        <w:sdt>
                          <w:sdtPr>
                            <w:alias w:val="1.12 pp."/>
                            <w:tag w:val="part_a4d4f493ec014f48840710f2cd0c4d17"/>
                            <w:lock w:val="sdtLocked"/>
                            <w:richText/>
                          </w:sdtPr>
                          <w:sdtContent>
                            <w:p w14:paraId="560739DF" w14:textId="77777777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4d4f493ec014f48840710f2cd0c4d1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dr. Gintarė Tautkevičienė – Lietuvos akademinių bibliotekų direktorių asociacijos pirmininkė, Kauno technologijos universiteto bibliotekos direktorė</w:t>
                              </w:r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2 p."/>
                        <w:tag w:val="part_0d371b2b25bb48a88355a69976649e52"/>
                        <w:lock w:val="sdtLocked"/>
                        <w:richText/>
                      </w:sdtPr>
                      <w:sdtContent>
                        <w:p w14:paraId="560739E0" w14:textId="2E802937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d371b2b25bb48a88355a69976649e5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 k i r i u Lietuvos bibliotekų tarybos sekretore Lietuvos Respublikos kultūros ministerijos Atminties institucijų politikos grupės vyriausiąją specialistę Gražiną Lamanauskienę.“</w:t>
                          </w:r>
                        </w:p>
                        <w:p w14:paraId="560739E1" w14:textId="77777777">
                          <w:pPr>
                            <w:suppressAutoHyphens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</w:p>
                        <w:p w14:paraId="560739E2" w14:textId="77777777">
                          <w:pPr>
                            <w:suppressAutoHyphens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</w:p>
                        <w:p w14:paraId="560739E3" w14:textId="62FD03D7">
                          <w:pPr>
                            <w:suppressAutoHyphens/>
                            <w:textAlignment w:val="center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f48ed8352a3d4182aca700affc752041"/>
            <w:lock w:val="sdtLocked"/>
            <w:richText/>
          </w:sdtPr>
          <w:sdtContent>
            <w:p w14:paraId="560739E8" w14:textId="028BC064">
              <w:pPr>
                <w:keepNext/>
                <w:tabs>
                  <w:tab w:val="left" w:pos="6488"/>
                  <w:tab w:val="left" w:pos="6521"/>
                </w:tabs>
                <w:ind w:left="8"/>
                <w:rPr>
                  <w:szCs w:val="24"/>
                </w:rPr>
              </w:pPr>
              <w:r>
                <w:rPr>
                  <w:szCs w:val="24"/>
                </w:rPr>
                <w:t>Kultūros ministras</w:t>
                <w:tab/>
                <w:t>Mindaugas Kvietkauskas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701" w:right="567" w:bottom="1134" w:left="1701" w:header="709" w:footer="665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0739EC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60739ED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90063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4631DD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E6FC1A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0739EA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60739EB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560C8A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624238" w14:textId="24C5816C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73C7BC4D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5CD41F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7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91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560739B7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53288642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860194">
          <w:marLeft w:val="0"/>
          <w:marRight w:val="0"/>
          <w:marTop w:val="150"/>
          <w:marBottom w:val="0"/>
          <w:divBdr>
            <w:top w:val="single" w:sz="6" w:space="2" w:color="58606F"/>
            <w:left w:val="single" w:sz="6" w:space="2" w:color="58606F"/>
            <w:bottom w:val="single" w:sz="6" w:space="2" w:color="58606F"/>
            <w:right w:val="single" w:sz="6" w:space="2" w:color="58606F"/>
          </w:divBdr>
        </w:div>
        <w:div w:id="41908914">
          <w:marLeft w:val="0"/>
          <w:marRight w:val="0"/>
          <w:marTop w:val="0"/>
          <w:marBottom w:val="150"/>
          <w:divBdr>
            <w:top w:val="single" w:sz="6" w:space="8" w:color="676767"/>
            <w:left w:val="single" w:sz="6" w:space="8" w:color="676767"/>
            <w:bottom w:val="single" w:sz="6" w:space="8" w:color="676767"/>
            <w:right w:val="single" w:sz="6" w:space="0" w:color="676767"/>
          </w:divBdr>
        </w:div>
        <w:div w:id="38406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067328">
              <w:marLeft w:val="0"/>
              <w:marRight w:val="0"/>
              <w:marTop w:val="0"/>
              <w:marBottom w:val="0"/>
              <w:divBdr>
                <w:top w:val="single" w:sz="6" w:space="2" w:color="D60F1F"/>
                <w:left w:val="single" w:sz="6" w:space="2" w:color="D60F1F"/>
                <w:bottom w:val="single" w:sz="6" w:space="2" w:color="D60F1F"/>
                <w:right w:val="single" w:sz="6" w:space="2" w:color="D60F1F"/>
              </w:divBdr>
              <w:divsChild>
                <w:div w:id="560823601">
                  <w:marLeft w:val="0"/>
                  <w:marRight w:val="0"/>
                  <w:marTop w:val="0"/>
                  <w:marBottom w:val="0"/>
                  <w:divBdr>
                    <w:top w:val="single" w:sz="6" w:space="0" w:color="808080"/>
                    <w:left w:val="single" w:sz="6" w:space="0" w:color="808080"/>
                    <w:bottom w:val="single" w:sz="6" w:space="0" w:color="808080"/>
                    <w:right w:val="single" w:sz="6" w:space="0" w:color="808080"/>
                  </w:divBdr>
                </w:div>
              </w:divsChild>
            </w:div>
          </w:divsChild>
        </w:div>
        <w:div w:id="137141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15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203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591787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715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902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14175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68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59967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46030">
          <w:marLeft w:val="0"/>
          <w:marRight w:val="0"/>
          <w:marTop w:val="150"/>
          <w:marBottom w:val="0"/>
          <w:divBdr>
            <w:top w:val="single" w:sz="6" w:space="2" w:color="58606F"/>
            <w:left w:val="single" w:sz="6" w:space="2" w:color="58606F"/>
            <w:bottom w:val="single" w:sz="6" w:space="2" w:color="58606F"/>
            <w:right w:val="single" w:sz="6" w:space="2" w:color="58606F"/>
          </w:divBdr>
        </w:div>
        <w:div w:id="1482849099">
          <w:marLeft w:val="0"/>
          <w:marRight w:val="0"/>
          <w:marTop w:val="0"/>
          <w:marBottom w:val="150"/>
          <w:divBdr>
            <w:top w:val="single" w:sz="6" w:space="8" w:color="676767"/>
            <w:left w:val="single" w:sz="6" w:space="8" w:color="676767"/>
            <w:bottom w:val="single" w:sz="6" w:space="8" w:color="676767"/>
            <w:right w:val="single" w:sz="6" w:space="0" w:color="676767"/>
          </w:divBdr>
        </w:div>
        <w:div w:id="13260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811178">
              <w:marLeft w:val="0"/>
              <w:marRight w:val="0"/>
              <w:marTop w:val="0"/>
              <w:marBottom w:val="0"/>
              <w:divBdr>
                <w:top w:val="single" w:sz="6" w:space="2" w:color="D60F1F"/>
                <w:left w:val="single" w:sz="6" w:space="2" w:color="D60F1F"/>
                <w:bottom w:val="single" w:sz="6" w:space="2" w:color="D60F1F"/>
                <w:right w:val="single" w:sz="6" w:space="2" w:color="D60F1F"/>
              </w:divBdr>
              <w:divsChild>
                <w:div w:id="140120009">
                  <w:marLeft w:val="0"/>
                  <w:marRight w:val="0"/>
                  <w:marTop w:val="0"/>
                  <w:marBottom w:val="0"/>
                  <w:divBdr>
                    <w:top w:val="single" w:sz="6" w:space="0" w:color="808080"/>
                    <w:left w:val="single" w:sz="6" w:space="0" w:color="808080"/>
                    <w:bottom w:val="single" w:sz="6" w:space="0" w:color="808080"/>
                    <w:right w:val="single" w:sz="6" w:space="0" w:color="808080"/>
                  </w:divBdr>
                </w:div>
              </w:divsChild>
            </w:div>
          </w:divsChild>
        </w:div>
        <w:div w:id="197152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231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623043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41854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18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61467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wmf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62d1138399b4276bb3cee39ea2f5c33" PartId="16c23b4fd4d24539bdac9afe8c0150d5">
    <Part Type="pastraipa" DocPartId="82f1166833d140db9af8cea919c54ef0" PartId="233bb79118dc413fa97c68b3fb2e3c7e">
      <Part Type="citata" DocPartId="c517669949fa479bb9a511bd69908a81" PartId="f2d869cb15a5417f90c45de4d3c6a84b">
        <Part Type="pagrindine" DocPartId="7a79fde323cf450c9abc15ee7c579cd5" PartId="5f212bc546854222be4bdcdb0c16a987">
          <Part Type="preambule" DocPartId="53c1db4a6f4041f69f17fd7af5a00424" PartId="3a24c70398374db087bc82e0e6a20fd5"/>
          <Part Type="punktas" Nr="1" Abbr="1 p." DocPartId="6ff1976cc04a4cf082b0be33198eabb6" PartId="1d532df62d9d4f36af484647a30d8d41">
            <Part Type="papunktis" Nr="1.1" Abbr="1.1 pp." DocPartId="e811f5b02447473e8561f4b8d61293b8" PartId="24215b14374d4c3c87422f79e30a6bee"/>
            <Part Type="papunktis" Nr="1.2" Abbr="1.2 pp." DocPartId="be1c3caff3614639b7db8dc1a5e90ddf" PartId="7cc928881f424e2ba2fca716f8af940a"/>
            <Part Type="papunktis" Nr="1.3" Abbr="1.3 pp." DocPartId="b467b8aa923246cba6841e59edd9f68a" PartId="ad83481f0a32413087b12c5088f39474"/>
            <Part Type="papunktis" Nr="1.4" Abbr="1.4 pp." DocPartId="aeb656bd82be44e48b5823b85e1bceb0" PartId="d7709e66bc204925ab92126fdded9b1e"/>
            <Part Type="papunktis" Nr="1.5" Abbr="1.5 pp." DocPartId="01fb9520e5ae40b39c46390c47d8cac0" PartId="e19d5a3d25354baab6da3e419f54a229"/>
            <Part Type="papunktis" Nr="1.6" Abbr="1.6 pp." DocPartId="ec65338a966e4b37af258dbf7041a00c" PartId="0a9578d32117401382ae87f0f58d44ad"/>
            <Part Type="papunktis" Nr="1.7" Abbr="1.7 pp." DocPartId="e8e750414d554d54b934fd6db40cb926" PartId="59204cb5fe7b4aa494fdaa9ad027a865"/>
            <Part Type="papunktis" Nr="1.8" Abbr="1.8 pp." DocPartId="9c9419897b234ef08f12fd511758ddd1" PartId="eda445f748c44c70b77a67583a6ea1b4"/>
            <Part Type="papunktis" Nr="1.9" Abbr="1.9 pp." DocPartId="a1789da4d22148be9df682a85c70e761" PartId="09a9a11c9ab444398fa18302ddf4a302"/>
            <Part Type="papunktis" Nr="1.10" Abbr="1.10 pp." DocPartId="abf7059774744993b43b73db412b4dee" PartId="7050e0e0637d4503823ce0b2816fe831"/>
            <Part Type="papunktis" Nr="1.11" Abbr="1.11 pp." DocPartId="232bc14df27b4d3b8469f47f71f92881" PartId="1eaca0b6d6494a668e9f4e8b198e5d08"/>
            <Part Type="papunktis" Nr="1.12" Abbr="1.12 pp." DocPartId="fff06d594a4f46dd9235797e9ddbdc1e" PartId="a4d4f493ec014f48840710f2cd0c4d17"/>
          </Part>
          <Part Type="punktas" Nr="2" Abbr="2 p." DocPartId="01e8ed22b1ca4793bae4077731d5e5a6" PartId="0d371b2b25bb48a88355a69976649e52"/>
        </Part>
      </Part>
    </Part>
    <Part Type="signatura" DocPartId="b010031d9ba44719ae9d0e3276e09852" PartId="f48ed8352a3d4182aca700affc752041"/>
  </Part>
</Parts>
</file>

<file path=customXml/itemProps1.xml><?xml version="1.0" encoding="utf-8"?>
<ds:datastoreItem xmlns:ds="http://schemas.openxmlformats.org/officeDocument/2006/customXml" ds:itemID="{66231E40-F6A0-498C-BC24-607C06A37ED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331</Words>
  <Characters>2491</Characters>
  <Application>Microsoft Office Word</Application>
  <DocSecurity>4</DocSecurity>
  <Lines>56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KM</Company>
  <LinksUpToDate>false</LinksUpToDate>
  <CharactersWithSpaces>2794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2019-06-26T11:25:00Z</dcterms:created>
  <dc:creator>Julija Mažuolienė</dc:creator>
  <lastModifiedBy>adlibuser</lastModifiedBy>
  <lastPrinted>2015-02-25T06:59:00Z</lastPrinted>
  <dcterms:modified xsi:type="dcterms:W3CDTF">2019-06-26T11:25:00Z</dcterms:modified>
  <revision>2</revision>
</coreProperties>
</file>