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2d70627be6d4edfacd4737fe7eb6932"/>
        <w:id w:val="-1978055465"/>
        <w:lock w:val="sdtLocked"/>
      </w:sdtPr>
      <w:sdtEndPr/>
      <w:sdtContent>
        <w:p w14:paraId="24603C66" w14:textId="4A4D6E2C" w:rsidR="005E21AD" w:rsidRDefault="004A5826" w:rsidP="004A5826">
          <w:pPr>
            <w:tabs>
              <w:tab w:val="center" w:pos="4986"/>
              <w:tab w:val="right" w:pos="9972"/>
            </w:tabs>
            <w:jc w:val="center"/>
          </w:pPr>
          <w:r>
            <w:object w:dxaOrig="735" w:dyaOrig="825" w14:anchorId="1164536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pt;height:41.5pt" o:ole="" fillcolor="window">
                <v:imagedata r:id="rId8" o:title=""/>
              </v:shape>
              <o:OLEObject Type="Embed" ProgID="Word.Picture.8" ShapeID="_x0000_i1025" DrawAspect="Content" ObjectID="_1716356687" r:id="rId9"/>
            </w:object>
          </w:r>
        </w:p>
        <w:p w14:paraId="1AF9C8AF" w14:textId="77777777" w:rsidR="005E21AD" w:rsidRDefault="004A5826">
          <w:pPr>
            <w:jc w:val="center"/>
            <w:rPr>
              <w:b/>
              <w:sz w:val="28"/>
            </w:rPr>
          </w:pPr>
          <w:r>
            <w:rPr>
              <w:b/>
              <w:sz w:val="28"/>
            </w:rPr>
            <w:t>LIETUVOS RESPUBLIKOS SUSISIEKIMO MINISTRAS</w:t>
          </w:r>
        </w:p>
        <w:p w14:paraId="3E5F56AF" w14:textId="2298B473" w:rsidR="005E21AD" w:rsidRDefault="005E21AD">
          <w:pPr>
            <w:jc w:val="center"/>
            <w:rPr>
              <w:b/>
              <w:sz w:val="26"/>
              <w:lang w:eastAsia="lt-LT"/>
            </w:rPr>
          </w:pPr>
        </w:p>
        <w:p w14:paraId="7A9AA068" w14:textId="77777777" w:rsidR="005E21AD" w:rsidRDefault="004A5826">
          <w:pPr>
            <w:jc w:val="center"/>
            <w:rPr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>ĮSAKYMAS</w:t>
          </w:r>
        </w:p>
        <w:p w14:paraId="54765CE2" w14:textId="77777777" w:rsidR="005E21AD" w:rsidRDefault="004A5826">
          <w:pPr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 xml:space="preserve">DĖL LIETUVOS RESPUBLIKOS SUSISIEKIMO MINISTRO </w:t>
          </w:r>
        </w:p>
        <w:p w14:paraId="06076014" w14:textId="0F2FCF91" w:rsidR="005E21AD" w:rsidRDefault="004A5826">
          <w:pPr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 xml:space="preserve">2012 M. BALANDŽIO 23 D. ĮSAKYMO NR. 3-289 </w:t>
          </w:r>
        </w:p>
        <w:p w14:paraId="1908A6A0" w14:textId="413CC58C" w:rsidR="005E21AD" w:rsidRDefault="004A5826">
          <w:pPr>
            <w:jc w:val="center"/>
            <w:rPr>
              <w:b/>
              <w:bCs/>
              <w:sz w:val="28"/>
              <w:szCs w:val="28"/>
              <w:lang w:eastAsia="lt-LT"/>
            </w:rPr>
          </w:pPr>
          <w:r>
            <w:rPr>
              <w:b/>
              <w:bCs/>
              <w:sz w:val="28"/>
              <w:szCs w:val="28"/>
              <w:lang w:eastAsia="lt-LT"/>
            </w:rPr>
            <w:t xml:space="preserve">„DĖL LEIDIMŲ NAUDOTIS VALSTYBINĖS REIKŠMĖS KELIAIS VAŽIUOJANT DIDŽIAGABARITĖMIS IR </w:t>
          </w:r>
          <w:r>
            <w:rPr>
              <w:b/>
              <w:bCs/>
              <w:sz w:val="28"/>
              <w:szCs w:val="28"/>
              <w:lang w:eastAsia="lt-LT"/>
            </w:rPr>
            <w:t>(AR) SUNKIASVORĖMIS TRANSPORTO PRIEMONĖMIS IŠDAVIMO IR NAUDOJIMO TVARKOS APRAŠO PATVIRTINIMO“ PAKEITIMO</w:t>
          </w:r>
        </w:p>
        <w:p w14:paraId="26BE05CC" w14:textId="77777777" w:rsidR="005E21AD" w:rsidRDefault="005E21AD">
          <w:pPr>
            <w:jc w:val="center"/>
            <w:rPr>
              <w:b/>
              <w:szCs w:val="24"/>
              <w:lang w:eastAsia="lt-LT"/>
            </w:rPr>
          </w:pPr>
        </w:p>
        <w:p w14:paraId="62F13288" w14:textId="77777777" w:rsidR="005E21AD" w:rsidRDefault="005E21AD">
          <w:pPr>
            <w:jc w:val="center"/>
            <w:rPr>
              <w:b/>
              <w:szCs w:val="24"/>
              <w:lang w:eastAsia="lt-LT"/>
            </w:rPr>
          </w:pPr>
        </w:p>
        <w:p w14:paraId="5A2C79ED" w14:textId="64D5DA45" w:rsidR="005E21AD" w:rsidRDefault="004A582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birželio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  <w:lang w:val="en-US" w:eastAsia="lt-LT"/>
            </w:rPr>
            <w:t>10</w:t>
          </w:r>
          <w:r>
            <w:rPr>
              <w:szCs w:val="24"/>
              <w:lang w:eastAsia="lt-LT"/>
            </w:rPr>
            <w:t xml:space="preserve"> d. Nr. </w:t>
          </w:r>
          <w:r>
            <w:t>3-296</w:t>
          </w:r>
        </w:p>
        <w:p w14:paraId="774E4FDD" w14:textId="77777777" w:rsidR="005E21AD" w:rsidRDefault="004A5826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4D0569B0" w14:textId="7B23708A" w:rsidR="005E21AD" w:rsidRDefault="005E21AD">
          <w:pPr>
            <w:jc w:val="both"/>
            <w:rPr>
              <w:szCs w:val="24"/>
            </w:rPr>
          </w:pPr>
        </w:p>
        <w:p w14:paraId="19A1586B" w14:textId="77777777" w:rsidR="004A5826" w:rsidRDefault="004A5826">
          <w:pPr>
            <w:jc w:val="both"/>
            <w:rPr>
              <w:szCs w:val="24"/>
            </w:rPr>
          </w:pPr>
        </w:p>
        <w:sdt>
          <w:sdtPr>
            <w:alias w:val="pastraipa"/>
            <w:tag w:val="part_c64b6fec22404c6f89ab487ba571f030"/>
            <w:id w:val="-635723049"/>
            <w:lock w:val="sdtLocked"/>
          </w:sdtPr>
          <w:sdtEndPr/>
          <w:sdtContent>
            <w:p w14:paraId="64DFB759" w14:textId="002D407B" w:rsidR="005E21AD" w:rsidRDefault="004A5826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P a k e i č i u Leidimų naudotis valstybinės reikšmės keliais važiuojant </w:t>
              </w:r>
              <w:proofErr w:type="spellStart"/>
              <w:r>
                <w:rPr>
                  <w:szCs w:val="24"/>
                  <w:lang w:eastAsia="lt-LT"/>
                </w:rPr>
                <w:t>didžiagabaritėmis</w:t>
              </w:r>
              <w:proofErr w:type="spellEnd"/>
              <w:r>
                <w:rPr>
                  <w:szCs w:val="24"/>
                  <w:lang w:eastAsia="lt-LT"/>
                </w:rPr>
                <w:t xml:space="preserve"> ir (ar) </w:t>
              </w:r>
              <w:r>
                <w:rPr>
                  <w:szCs w:val="24"/>
                  <w:lang w:eastAsia="lt-LT"/>
                </w:rPr>
                <w:t>sunkiasvorėmis transporto priemonėmis išdavimo ir naudojimo tvarkos aprašą, patvirtintą Lietuvos Respublikos susisiekimo ministro 2012 m. balandžio 23 d. įsakymu Nr. 3-289 „</w:t>
              </w:r>
              <w:r>
                <w:rPr>
                  <w:szCs w:val="24"/>
                </w:rPr>
                <w:t xml:space="preserve">Dėl Leidimų naudotis valstybinės reikšmės keliais važiuojant </w:t>
              </w:r>
              <w:proofErr w:type="spellStart"/>
              <w:r>
                <w:rPr>
                  <w:szCs w:val="24"/>
                </w:rPr>
                <w:t>didžiagabaritėmis</w:t>
              </w:r>
              <w:proofErr w:type="spellEnd"/>
              <w:r>
                <w:rPr>
                  <w:szCs w:val="24"/>
                </w:rPr>
                <w:t xml:space="preserve"> ir (</w:t>
              </w:r>
              <w:r>
                <w:rPr>
                  <w:szCs w:val="24"/>
                </w:rPr>
                <w:t>ar) sunkiasvorėmis transporto priemonėmis išdavimo ir naudojimo tvarkos aprašo patvirtinimo“:</w:t>
              </w:r>
            </w:p>
          </w:sdtContent>
        </w:sdt>
        <w:sdt>
          <w:sdtPr>
            <w:alias w:val="1 p."/>
            <w:tag w:val="part_5676fdef844b4b3782313600fbf7ddd2"/>
            <w:id w:val="-2112043477"/>
            <w:lock w:val="sdtLocked"/>
          </w:sdtPr>
          <w:sdtEndPr/>
          <w:sdtContent>
            <w:p w14:paraId="6E764768" w14:textId="5881D284" w:rsidR="005E21AD" w:rsidRDefault="004A5826">
              <w:pPr>
                <w:ind w:left="1069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676fdef844b4b3782313600fbf7ddd2"/>
                  <w:id w:val="194504389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Papildau </w:t>
              </w:r>
              <w:r>
                <w:rPr>
                  <w:rFonts w:eastAsia="Calibri"/>
                  <w:szCs w:val="24"/>
                </w:rPr>
                <w:t>5</w:t>
              </w:r>
              <w:r>
                <w:rPr>
                  <w:rFonts w:eastAsia="Calibri"/>
                  <w:szCs w:val="24"/>
                  <w:vertAlign w:val="superscript"/>
                </w:rPr>
                <w:t>1</w:t>
              </w:r>
              <w:r>
                <w:rPr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6354d1fc49984ffba33d676ad8c13dc5"/>
                <w:id w:val="-924948891"/>
                <w:lock w:val="sdtLocked"/>
              </w:sdtPr>
              <w:sdtEndPr/>
              <w:sdtContent>
                <w:sdt>
                  <w:sdtPr>
                    <w:alias w:val="5-1 p."/>
                    <w:tag w:val="part_d0cbbd6f4f214bcfb5512e9dbac898e3"/>
                    <w:id w:val="412826875"/>
                    <w:lock w:val="sdtLocked"/>
                  </w:sdtPr>
                  <w:sdtEndPr/>
                  <w:sdtContent>
                    <w:p w14:paraId="359A4AFD" w14:textId="61BF5ED9" w:rsidR="005E21AD" w:rsidRDefault="004A5826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textAlignment w:val="center"/>
                        <w:rPr>
                          <w:spacing w:val="-1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0cbbd6f4f214bcfb5512e9dbac898e3"/>
                          <w:id w:val="54864906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5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pacing w:val="-1"/>
                          <w:szCs w:val="24"/>
                          <w:lang w:eastAsia="lt-LT"/>
                        </w:rPr>
                        <w:t>. Asmuo, siekiantis gauti leidimą vežti krovinį vadovaudamasis Kelių įstatymo 20 straipsnio 22 dalimi, be dokumentų, nurodytų Apra</w:t>
                      </w:r>
                      <w:r>
                        <w:rPr>
                          <w:spacing w:val="-1"/>
                          <w:szCs w:val="24"/>
                          <w:lang w:eastAsia="lt-LT"/>
                        </w:rPr>
                        <w:t>šo 4 punkte, taip pat turi pateikti išsamią važiavimo maršruto analizę, apimančią kelio juostos ir kelio statinių laikančiųjų konstrukcijų savybių ir būklės įvertinimą, kaip numatyta Kelių įstatymo 20 straipsnio 22 dalies 1 punkte.“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25fa4ac36b24211926b9cf0d20bab79"/>
            <w:id w:val="-259292842"/>
            <w:lock w:val="sdtLocked"/>
          </w:sdtPr>
          <w:sdtEndPr/>
          <w:sdtContent>
            <w:p w14:paraId="3494C793" w14:textId="6896AB50" w:rsidR="005E21AD" w:rsidRDefault="004A5826">
              <w:pPr>
                <w:ind w:left="1069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25fa4ac36b24211926b9cf0d20bab79"/>
                  <w:id w:val="-115522467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Papildau </w:t>
              </w:r>
              <w:r>
                <w:rPr>
                  <w:rFonts w:eastAsia="Calibri"/>
                  <w:szCs w:val="24"/>
                </w:rPr>
                <w:t>5</w:t>
              </w:r>
              <w:r>
                <w:rPr>
                  <w:rFonts w:eastAsia="Calibri"/>
                  <w:szCs w:val="24"/>
                  <w:vertAlign w:val="superscript"/>
                </w:rPr>
                <w:t>2</w:t>
              </w:r>
              <w:r>
                <w:rPr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2d2cbfb927b2454e85bf9894bc0ed2b1"/>
                <w:id w:val="-1885169715"/>
                <w:lock w:val="sdtLocked"/>
              </w:sdtPr>
              <w:sdtEndPr/>
              <w:sdtContent>
                <w:sdt>
                  <w:sdtPr>
                    <w:alias w:val="5-2 p."/>
                    <w:tag w:val="part_1cbf25e54ca34aef8c942bd03a4ed52e"/>
                    <w:id w:val="-626623013"/>
                    <w:lock w:val="sdtLocked"/>
                  </w:sdtPr>
                  <w:sdtEndPr/>
                  <w:sdtContent>
                    <w:p w14:paraId="55C80828" w14:textId="4F2FB807" w:rsidR="005E21AD" w:rsidRDefault="004A5826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textAlignment w:val="center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cbf25e54ca34aef8c942bd03a4ed52e"/>
                          <w:id w:val="186725000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5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Atliekant važiavimo maršruto analizę, prireikus papildomai gali būti pasitelktos atestuotų specialistų, kurių kvalifikacija leistų atlikti išskirtinių maršruto elementų ekspertinį vertinimą, paslaugos.“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e231a0bf05647b1aff1c785f90133d3"/>
            <w:id w:val="-2020379143"/>
            <w:lock w:val="sdtLocked"/>
          </w:sdtPr>
          <w:sdtEndPr/>
          <w:sdtContent>
            <w:p w14:paraId="05D57018" w14:textId="0394D697" w:rsidR="005E21AD" w:rsidRDefault="004A5826">
              <w:pPr>
                <w:ind w:left="1069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231a0bf05647b1aff1c785f90133d3"/>
                  <w:id w:val="4905215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Papildau </w:t>
              </w:r>
              <w:r>
                <w:rPr>
                  <w:rFonts w:eastAsia="Calibri"/>
                  <w:szCs w:val="24"/>
                </w:rPr>
                <w:t>8</w:t>
              </w:r>
              <w:r>
                <w:rPr>
                  <w:rFonts w:eastAsia="Calibri"/>
                  <w:szCs w:val="24"/>
                  <w:vertAlign w:val="superscript"/>
                </w:rPr>
                <w:t>1</w:t>
              </w:r>
              <w:r>
                <w:rPr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d9564632026a4213b050fab659bc9165"/>
                <w:id w:val="923987300"/>
                <w:lock w:val="sdtLocked"/>
              </w:sdtPr>
              <w:sdtEndPr/>
              <w:sdtContent>
                <w:sdt>
                  <w:sdtPr>
                    <w:alias w:val="8-1 p."/>
                    <w:tag w:val="part_ac8d4a17f789427196160ba36fb3d746"/>
                    <w:id w:val="1548881701"/>
                    <w:lock w:val="sdtLocked"/>
                  </w:sdtPr>
                  <w:sdtEndPr/>
                  <w:sdtContent>
                    <w:p w14:paraId="6E818360" w14:textId="5A1E4A42" w:rsidR="005E21AD" w:rsidRDefault="004A5826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textAlignment w:val="center"/>
                        <w:rPr>
                          <w:spacing w:val="-1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c8d4a17f789427196160ba36fb3d746"/>
                          <w:id w:val="112858415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pacing w:val="-1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pacing w:val="-1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lang w:eastAsia="lt-LT"/>
                        </w:rPr>
                        <w:t xml:space="preserve">Direkcija, gavusi pasirašytą </w:t>
                      </w:r>
                      <w:proofErr w:type="spellStart"/>
                      <w:r>
                        <w:rPr>
                          <w:lang w:eastAsia="lt-LT"/>
                        </w:rPr>
                        <w:t>didžiagabaritės</w:t>
                      </w:r>
                      <w:proofErr w:type="spellEnd"/>
                      <w:r>
                        <w:rPr>
                          <w:lang w:eastAsia="lt-LT"/>
                        </w:rPr>
                        <w:t xml:space="preserve"> ir (ar) sunkiasvorės transporto priemonės savininko ir kelio savininko sutartį dėl kelio ir (ar) kelio statinių paprastojo ar kapitalinio remonto, kaip numatyta </w:t>
                      </w:r>
                      <w:r>
                        <w:t>Kelių įstatymo 20 straipsnio 22 dalies 2 punkte</w:t>
                      </w:r>
                      <w:r>
                        <w:rPr>
                          <w:lang w:eastAsia="lt-LT"/>
                        </w:rPr>
                        <w:t xml:space="preserve">, </w:t>
                      </w:r>
                      <w:r>
                        <w:rPr>
                          <w:lang w:eastAsia="lt-LT"/>
                        </w:rPr>
                        <w:t>apskaičiuoja konkretų mokesčio už naudojimąsi valstybinės reikšmės keliais dydį ir informaciją apie jį perduoda asmeniui prašyme išduoti leidimą nurodytu elektroninio pašto ad</w:t>
                      </w:r>
                      <w:bookmarkStart w:id="0" w:name="_GoBack"/>
                      <w:bookmarkEnd w:id="0"/>
                      <w:r>
                        <w:rPr>
                          <w:lang w:eastAsia="lt-LT"/>
                        </w:rPr>
                        <w:t>resu</w:t>
                      </w:r>
                      <w:r>
                        <w:rPr>
                          <w:spacing w:val="-1"/>
                          <w:szCs w:val="24"/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8fa63984fe0b4ebb80535142e002d7b2"/>
            <w:id w:val="-247505222"/>
            <w:lock w:val="sdtLocked"/>
          </w:sdtPr>
          <w:sdtEndPr/>
          <w:sdtContent>
            <w:p w14:paraId="50CA1A9D" w14:textId="2C5C8343" w:rsidR="005E21AD" w:rsidRDefault="004A5826">
              <w:pPr>
                <w:tabs>
                  <w:tab w:val="left" w:pos="993"/>
                </w:tabs>
                <w:ind w:left="1069" w:hanging="360"/>
                <w:jc w:val="both"/>
                <w:textAlignment w:val="center"/>
                <w:rPr>
                  <w:spacing w:val="-1"/>
                  <w:szCs w:val="24"/>
                  <w:lang w:eastAsia="lt-LT"/>
                </w:rPr>
              </w:pPr>
              <w:sdt>
                <w:sdtPr>
                  <w:alias w:val="Numeris"/>
                  <w:tag w:val="nr_8fa63984fe0b4ebb80535142e002d7b2"/>
                  <w:id w:val="790102750"/>
                  <w:lock w:val="sdtLocked"/>
                </w:sdtPr>
                <w:sdtEndPr/>
                <w:sdtContent>
                  <w:r>
                    <w:rPr>
                      <w:spacing w:val="-1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pacing w:val="-1"/>
                  <w:szCs w:val="24"/>
                  <w:lang w:eastAsia="lt-LT"/>
                </w:rPr>
                <w:t xml:space="preserve">. </w:t>
              </w:r>
              <w:r>
                <w:rPr>
                  <w:spacing w:val="-1"/>
                  <w:szCs w:val="24"/>
                  <w:lang w:eastAsia="lt-LT"/>
                </w:rPr>
                <w:t>Pakeičiu 10 punktą ir jį išdėstau taip:</w:t>
              </w:r>
            </w:p>
            <w:sdt>
              <w:sdtPr>
                <w:alias w:val="citata"/>
                <w:tag w:val="part_413c5138bc304cc5b25c0bd1ad1c8601"/>
                <w:id w:val="-629320523"/>
                <w:lock w:val="sdtLocked"/>
              </w:sdtPr>
              <w:sdtEndPr/>
              <w:sdtContent>
                <w:sdt>
                  <w:sdtPr>
                    <w:alias w:val="10 p."/>
                    <w:tag w:val="part_537f6415b0a04289bba839e266c9a62c"/>
                    <w:id w:val="1245848352"/>
                    <w:lock w:val="sdtLocked"/>
                  </w:sdtPr>
                  <w:sdtEndPr/>
                  <w:sdtContent>
                    <w:p w14:paraId="6C06E4FA" w14:textId="7E0C1560" w:rsidR="005E21AD" w:rsidRDefault="004A5826" w:rsidP="004A5826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pacing w:val="-1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37f6415b0a04289bba839e266c9a62c"/>
                          <w:id w:val="100748675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10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 xml:space="preserve">Leidimas </w:t>
                      </w:r>
                      <w:r>
                        <w:rPr>
                          <w:lang w:eastAsia="lt-LT"/>
                        </w:rPr>
                        <w:t>išduodamas arba motyvuotai atsisakoma jį išduoti Kelių įstatymo 20 straipsnyje nustatytais terminais ir sąlygomis</w:t>
                      </w:r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12ff06dd79444cc8c265d515ef681dd"/>
            <w:id w:val="1350529454"/>
            <w:lock w:val="sdtLocked"/>
          </w:sdtPr>
          <w:sdtEndPr/>
          <w:sdtContent>
            <w:p w14:paraId="63305689" w14:textId="77777777" w:rsidR="004A5826" w:rsidRDefault="004A5826">
              <w:pPr>
                <w:tabs>
                  <w:tab w:val="left" w:pos="7655"/>
                </w:tabs>
                <w:jc w:val="both"/>
              </w:pPr>
            </w:p>
            <w:p w14:paraId="283B1165" w14:textId="77777777" w:rsidR="004A5826" w:rsidRDefault="004A5826">
              <w:pPr>
                <w:tabs>
                  <w:tab w:val="left" w:pos="7655"/>
                </w:tabs>
                <w:jc w:val="both"/>
              </w:pPr>
            </w:p>
            <w:p w14:paraId="77995203" w14:textId="77777777" w:rsidR="004A5826" w:rsidRDefault="004A5826">
              <w:pPr>
                <w:tabs>
                  <w:tab w:val="left" w:pos="7655"/>
                </w:tabs>
                <w:jc w:val="both"/>
              </w:pPr>
            </w:p>
            <w:p w14:paraId="16B84C98" w14:textId="7D1707F6" w:rsidR="005E21AD" w:rsidRDefault="004A5826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color w:val="000000"/>
                  <w:szCs w:val="24"/>
                  <w:lang w:eastAsia="lt-LT"/>
                </w:rPr>
                <w:t>Susisiekimo ministras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>Marius Skuodis</w:t>
              </w:r>
            </w:p>
          </w:sdtContent>
        </w:sdt>
      </w:sdtContent>
    </w:sdt>
    <w:sectPr w:rsidR="005E21A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851" w:right="758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985A42" w14:textId="77777777" w:rsidR="005E21AD" w:rsidRDefault="004A5826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14:paraId="3C86B1DF" w14:textId="77777777" w:rsidR="005E21AD" w:rsidRDefault="004A5826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90388A" w14:textId="77777777" w:rsidR="005E21AD" w:rsidRDefault="005E21AD"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40F032" w14:textId="77777777" w:rsidR="005E21AD" w:rsidRDefault="005E21AD"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5C72E3" w14:textId="77777777" w:rsidR="005E21AD" w:rsidRDefault="005E21AD">
    <w:pPr>
      <w:tabs>
        <w:tab w:val="center" w:pos="4513"/>
        <w:tab w:val="right" w:pos="9026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C618E9" w14:textId="77777777" w:rsidR="005E21AD" w:rsidRDefault="004A5826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14:paraId="289B7E28" w14:textId="77777777" w:rsidR="005E21AD" w:rsidRDefault="004A5826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07F23" w14:textId="77777777" w:rsidR="005E21AD" w:rsidRDefault="005E21AD">
    <w:pPr>
      <w:tabs>
        <w:tab w:val="center" w:pos="4513"/>
        <w:tab w:val="right" w:pos="9026"/>
      </w:tabs>
      <w:rPr>
        <w:sz w:val="22"/>
        <w:szCs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D3AAF" w14:textId="2ECC6F23" w:rsidR="005E21AD" w:rsidRDefault="004A5826">
    <w:pPr>
      <w:tabs>
        <w:tab w:val="center" w:pos="4513"/>
        <w:tab w:val="right" w:pos="9026"/>
      </w:tabs>
      <w:jc w:val="center"/>
      <w:rPr>
        <w:sz w:val="22"/>
        <w:szCs w:val="22"/>
        <w:lang w:val="en-US"/>
      </w:rPr>
    </w:pPr>
    <w:r>
      <w:rPr>
        <w:sz w:val="22"/>
        <w:szCs w:val="22"/>
        <w:lang w:val="en-US"/>
      </w:rPr>
      <w:fldChar w:fldCharType="begin"/>
    </w:r>
    <w:r>
      <w:rPr>
        <w:sz w:val="22"/>
        <w:szCs w:val="22"/>
        <w:lang w:val="en-US"/>
      </w:rPr>
      <w:instrText xml:space="preserve">PAGE   \* </w:instrText>
    </w:r>
    <w:r>
      <w:rPr>
        <w:sz w:val="22"/>
        <w:szCs w:val="22"/>
        <w:lang w:val="en-US"/>
      </w:rPr>
      <w:instrText>MERGEFORMAT</w:instrText>
    </w:r>
    <w:r>
      <w:rPr>
        <w:sz w:val="22"/>
        <w:szCs w:val="22"/>
        <w:lang w:val="en-US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US"/>
      </w:rPr>
      <w:fldChar w:fldCharType="end"/>
    </w:r>
  </w:p>
  <w:p w14:paraId="2EADC6F8" w14:textId="77777777" w:rsidR="005E21AD" w:rsidRDefault="005E21AD">
    <w:pPr>
      <w:tabs>
        <w:tab w:val="center" w:pos="4513"/>
        <w:tab w:val="right" w:pos="9026"/>
      </w:tabs>
      <w:rPr>
        <w:sz w:val="22"/>
        <w:szCs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AFD0" w14:textId="77777777" w:rsidR="005E21AD" w:rsidRDefault="005E21A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3A6"/>
    <w:rsid w:val="004A5826"/>
    <w:rsid w:val="005E21AD"/>
    <w:rsid w:val="00982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580A1A3"/>
  <w15:docId w15:val="{7DA6B3D1-EB94-4E42-B5C9-5BB34978B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08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7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06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03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7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40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656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33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60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535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69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21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31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8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13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9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5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31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292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42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761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954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54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0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8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2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8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80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12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5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eef707739574abc896ac0858a5e4acb" PartId="a2d70627be6d4edfacd4737fe7eb6932">
    <Part Type="pastraipa" DocPartId="242c63b7c0cb4dc3a112275e80412808" PartId="c64b6fec22404c6f89ab487ba571f030"/>
    <Part Type="punktas" Nr="1" Abbr="1 p." DocPartId="17957e2a81264fdf8ebeb39c6e84ba0b" PartId="5676fdef844b4b3782313600fbf7ddd2">
      <Part Type="citata" DocPartId="c8c6a3efef9341b996fd0e54092247e3" PartId="6354d1fc49984ffba33d676ad8c13dc5">
        <Part Type="punktas" Nr="5-1" Abbr="5-1 p." DocPartId="7cd442b4dd1e401b9c0746438541b2ae" PartId="d0cbbd6f4f214bcfb5512e9dbac898e3"/>
      </Part>
    </Part>
    <Part Type="punktas" Nr="2" Abbr="2 p." DocPartId="d19fafc8531344eba8a77f8651ab3c99" PartId="025fa4ac36b24211926b9cf0d20bab79">
      <Part Type="citata" DocPartId="ca5660d311d940c1828018cfd6464e41" PartId="2d2cbfb927b2454e85bf9894bc0ed2b1">
        <Part Type="punktas" Nr="5-2" Abbr="5-2 p." DocPartId="b73c670fe6bf406d9f3b9bce5610316a" PartId="1cbf25e54ca34aef8c942bd03a4ed52e"/>
      </Part>
    </Part>
    <Part Type="punktas" Nr="3" Abbr="3 p." DocPartId="2811c43db8084c15bcf3ba9fbda17940" PartId="2e231a0bf05647b1aff1c785f90133d3">
      <Part Type="citata" DocPartId="9225d06e07134772840892224b434e86" PartId="d9564632026a4213b050fab659bc9165">
        <Part Type="punktas" Nr="8-1" Abbr="8-1 p." DocPartId="9f951b953a7a4c7f920416ed45c8dcbd" PartId="ac8d4a17f789427196160ba36fb3d746"/>
      </Part>
    </Part>
    <Part Type="punktas" Nr="4" Abbr="4 p." DocPartId="35e73b9614ac4b8f87184f153e0d2eda" PartId="8fa63984fe0b4ebb80535142e002d7b2">
      <Part Type="citata" DocPartId="6bddd3a9efd94269a6fe1d924578e7f6" PartId="413c5138bc304cc5b25c0bd1ad1c8601">
        <Part Type="punktas" Nr="10" Abbr="10 p." DocPartId="64ee45cd05d64b3b8518a5e3d26c956d" PartId="537f6415b0a04289bba839e266c9a62c"/>
      </Part>
    </Part>
    <Part Type="signatura" DocPartId="cc376f22b2544657bc1739ac0d912252" PartId="412ff06dd79444cc8c265d515ef681d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FCB2-779A-4C59-9562-099E6B51F37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BF57F55-0AB0-4D98-B03A-F823799CE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1398</Words>
  <Characters>798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Indrė Meironaitė-Gudaitienė</dc:creator>
  <cp:lastModifiedBy>PAPINIGIENĖ Augustė</cp:lastModifiedBy>
  <cp:revision>3</cp:revision>
  <cp:lastPrinted>2022-02-07T07:28:00Z</cp:lastPrinted>
  <dcterms:created xsi:type="dcterms:W3CDTF">2022-06-10T05:16:00Z</dcterms:created>
  <dcterms:modified xsi:type="dcterms:W3CDTF">2022-06-10T05:58:00Z</dcterms:modified>
</cp:coreProperties>
</file>