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695b0941641468ba2506b07986ac6a6"/>
        <w:id w:val="1926378645"/>
        <w:lock w:val="sdtLocked"/>
      </w:sdtPr>
      <w:sdtEndPr/>
      <w:sdtContent>
        <w:p w14:paraId="324383A7" w14:textId="5126614D" w:rsidR="00ED65F7" w:rsidRDefault="009E4E4A" w:rsidP="009E4E4A">
          <w:pPr>
            <w:spacing w:line="276" w:lineRule="auto"/>
            <w:jc w:val="center"/>
            <w:rPr>
              <w:b/>
              <w:bCs/>
              <w:lang w:val="pt-BR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486FAC47" wp14:editId="7F30E972">
                <wp:extent cx="552450" cy="561975"/>
                <wp:effectExtent l="0" t="0" r="0" b="9525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5CF22BF" w14:textId="3185434B" w:rsidR="00ED65F7" w:rsidRDefault="00ED65F7" w:rsidP="009E4E4A">
          <w:pPr>
            <w:spacing w:line="276" w:lineRule="auto"/>
            <w:jc w:val="center"/>
            <w:rPr>
              <w:b/>
              <w:bCs/>
              <w:lang w:eastAsia="lt-LT"/>
            </w:rPr>
          </w:pPr>
        </w:p>
        <w:p w14:paraId="536A1591" w14:textId="77777777" w:rsidR="00ED65F7" w:rsidRDefault="009E4E4A" w:rsidP="009E4E4A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LIETUVOS RESPUBLIKOS SOCIALINĖS APSAUGOS IR DARBO MINISTRAS</w:t>
          </w:r>
        </w:p>
        <w:p w14:paraId="2FD86729" w14:textId="44195BE8" w:rsidR="00ED65F7" w:rsidRDefault="00ED65F7" w:rsidP="009E4E4A">
          <w:pPr>
            <w:spacing w:line="276" w:lineRule="auto"/>
            <w:jc w:val="center"/>
            <w:rPr>
              <w:szCs w:val="24"/>
            </w:rPr>
          </w:pPr>
        </w:p>
        <w:p w14:paraId="6E981796" w14:textId="77777777" w:rsidR="00ED65F7" w:rsidRDefault="009E4E4A" w:rsidP="009E4E4A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FFFC650" w14:textId="301E998E" w:rsidR="00ED65F7" w:rsidRDefault="009E4E4A" w:rsidP="009E4E4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2023 M. SPALIO 20 D. ĮSAKYMO NR. A1-692 „DĖL LIETUVOS RESPUBLIKOS SOCIALINĖS APSAUGOS IR DARBO MINISTRO 2007 M. VASARIO</w:t>
          </w:r>
          <w:r>
            <w:rPr>
              <w:b/>
              <w:szCs w:val="24"/>
            </w:rPr>
            <w:t xml:space="preserve"> 20 D. ĮSAKYMO NR. A1-46 „DĖL SOCIALINĖS GLOBOS NORMŲ APRAŠO PATVIRTINIMO“ PAKEITIMO“ PAKEITIMO</w:t>
          </w:r>
        </w:p>
        <w:p w14:paraId="4228FFFB" w14:textId="70CD1DBA" w:rsidR="00ED65F7" w:rsidRDefault="00ED65F7" w:rsidP="009E4E4A">
          <w:pPr>
            <w:jc w:val="center"/>
            <w:rPr>
              <w:color w:val="000000"/>
              <w:sz w:val="27"/>
              <w:szCs w:val="27"/>
              <w:lang w:eastAsia="lt-LT"/>
            </w:rPr>
          </w:pPr>
        </w:p>
        <w:p w14:paraId="3416E61F" w14:textId="5D072E8D" w:rsidR="00ED65F7" w:rsidRDefault="009E4E4A" w:rsidP="009E4E4A">
          <w:pPr>
            <w:jc w:val="center"/>
            <w:rPr>
              <w:szCs w:val="24"/>
            </w:rPr>
          </w:pPr>
          <w:r>
            <w:rPr>
              <w:color w:val="000000"/>
            </w:rPr>
            <w:t>2025 m. lapkričio 14 d.</w:t>
          </w:r>
          <w:r>
            <w:rPr>
              <w:color w:val="000000"/>
            </w:rPr>
            <w:t xml:space="preserve"> </w:t>
          </w:r>
          <w:r>
            <w:rPr>
              <w:szCs w:val="24"/>
            </w:rPr>
            <w:t xml:space="preserve">Nr. </w:t>
          </w:r>
          <w:r w:rsidRPr="009E4E4A">
            <w:rPr>
              <w:szCs w:val="24"/>
            </w:rPr>
            <w:t>A1-651</w:t>
          </w:r>
        </w:p>
        <w:p w14:paraId="503937C4" w14:textId="77777777" w:rsidR="00ED65F7" w:rsidRDefault="009E4E4A" w:rsidP="009E4E4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E1D2A4D" w14:textId="77777777" w:rsidR="00ED65F7" w:rsidRDefault="00ED65F7">
          <w:pPr>
            <w:jc w:val="center"/>
            <w:rPr>
              <w:szCs w:val="24"/>
            </w:rPr>
          </w:pPr>
        </w:p>
        <w:sdt>
          <w:sdtPr>
            <w:alias w:val="preambule"/>
            <w:tag w:val="part_8269cdc188414847ad9a6a14e666cf10"/>
            <w:id w:val="525993437"/>
            <w:lock w:val="sdtLocked"/>
          </w:sdtPr>
          <w:sdtEndPr/>
          <w:sdtContent>
            <w:p w14:paraId="1728F5F6" w14:textId="1303F3CC" w:rsidR="00ED65F7" w:rsidRDefault="009E4E4A"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r>
                <w:rPr>
                  <w:spacing w:val="60"/>
                  <w:szCs w:val="24"/>
                </w:rPr>
                <w:t>Pakeiči</w:t>
              </w:r>
              <w:r>
                <w:rPr>
                  <w:szCs w:val="24"/>
                </w:rPr>
                <w:t xml:space="preserve">u Lietuvos Respublikos socialinės apsaugos ir darbo ministro 2023 m. spalio 20 d. įsakymą Nr. A1-692 „Dėl Lietuvos Respublikos socialinės </w:t>
              </w:r>
              <w:r>
                <w:rPr>
                  <w:szCs w:val="24"/>
                </w:rPr>
                <w:t xml:space="preserve">apsaugos ir darbo ministro 2007 m. vasario 20 d. įsakymo Nr. A1-46 „Dėl Socialinės globos normų aprašo patvirtinimo“ pakeitimo“: </w:t>
              </w:r>
            </w:p>
          </w:sdtContent>
        </w:sdt>
        <w:sdt>
          <w:sdtPr>
            <w:alias w:val="1 p."/>
            <w:tag w:val="part_9a919b8f6eab45a9b845b6764f795b93"/>
            <w:id w:val="-92175648"/>
            <w:lock w:val="sdtLocked"/>
          </w:sdtPr>
          <w:sdtEndPr/>
          <w:sdtContent>
            <w:p w14:paraId="08ED23F3" w14:textId="3B79186A" w:rsidR="00ED65F7" w:rsidRDefault="009E4E4A"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a919b8f6eab45a9b845b6764f795b93"/>
                  <w:id w:val="95089908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Pr</w:t>
              </w:r>
              <w:bookmarkStart w:id="0" w:name="_GoBack"/>
              <w:bookmarkEnd w:id="0"/>
              <w:r>
                <w:rPr>
                  <w:color w:val="000000"/>
                </w:rPr>
                <w:t xml:space="preserve">ipažįstu netekusiais galios 1.2.1.3–1.2.1.5 papunkčius. </w:t>
              </w:r>
            </w:p>
          </w:sdtContent>
        </w:sdt>
        <w:sdt>
          <w:sdtPr>
            <w:alias w:val="2 p."/>
            <w:tag w:val="part_345cc878a92b4a9bb66f4e72ec8ee801"/>
            <w:id w:val="-2062078362"/>
            <w:lock w:val="sdtLocked"/>
          </w:sdtPr>
          <w:sdtEndPr/>
          <w:sdtContent>
            <w:p w14:paraId="41CE3C3B" w14:textId="6E5328D5" w:rsidR="00ED65F7" w:rsidRDefault="009E4E4A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45cc878a92b4a9bb66f4e72ec8ee801"/>
                  <w:id w:val="61834267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Pripažįstu netekusiu galios 1.2.2.8 papunktį. </w:t>
              </w:r>
            </w:p>
          </w:sdtContent>
        </w:sdt>
        <w:sdt>
          <w:sdtPr>
            <w:alias w:val="3 p."/>
            <w:tag w:val="part_86d597cef1704183b2b3df96bdabfee8"/>
            <w:id w:val="-1195921201"/>
            <w:lock w:val="sdtLocked"/>
          </w:sdtPr>
          <w:sdtEndPr/>
          <w:sdtContent>
            <w:p w14:paraId="22B40340" w14:textId="4D0F457C" w:rsidR="00ED65F7" w:rsidRDefault="009E4E4A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6d597cef1704183b2b3df96bdabfee8"/>
                  <w:id w:val="148765900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 xml:space="preserve"> Pripažįstu netekusiais galios 1.2.2.12–1.2.2.15 papunkčius. </w:t>
              </w:r>
            </w:p>
          </w:sdtContent>
        </w:sdt>
        <w:sdt>
          <w:sdtPr>
            <w:alias w:val="4 p."/>
            <w:tag w:val="part_372e2a54403b4993a769ccde8e342359"/>
            <w:id w:val="-1431656937"/>
            <w:lock w:val="sdtLocked"/>
          </w:sdtPr>
          <w:sdtEndPr/>
          <w:sdtContent>
            <w:p w14:paraId="793566BC" w14:textId="0F72BEB0" w:rsidR="00ED65F7" w:rsidRDefault="009E4E4A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72e2a54403b4993a769ccde8e342359"/>
                  <w:id w:val="120405870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Pripažįstu netekusiais galios 1.2.2.17–1.2.2.19 papunkčius. </w:t>
              </w:r>
            </w:p>
          </w:sdtContent>
        </w:sdt>
        <w:sdt>
          <w:sdtPr>
            <w:alias w:val="5 p."/>
            <w:tag w:val="part_6f966675f6fb42fd8a8b603023d77ade"/>
            <w:id w:val="-533579954"/>
            <w:lock w:val="sdtLocked"/>
          </w:sdtPr>
          <w:sdtEndPr/>
          <w:sdtContent>
            <w:p w14:paraId="6C667171" w14:textId="70F633C9" w:rsidR="00ED65F7" w:rsidRDefault="009E4E4A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f966675f6fb42fd8a8b603023d77ade"/>
                  <w:id w:val="52899792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</w:rPr>
                <w:t>. Pripažįstu netekusiu galios 2 punktą.</w:t>
              </w:r>
            </w:p>
            <w:p w14:paraId="70B3C690" w14:textId="77777777" w:rsidR="00ED65F7" w:rsidRDefault="00ED65F7">
              <w:pPr>
                <w:jc w:val="both"/>
                <w:rPr>
                  <w:szCs w:val="24"/>
                </w:rPr>
              </w:pPr>
            </w:p>
            <w:p w14:paraId="35558F33" w14:textId="77777777" w:rsidR="00ED65F7" w:rsidRDefault="00ED65F7">
              <w:pPr>
                <w:jc w:val="both"/>
                <w:rPr>
                  <w:szCs w:val="24"/>
                </w:rPr>
              </w:pPr>
            </w:p>
            <w:p w14:paraId="225EC4AD" w14:textId="77777777" w:rsidR="00ED65F7" w:rsidRDefault="009E4E4A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c884684ebd24c60bf77086936f1cc3d"/>
            <w:id w:val="-248276226"/>
            <w:lock w:val="sdtLocked"/>
          </w:sdtPr>
          <w:sdtEndPr/>
          <w:sdtContent>
            <w:p w14:paraId="35888E8D" w14:textId="56F0B704" w:rsidR="00ED65F7" w:rsidRDefault="009E4E4A">
              <w:pPr>
                <w:tabs>
                  <w:tab w:val="left" w:pos="4922"/>
                </w:tabs>
                <w:spacing w:line="276" w:lineRule="auto"/>
                <w:ind w:right="-142"/>
              </w:pPr>
              <w:r>
                <w:rPr>
                  <w:color w:val="000000"/>
                  <w:szCs w:val="24"/>
                  <w:lang w:eastAsia="lt-LT"/>
                </w:rPr>
                <w:t>Socialinės apsaugos ir darbo ministrė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   Jūratė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Zailsk</w:t>
              </w:r>
              <w:r>
                <w:rPr>
                  <w:color w:val="000000"/>
                  <w:szCs w:val="24"/>
                  <w:lang w:eastAsia="lt-LT"/>
                </w:rPr>
                <w:t>ienė</w:t>
              </w:r>
              <w:proofErr w:type="spellEnd"/>
            </w:p>
          </w:sdtContent>
        </w:sdt>
      </w:sdtContent>
    </w:sdt>
    <w:sectPr w:rsidR="00ED65F7">
      <w:headerReference w:type="even" r:id="rId12"/>
      <w:headerReference w:type="default" r:id="rId13"/>
      <w:type w:val="continuous"/>
      <w:pgSz w:w="11906" w:h="16838"/>
      <w:pgMar w:top="1134" w:right="851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6C92FD" w14:textId="77777777" w:rsidR="00ED65F7" w:rsidRDefault="009E4E4A">
      <w:pPr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0752C7E4" w14:textId="77777777" w:rsidR="00ED65F7" w:rsidRDefault="009E4E4A">
      <w:pPr>
        <w:rPr>
          <w:lang w:val="en-GB"/>
        </w:rPr>
      </w:pPr>
      <w:r>
        <w:rPr>
          <w:lang w:val="en-GB"/>
        </w:rPr>
        <w:continuationSeparator/>
      </w:r>
    </w:p>
  </w:endnote>
  <w:endnote w:type="continuationNotice" w:id="1">
    <w:p w14:paraId="4566EDBC" w14:textId="77777777" w:rsidR="00ED65F7" w:rsidRDefault="00ED65F7">
      <w:pPr>
        <w:rPr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3D1549" w14:textId="77777777" w:rsidR="00ED65F7" w:rsidRDefault="009E4E4A">
      <w:pPr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6056818A" w14:textId="77777777" w:rsidR="00ED65F7" w:rsidRDefault="009E4E4A">
      <w:pPr>
        <w:rPr>
          <w:lang w:val="en-GB"/>
        </w:rPr>
      </w:pPr>
      <w:r>
        <w:rPr>
          <w:lang w:val="en-GB"/>
        </w:rPr>
        <w:continuationSeparator/>
      </w:r>
    </w:p>
  </w:footnote>
  <w:footnote w:type="continuationNotice" w:id="1">
    <w:p w14:paraId="3560BEC7" w14:textId="77777777" w:rsidR="00ED65F7" w:rsidRDefault="00ED65F7">
      <w:pPr>
        <w:rPr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DBAFC" w14:textId="77777777" w:rsidR="00ED65F7" w:rsidRDefault="009E4E4A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128B4112" w14:textId="77777777" w:rsidR="00ED65F7" w:rsidRDefault="00ED65F7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E256AD" w14:textId="77777777" w:rsidR="00ED65F7" w:rsidRDefault="00ED65F7">
    <w:pPr>
      <w:framePr w:wrap="auto" w:vAnchor="text" w:hAnchor="margin" w:xAlign="center" w:y="1"/>
      <w:tabs>
        <w:tab w:val="center" w:pos="4819"/>
        <w:tab w:val="right" w:pos="9638"/>
      </w:tabs>
    </w:pPr>
  </w:p>
  <w:p w14:paraId="1B23DA48" w14:textId="77777777" w:rsidR="00ED65F7" w:rsidRDefault="00ED65F7">
    <w:pPr>
      <w:tabs>
        <w:tab w:val="center" w:pos="4819"/>
        <w:tab w:val="right" w:pos="9638"/>
      </w:tabs>
      <w:ind w:left="7230"/>
      <w:rPr>
        <w:b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3D0BAD"/>
    <w:rsid w:val="009E4E4A"/>
    <w:rsid w:val="00ED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6F5CA"/>
  <w15:docId w15:val="{94D666E5-676D-4248-95C2-D171CE8C4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4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82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1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6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1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1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2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4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7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2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7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01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0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6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10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03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88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0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8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8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0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8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9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9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0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23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4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54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28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9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4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6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15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1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4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8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9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4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6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7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60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2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0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3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9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8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95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6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8be379f2-28e8-4e37-8bc5-28b2798f7f19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D47590AAC47E47A6155372D075BEB0" ma:contentTypeVersion="17" ma:contentTypeDescription="Create a new document." ma:contentTypeScope="" ma:versionID="91b60f4c644284a9a01452cc243816e0">
  <xsd:schema xmlns:xsd="http://www.w3.org/2001/XMLSchema" xmlns:xs="http://www.w3.org/2001/XMLSchema" xmlns:p="http://schemas.microsoft.com/office/2006/metadata/properties" xmlns:ns1="http://schemas.microsoft.com/sharepoint/v3" xmlns:ns3="8be379f2-28e8-4e37-8bc5-28b2798f7f19" xmlns:ns4="7a346aab-df7c-4193-8ac0-c3335fd467ce" targetNamespace="http://schemas.microsoft.com/office/2006/metadata/properties" ma:root="true" ma:fieldsID="73843b9452a5f3bbfa817dd8a331bff1" ns1:_="" ns3:_="" ns4:_="">
    <xsd:import namespace="http://schemas.microsoft.com/sharepoint/v3"/>
    <xsd:import namespace="8be379f2-28e8-4e37-8bc5-28b2798f7f19"/>
    <xsd:import namespace="7a346aab-df7c-4193-8ac0-c3335fd467c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e379f2-28e8-4e37-8bc5-28b2798f7f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346aab-df7c-4193-8ac0-c3335fd467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5ab4532f17cc4eeba2d5a740b6493404" PartId="3695b0941641468ba2506b07986ac6a6">
    <Part Type="preambule" DocPartId="e17b5b3505254849bce47cd644e4181d" PartId="8269cdc188414847ad9a6a14e666cf10"/>
    <Part Type="punktas" Nr="1" Abbr="1 p." DocPartId="b4793c91935a4ba98bc3248f705690b7" PartId="9a919b8f6eab45a9b845b6764f795b93"/>
    <Part Type="punktas" Nr="2" Abbr="2 p." DocPartId="b15d6edc23924feba902b98bc64d4dea" PartId="345cc878a92b4a9bb66f4e72ec8ee801"/>
    <Part Type="punktas" Nr="3" Abbr="3 p." DocPartId="4cf6482daf6943589b98458643cd9032" PartId="86d597cef1704183b2b3df96bdabfee8"/>
    <Part Type="punktas" Nr="4" Abbr="4 p." DocPartId="9b629d8138b54e738b6439966a6f7f29" PartId="372e2a54403b4993a769ccde8e342359"/>
    <Part Type="punktas" Nr="5" Abbr="5 p." DocPartId="7fcc0242905f4a3887d94941ffd924f1" PartId="6f966675f6fb42fd8a8b603023d77ade"/>
    <Part Type="signatura" DocPartId="bec408a168db494b999b28574ab419d8" PartId="fc884684ebd24c60bf77086936f1cc3d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B44DF2-653D-4E09-A5F0-5A2A22E8D81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be379f2-28e8-4e37-8bc5-28b2798f7f19"/>
  </ds:schemaRefs>
</ds:datastoreItem>
</file>

<file path=customXml/itemProps2.xml><?xml version="1.0" encoding="utf-8"?>
<ds:datastoreItem xmlns:ds="http://schemas.openxmlformats.org/officeDocument/2006/customXml" ds:itemID="{F244996A-7E7C-49A6-BC3C-0D66541210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C244C6-0F4C-4332-82F3-D73F0FCCA9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be379f2-28e8-4e37-8bc5-28b2798f7f19"/>
    <ds:schemaRef ds:uri="7a346aab-df7c-4193-8ac0-c3335fd467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60F8C08-4BE1-4583-861B-258E7EE368D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3EC01F6-A01A-4570-8A86-1F827843706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676</Words>
  <Characters>386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1060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JUOSPONIENĖ Karolina</cp:lastModifiedBy>
  <cp:revision>3</cp:revision>
  <dcterms:created xsi:type="dcterms:W3CDTF">2025-11-14T14:59:00Z</dcterms:created>
  <dcterms:modified xsi:type="dcterms:W3CDTF">2025-11-14T16:27:00Z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0x010100EBD47590AAC47E47A6155372D075BEB0</vt:lpwstr>
  </property>
</Properties>
</file>