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a035ee8b2e634d7db5795c9d5ecf524e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76DA179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2274FC50" w14:textId="77777777">
                <w:pPr>
                  <w:tabs>
                    <w:tab w:val="center" w:pos="4986"/>
                    <w:tab w:val="right" w:pos="9972"/>
                  </w:tabs>
                </w:pPr>
              </w:p>
              <w:p w14:paraId="424312A4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5E6F0CD0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654B74F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 w:cs="Arial"/>
                    <w:szCs w:val="24"/>
                    <w:lang w:val="en-US"/>
                  </w:rPr>
                </w:pPr>
              </w:p>
              <w:p w14:paraId="1AD2BC57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1900736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  <w:p w14:paraId="2D715F89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16"/>
                  </w:rPr>
                  <w:object w:dxaOrig="931" w:dyaOrig="1036" w14:anchorId="3D0C76C3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pt" o:ole="" fillcolor="window">
                      <v:imagedata r:id="rId6" o:title=""/>
                    </v:shape>
                    <o:OLEObject Type="Embed" ProgID="Word.Picture.8" ShapeID="_x0000_i1025" DrawAspect="Content" ObjectID="_1836643887" r:id="rId7"/>
                  </w:object>
                </w:r>
              </w:p>
              <w:p w14:paraId="716AD818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TELŠIŲ RAJONO SAVIVALDYBĖS administracijos</w:t>
                </w:r>
              </w:p>
              <w:p w14:paraId="2AF0FBF1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direktorius</w:t>
                </w:r>
              </w:p>
              <w:p w14:paraId="79FE23B0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5AC20A8" w14:textId="77777777">
                <w:pPr>
                  <w:jc w:val="center"/>
                  <w:rPr>
                    <w:b/>
                    <w:bCs/>
                    <w:sz w:val="20"/>
                  </w:rPr>
                </w:pPr>
              </w:p>
            </w:tc>
          </w:tr>
          <w:tr w14:paraId="46B26CD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D893FF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įsakymas</w:t>
                </w:r>
              </w:p>
            </w:tc>
          </w:tr>
          <w:tr w14:paraId="7520B13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606275B" w14:textId="204B1276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 DĖL TELŠIŲ RAJONO SAVIVALDYBĖS BENDRUOMENĖS INICIATYVŲ PROJEKTŲ IDĖJŲ ATRANKOS, FINANSAVIMO IR ĮGYVENDINIMO 2026-2027 METŲ PLANO PATVIRTINIMO</w:t>
                </w:r>
              </w:p>
            </w:tc>
          </w:tr>
          <w:tr w14:paraId="1522790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23A643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5C0280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68ACBFA" w14:textId="2B2BFF7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2026 m. kovo 24 d. Nr. A1-326</w:t>
                </w:r>
              </w:p>
            </w:tc>
          </w:tr>
          <w:tr w14:paraId="10AC0C1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7CBCE09" w14:textId="77777777">
                <w:pPr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Telšiai </w:t>
                </w:r>
              </w:p>
            </w:tc>
          </w:tr>
        </w:tbl>
        <w:p w14:paraId="335943AC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0D9246A3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6A7D141" w14:textId="77777777">
          <w:pPr>
            <w:rPr>
              <w:szCs w:val="24"/>
            </w:rPr>
          </w:pPr>
        </w:p>
      </w:sdtContent>
    </w:sdt>
    <w:sdt>
      <w:sdtPr>
        <w:alias w:val="pastraipa"/>
        <w:tag w:val="part_bb59fa08eb3f4ed1b78a61fee23007e0"/>
        <w:lock w:val="sdtLocked"/>
        <w:richText/>
      </w:sdtPr>
      <w:sdtContent>
        <w:p w14:paraId="4F13A952" w14:textId="1891A7A0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vietos savivaldos įstatymo 34 straipsnio 6 dalies 2 punktu, siekdama įgyvendinti Savivaldybės valdymo programos, patvirtintos Telšių rajono savivaldybės tarybos 2026 m.  vasario 26 d. sprendimu Nr. T1-28 „Dėl Telšių rajono savivaldybės 2026–2028 metų strateginio veiklos plano patvirtinimo“, 001-01-05-12 priemonę „Dalyvaujamojo biudžeto įgyvendinimas“,</w:t>
          </w:r>
        </w:p>
      </w:sdtContent>
    </w:sdt>
    <w:sdt>
      <w:sdtPr>
        <w:alias w:val="pastraipa"/>
        <w:tag w:val="part_8f32362699904b8bb9e10df051e573af"/>
        <w:lock w:val="sdtLocked"/>
        <w:richText/>
      </w:sdtPr>
      <w:sdtContent>
        <w:p w14:paraId="40537F30" w14:textId="420DEB8F">
          <w:pPr>
            <w:ind w:firstLine="851"/>
            <w:jc w:val="both"/>
            <w:rPr>
              <w:b/>
              <w:bCs/>
              <w:szCs w:val="24"/>
            </w:rPr>
          </w:pPr>
          <w:r>
            <w:rPr>
              <w:szCs w:val="24"/>
            </w:rPr>
            <w:t xml:space="preserve">t v i r t i n u   Telšių rajono savivaldybės bendruomenės iniciatyvų projektų idėjų atrankos,  finansavimo ir įgyvendinimo 2026–2027 metų planą (pridedama).</w:t>
          </w:r>
        </w:p>
        <w:p w14:paraId="5E432A74" w14:textId="77777777">
          <w:pPr>
            <w:ind w:left="851"/>
            <w:jc w:val="both"/>
            <w:rPr>
              <w:szCs w:val="24"/>
            </w:rPr>
          </w:pPr>
        </w:p>
        <w:p w14:paraId="79F5A0A4" w14:textId="77777777">
          <w:pPr>
            <w:jc w:val="both"/>
            <w:rPr>
              <w:szCs w:val="24"/>
            </w:rPr>
          </w:pPr>
        </w:p>
        <w:p w14:paraId="5F20BFD8" w14:textId="77777777">
          <w:pPr>
            <w:ind w:left="1077" w:firstLine="851"/>
            <w:jc w:val="both"/>
            <w:rPr>
              <w:szCs w:val="24"/>
            </w:rPr>
          </w:pPr>
        </w:p>
        <w:sdt>
          <w:sdtPr>
            <w:alias w:val="signatura"/>
            <w:tag w:val="part_4a8cdc9cdef44c05ac2fa4a1f5567e15"/>
            <w:lock w:val="sdtLocked"/>
            <w:richText/>
          </w:sdtPr>
          <w:sdtContent>
            <w:p w14:paraId="4741A806" w14:textId="578B1F3A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Administracijos direktorė</w:t>
                <w:tab/>
                <w:tab/>
                <w:tab/>
                <w:tab/>
                <w:tab/>
                <w:tab/>
                <w:t>Lina Leinartienė</w:t>
              </w:r>
            </w:p>
            <w:p w14:paraId="066C9C83" w14:textId="15505C91">
              <w:pPr>
                <w:ind w:left="1077" w:hanging="1077"/>
                <w:jc w:val="both"/>
                <w:rPr>
                  <w:szCs w:val="24"/>
                </w:rPr>
              </w:pPr>
            </w:p>
            <w:p w14:paraId="0FBCF54E" w14:textId="77777777">
              <w:pPr>
                <w:ind w:firstLine="851"/>
                <w:rPr>
                  <w:szCs w:val="24"/>
                </w:rPr>
              </w:pPr>
            </w:p>
            <w:p w14:paraId="5F1B6F26" w14:textId="77777777">
              <w:pPr>
                <w:ind w:firstLine="851"/>
                <w:rPr>
                  <w:szCs w:val="24"/>
                </w:rPr>
              </w:pPr>
            </w:p>
            <w:p w14:paraId="3A83FF63" w14:textId="77777777">
              <w:pPr>
                <w:rPr>
                  <w:szCs w:val="24"/>
                </w:rPr>
              </w:pPr>
            </w:p>
            <w:p w14:paraId="74E95918" w14:textId="77777777">
              <w:pPr>
                <w:rPr>
                  <w:szCs w:val="24"/>
                </w:rPr>
              </w:pPr>
            </w:p>
            <w:p w14:paraId="370BEFA5" w14:textId="77777777">
              <w:pPr>
                <w:rPr>
                  <w:szCs w:val="24"/>
                </w:rPr>
              </w:pPr>
            </w:p>
            <w:p w14:paraId="6446DA65" w14:textId="77777777">
              <w:pPr>
                <w:rPr>
                  <w:szCs w:val="24"/>
                </w:rPr>
              </w:pPr>
            </w:p>
            <w:p w14:paraId="0D3549A8" w14:textId="77777777">
              <w:pPr>
                <w:rPr>
                  <w:szCs w:val="24"/>
                </w:rPr>
              </w:pPr>
            </w:p>
            <w:p w14:paraId="50577A43" w14:textId="77777777">
              <w:pPr>
                <w:rPr>
                  <w:szCs w:val="24"/>
                </w:rPr>
              </w:pPr>
            </w:p>
            <w:p w14:paraId="46FA3A13" w14:textId="77777777">
              <w:pPr>
                <w:rPr>
                  <w:szCs w:val="24"/>
                </w:rPr>
              </w:pPr>
            </w:p>
            <w:p w14:paraId="0892CDA9" w14:textId="77777777">
              <w:pPr>
                <w:rPr>
                  <w:szCs w:val="24"/>
                </w:rPr>
              </w:pPr>
            </w:p>
            <w:p w14:paraId="02E88F4F" w14:textId="77777777">
              <w:pPr>
                <w:rPr>
                  <w:szCs w:val="24"/>
                </w:rPr>
              </w:pPr>
            </w:p>
            <w:p w14:paraId="2ECE850B" w14:textId="7E214A21">
              <w:pPr>
                <w:rPr>
                  <w:szCs w:val="24"/>
                </w:rPr>
              </w:pPr>
            </w:p>
            <w:p w14:paraId="71D3F59C" w14:textId="77777777">
              <w:pPr>
                <w:rPr>
                  <w:szCs w:val="24"/>
                </w:rPr>
              </w:pPr>
            </w:p>
            <w:p w14:paraId="00DB239E" w14:textId="77777777">
              <w:pPr>
                <w:rPr>
                  <w:szCs w:val="24"/>
                </w:rPr>
              </w:pPr>
            </w:p>
            <w:p w14:paraId="6CD8DD15" w14:textId="77777777">
              <w:pPr>
                <w:rPr>
                  <w:szCs w:val="24"/>
                </w:rPr>
              </w:pPr>
            </w:p>
            <w:p w14:paraId="5E25E007" w14:textId="6E10591D">
              <w:pPr>
                <w:rPr>
                  <w:szCs w:val="24"/>
                </w:rPr>
              </w:pPr>
            </w:p>
            <w:p w14:paraId="04378EF2" w14:textId="77777777">
              <w:pPr>
                <w:rPr>
                  <w:szCs w:val="24"/>
                </w:rPr>
              </w:pPr>
            </w:p>
            <w:p w14:paraId="5E28ABE9" w14:textId="77777777">
              <w:pPr>
                <w:rPr>
                  <w:szCs w:val="24"/>
                </w:rPr>
              </w:pPr>
            </w:p>
            <w:p w14:paraId="43D2CB7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4630E2D0" w14:textId="77777777">
              <w:pPr>
                <w:rPr>
                  <w:szCs w:val="24"/>
                </w:rPr>
              </w:pPr>
            </w:p>
            <w:p w14:paraId="79894740" w14:textId="3B4E4EC6">
              <w:pPr>
                <w:rPr>
                  <w:szCs w:val="24"/>
                </w:rPr>
              </w:pPr>
              <w:r>
                <w:rPr>
                  <w:szCs w:val="24"/>
                </w:rPr>
                <w:t>Reda Lukauskienė</w:t>
              </w:r>
            </w:p>
            <w:p w14:paraId="0F16C3BB" w14:textId="5AA061A4">
              <w:pPr>
                <w:rPr>
                  <w:szCs w:val="24"/>
                </w:rPr>
              </w:pPr>
              <w:r>
                <w:rPr>
                  <w:szCs w:val="24"/>
                </w:rPr>
                <w:t>2026-03-20</w:t>
              </w:r>
            </w:p>
            <w:sdt>
              <w:sdtPr>
                <w:alias w:val="patvirtinta"/>
                <w:tag w:val="part_05ed3cdacbf2485d9e18312310c52dfb"/>
                <w:lock w:val="sdtLocked"/>
                <w:richText/>
              </w:sdtPr>
              <w:sdtContent>
                <w:p w14:paraId="51117E60" w14:textId="5D688DDA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PATVIRTINTA</w:t>
                  </w:r>
                </w:p>
                <w:p w14:paraId="272A05CA" w14:textId="77777777">
                  <w:pPr>
                    <w:ind w:left="576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Telšių rajono savivaldybės administracijos direktoriaus</w:t>
                  </w:r>
                </w:p>
                <w:p w14:paraId="122CD2DA" w14:textId="07A133D0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2026 m. kovo 24 d. įsakymu </w:t>
                  </w:r>
                </w:p>
                <w:p w14:paraId="5CA1BF13" w14:textId="19888820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Nr. A1-326</w:t>
                  </w:r>
                </w:p>
                <w:p w14:paraId="442C197D" w14:textId="77777777"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6ADAA53A" w14:textId="77777777"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61019396" w14:textId="58AAE7F9">
                  <w:pPr>
                    <w:ind w:right="27" w:firstLine="720"/>
                    <w:jc w:val="center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05ed3cdacbf2485d9e18312310c52d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 xml:space="preserve">Telšių rajono savivaldybės bendruomenės iniciatyvų projektų idėjų atrankos,  finansavimo ir įgyvendinimo 2026–2027 metų planas </w:t>
                      </w:r>
                    </w:sdtContent>
                  </w:sdt>
                </w:p>
                <w:p w14:paraId="1487C287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 w14:paraId="373E7123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6"/>
                    <w:gridCol w:w="3843"/>
                    <w:gridCol w:w="2694"/>
                    <w:gridCol w:w="1856"/>
                    <w:gridCol w:w="6"/>
                  </w:tblGrid>
                  <w:tr w14:paraId="59429EFF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7187191D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Nr.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66DB5FB9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Priemonės pavadinimas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08F43585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Atsakingi už įgyvendinimą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1BB5E5B8" w14:textId="77777777"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Įgyvendinimo </w:t>
                        </w:r>
                      </w:p>
                      <w:p w14:paraId="2C3A7260" w14:textId="77777777"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data</w:t>
                        </w:r>
                      </w:p>
                    </w:tc>
                  </w:tr>
                  <w:tr w14:paraId="4FDA3070" w14:textId="77777777">
                    <w:tc>
                      <w:tcPr>
                        <w:tcW w:w="1116" w:type="dxa"/>
                      </w:tcPr>
                      <w:p w14:paraId="6BDA7978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3772F2D2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ŠVIETIMAS IR  INFORMACIJOS SKLEIDIMAS</w:t>
                        </w:r>
                      </w:p>
                    </w:tc>
                  </w:tr>
                  <w:tr w14:paraId="192A1FF1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</w:tcPr>
                      <w:p w14:paraId="4586943A" w14:textId="6DEC4DF5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56F143BE" w14:textId="0760AC3F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Telšių rajono savivaldybės interneto svetainės Dalyvaujamojo biudžeto modulio priežiūra ir informacijos skelbimas. 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00C0C597" w14:textId="0053F43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7E68E51A" w14:textId="7A0D077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Nuolat.</w:t>
                        </w:r>
                      </w:p>
                    </w:tc>
                  </w:tr>
                  <w:tr w14:paraId="69CC4ADA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</w:tcPr>
                      <w:p w14:paraId="7C44DC3B" w14:textId="45B20474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78C1C428" w14:textId="6D53CC01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Telšių rajono gyventojų informavimas ir konsultavimas apie Bendruomenės iniciatyvų projektų idėjų atrankos ir finansavimo tvarkos pakeitimus.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3C8F3522" w14:textId="63F2B7B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5CF623E7" w14:textId="27639669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Nuolat.</w:t>
                        </w:r>
                      </w:p>
                    </w:tc>
                  </w:tr>
                  <w:tr w14:paraId="6AAC70EB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</w:tcPr>
                      <w:p w14:paraId="7841D36A" w14:textId="5B8D9A31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10587615" w14:textId="7493696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Mokymai ir diskusijos apie dalyvaujamojo biudžeto įgyvendinimo galimybes ir problemas Telšių rajone suorganizavimas.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2CB6BEC0" w14:textId="717F016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79C08B49" w14:textId="34223C96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Pagal poreikį</w:t>
                        </w:r>
                      </w:p>
                    </w:tc>
                  </w:tr>
                  <w:tr w14:paraId="061C530B" w14:textId="77777777">
                    <w:tc>
                      <w:tcPr>
                        <w:tcW w:w="1116" w:type="dxa"/>
                      </w:tcPr>
                      <w:p w14:paraId="00182B8F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3A4BB99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TEIKIMAS</w:t>
                        </w:r>
                      </w:p>
                    </w:tc>
                  </w:tr>
                  <w:tr w14:paraId="342B31FE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07AA850C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3843" w:type="dxa"/>
                      </w:tcPr>
                      <w:p w14:paraId="33BECBBE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projektų idėjų pasiūlymus suformavimas.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399AFC35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09CA6256" w14:textId="43A2521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balandžio 3 d.</w:t>
                        </w:r>
                      </w:p>
                    </w:tc>
                  </w:tr>
                  <w:tr w14:paraId="6189546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7829B250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3843" w:type="dxa"/>
                      </w:tcPr>
                      <w:p w14:paraId="72AAAD7B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projektų idėjų pasiūlymus paskelbimas interneto svetainėje, žiniasklaidoje, socialiniuose tinkluose.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18CE42CB" w14:textId="042299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Viešųjų ryšių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3BE52A02" w14:textId="2A8DEF8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balandžio 10 d.</w:t>
                        </w:r>
                      </w:p>
                    </w:tc>
                  </w:tr>
                  <w:tr w14:paraId="6275F169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6C781722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  <w:tab/>
                        </w:r>
                      </w:p>
                    </w:tc>
                    <w:tc>
                      <w:tcPr>
                        <w:tcW w:w="3843" w:type="dxa"/>
                      </w:tcPr>
                      <w:p w14:paraId="561C6F22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priėmimas ir registracija.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1BE047E4" w14:textId="1A0898CD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Bendrųjų reikalų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0632B5D2" w14:textId="1E634DA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2026 m. balandžio 13 d. iki 2026 m. gegužės 15 d.</w:t>
                        </w:r>
                      </w:p>
                    </w:tc>
                  </w:tr>
                  <w:tr w14:paraId="057B6801" w14:textId="77777777">
                    <w:tc>
                      <w:tcPr>
                        <w:tcW w:w="1116" w:type="dxa"/>
                      </w:tcPr>
                      <w:p w14:paraId="61BB24D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6381CBFC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VERTINIMAS IR ATRANKA</w:t>
                        </w:r>
                      </w:p>
                    </w:tc>
                  </w:tr>
                  <w:tr w14:paraId="4C9DB32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6A519F97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3843" w:type="dxa"/>
                      </w:tcPr>
                      <w:p w14:paraId="58644AA8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pasiūlymui pritariančių asmenų tapatybės ir gyvenamosios vietos patikrinimas gyventojų registre.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1A90F0F7" w14:textId="716E08BF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4578F6B7" w14:textId="24FBDD2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gegužės 22 d.</w:t>
                        </w:r>
                      </w:p>
                    </w:tc>
                  </w:tr>
                  <w:tr w14:paraId="10CD0C66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58EED5DA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3843" w:type="dxa"/>
                      </w:tcPr>
                      <w:p w14:paraId="5D8F019B" w14:textId="3AA38511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pateiktų projektų idėjų pasiūlymų vertinimas, įskaitant teisinius, techninius, finansinius ir kt. aspektus.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523D8959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1DCB06B5" w14:textId="2A69A655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birželio 26 d.</w:t>
                        </w:r>
                      </w:p>
                    </w:tc>
                  </w:tr>
                  <w:tr w14:paraId="6CAC5DAF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256152D6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21B3B4E9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Informacijos apie priežastis, dėl kurių projektas buvo pripažintas netinkamu ar negalimu įgyvendinti, išsiuntimas pareiškėjams.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063007F8" w14:textId="25435AB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grupė, 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7BAE66D8" w14:textId="74B93FA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liepos 3 d.</w:t>
                        </w:r>
                      </w:p>
                    </w:tc>
                  </w:tr>
                  <w:tr w14:paraId="1BBBC286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2B92EE1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3EC501BC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Konsultacinės darbo grupės priimtų sprendimų apskundimas Savivaldybės merui bei atsakymų į skundus parengimas.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26E05C2B" w14:textId="18026E7A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Gyventojai, pateikę projektų idėjas.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083CB36B" w14:textId="00D32A52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liepos 10 d.</w:t>
                        </w:r>
                      </w:p>
                    </w:tc>
                  </w:tr>
                  <w:tr w14:paraId="30C12A4D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0D22606E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7ADA15F4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Administracijos direktoriaus įsakymo dėl tinkamų  finansuoti ir įgyvendinti projektų sąrašo patvirtinimo parengimas. 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1B89221C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76EE585F" w14:textId="48A3210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liepos 15 d.</w:t>
                        </w:r>
                      </w:p>
                    </w:tc>
                  </w:tr>
                  <w:tr w14:paraId="3B58A65C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7D809420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48BF8CC1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Tinkamų finansuoti ir įgyvendinti projektų sąrašo paviešinimas (žiniasklaida, interneto svetainė, socialiniai tinklai).  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7787AF23" w14:textId="0DAC488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Viešųjų ryšių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2B56C88D" w14:textId="450EBB53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rugpjūčio 28 d.</w:t>
                        </w:r>
                      </w:p>
                    </w:tc>
                  </w:tr>
                  <w:tr w14:paraId="759AB3D5" w14:textId="77777777">
                    <w:tc>
                      <w:tcPr>
                        <w:tcW w:w="1116" w:type="dxa"/>
                      </w:tcPr>
                      <w:p w14:paraId="52F2E8C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IV.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4BD997A0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PRITARIMAS SIŪLOMIEMS ĮGYVENDINTI PROJEKTAMS</w:t>
                        </w:r>
                      </w:p>
                    </w:tc>
                  </w:tr>
                  <w:tr w14:paraId="5E32A0CB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4AF1E2FF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3C9E2AC7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Elektroninio gyventojų balsavimo dėl geriausios projekto idėjos organizavimas.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1ADBDB7A" w14:textId="63898F1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7F7FA039" w14:textId="1E96CB7C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2026 m. rugsėjo 1 d. iki 2026 m. rugsėjo 30 d.</w:t>
                        </w:r>
                      </w:p>
                    </w:tc>
                  </w:tr>
                  <w:tr w14:paraId="7B833FFA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18BEB427" w14:textId="5E5B950D">
                        <w:pPr>
                          <w:ind w:left="360"/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6711E90C" w14:textId="21D5D55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Gyventojų elektroninių balsų skaičiavimas, rezultatų apibendrinimas ir pasiūlymo </w:t>
                        </w:r>
                        <w:r>
                          <w:rPr>
                            <w:szCs w:val="24"/>
                            <w:lang w:eastAsia="zh-CN"/>
                          </w:rPr>
                          <w:t xml:space="preserve">teikimas savivaldybės administracijos direktoriui patvirtinti </w:t>
                        </w:r>
                        <w:r>
                          <w:rPr>
                            <w:szCs w:val="24"/>
                            <w:lang w:eastAsia="lt-LT"/>
                          </w:rPr>
                          <w:t>daugiausiai balsų surinkusių projektų sąrašą.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352669FF" w14:textId="7A71EA7D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grupė, 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1DBD200C" w14:textId="0B32337A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spalio 16 d.</w:t>
                        </w:r>
                      </w:p>
                    </w:tc>
                  </w:tr>
                  <w:tr w14:paraId="3F866F3B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753A4EEE" w14:textId="3256A85D">
                        <w:pPr>
                          <w:ind w:left="360"/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58F2FD11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Atitikties reikalavimui surinkti minimalų balsų skaičių įvertinimas.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7CE351B5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5B997548" w14:textId="1DCC0C4A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spalio 16 d.</w:t>
                        </w:r>
                      </w:p>
                      <w:p w14:paraId="37C29978" w14:textId="1742734A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</w:p>
                    </w:tc>
                  </w:tr>
                  <w:tr w14:paraId="02F8BBC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2365EDB9" w14:textId="44F5E23D">
                        <w:pPr>
                          <w:ind w:left="360"/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185D8A08" w14:textId="44D031D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Administracijos direktoriaus įsakymo dėl daugiausiai balsų surinkusių projektų sąrašo patvirtinimo parengimas ir paviešinimas (žiniasklaida, interneto svetainė, socialiniai tinklai).  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578514BE" w14:textId="4672FCF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5E98A99E" w14:textId="7D1FD07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spalio 30 d.</w:t>
                        </w:r>
                      </w:p>
                      <w:p w14:paraId="2779B3F0" w14:textId="2BDB60ED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</w:p>
                    </w:tc>
                  </w:tr>
                  <w:tr w14:paraId="5431E64C" w14:textId="77777777">
                    <w:tc>
                      <w:tcPr>
                        <w:tcW w:w="1116" w:type="dxa"/>
                      </w:tcPr>
                      <w:p w14:paraId="1B48A6F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4D3A6497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FINANSAVIMAS IR ĮGYVENDINIMAS</w:t>
                        </w:r>
                      </w:p>
                    </w:tc>
                  </w:tr>
                  <w:tr w14:paraId="28135B53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195CCB9A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17FB8C31" w14:textId="4A13E5DB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Lėšų suplanavimas laimėjusiems projektams įgyvendinti </w:t>
                        </w:r>
                        <w:r>
                          <w:rPr>
                            <w:strike/>
                            <w:szCs w:val="24"/>
                            <w:lang w:eastAsia="lt-LT"/>
                          </w:rPr>
                          <w:t>2026–2028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2027-2029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m. Savivaldybės strateginiame veiklos plane ir </w:t>
                        </w:r>
                        <w:r>
                          <w:rPr>
                            <w:strike/>
                            <w:szCs w:val="24"/>
                            <w:lang w:eastAsia="lt-LT"/>
                          </w:rPr>
                          <w:t>2026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2027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m. Savivaldybės biudžete. 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283E04F3" w14:textId="4E9EF58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Savivaldybės strateginio veiklos plano atitinkamos programos koordinatorius.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77CB2856" w14:textId="2E27E76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2027 m. savivaldybės biudžeto patvirtinimo.</w:t>
                        </w:r>
                      </w:p>
                      <w:p w14:paraId="6E50AD40" w14:textId="38A087D9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</w:p>
                    </w:tc>
                  </w:tr>
                  <w:tr w14:paraId="66C36425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</w:tcPr>
                      <w:p w14:paraId="09A3485C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2. </w:t>
                        </w:r>
                      </w:p>
                    </w:tc>
                    <w:tc>
                      <w:tcPr>
                        <w:tcW w:w="3843" w:type="dxa"/>
                      </w:tcPr>
                      <w:p w14:paraId="581BB6A8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Laimėjusio projekto įgyvendinimas</w:t>
                        </w:r>
                      </w:p>
                    </w:tc>
                    <w:tc>
                      <w:tcPr>
                        <w:tcW w:w="2694" w:type="dxa"/>
                      </w:tcPr>
                      <w:p w14:paraId="3A3B1E94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skyrius, atsakingas už projekto įgyvendinimą.</w:t>
                        </w:r>
                      </w:p>
                    </w:tc>
                    <w:tc>
                      <w:tcPr>
                        <w:tcW w:w="1856" w:type="dxa"/>
                      </w:tcPr>
                      <w:p w14:paraId="0910DB8D" w14:textId="43A7CAD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2027 m. gruodžio 3 d.</w:t>
                        </w:r>
                      </w:p>
                    </w:tc>
                  </w:tr>
                </w:tbl>
                <w:p w14:paraId="70E5DAEC" w14:textId="57B387A1"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</w:t>
                  </w:r>
                </w:p>
              </w:sdtContent>
            </w:sdt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9DE8F2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D796981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A0648" w14:textId="77777777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C8AA2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CE135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9936E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99AE36A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E7A2ED" w14:textId="77777777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400F7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  <w:r>
      <w:rPr>
        <w:rFonts w:ascii="Arial" w:hAnsi="Arial" w:cs="Arial"/>
        <w:sz w:val="22"/>
        <w:szCs w:val="22"/>
        <w:lang w:val="en-US"/>
      </w:rPr>
      <w:fldChar w:fldCharType="begin"/>
    </w:r>
    <w:r>
      <w:rPr>
        <w:rFonts w:ascii="Arial" w:hAnsi="Arial" w:cs="Arial"/>
        <w:sz w:val="22"/>
        <w:szCs w:val="22"/>
        <w:lang w:val="en-US"/>
      </w:rPr>
      <w:instrText xml:space="preserve">PAGE  </w:instrText>
    </w:r>
    <w:r>
      <w:rPr>
        <w:rFonts w:ascii="Arial" w:hAnsi="Arial" w:cs="Arial"/>
        <w:sz w:val="22"/>
        <w:szCs w:val="22"/>
        <w:lang w:val="en-US"/>
      </w:rPr>
      <w:fldChar w:fldCharType="separate"/>
    </w:r>
    <w:r>
      <w:rPr>
        <w:rFonts w:ascii="Arial" w:hAnsi="Arial" w:cs="Arial"/>
        <w:sz w:val="22"/>
        <w:szCs w:val="22"/>
        <w:lang w:val="en-US"/>
      </w:rPr>
      <w:t>4</w:t>
    </w:r>
    <w:r>
      <w:rPr>
        <w:rFonts w:ascii="Arial" w:hAnsi="Arial" w:cs="Arial"/>
        <w:sz w:val="22"/>
        <w:szCs w:val="22"/>
        <w:lang w:val="en-US"/>
      </w:rPr>
      <w:fldChar w:fldCharType="end"/>
    </w:r>
  </w:p>
  <w:p w14:paraId="419D4328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7F07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2A79AE4"/>
  <w15:docId w15:val="{EADAF4E7-6423-4147-9FE9-6AD4D1EDAF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331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31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31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1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316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8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0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5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3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1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01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33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eaadd0f8e82a4a9e822c4f6786dc75d6" PartId="a035ee8b2e634d7db5795c9d5ecf524e"/>
  <Part Type="pastraipa" DocPartId="7f9edf6d234c4a94814650e51ba5a5d1" PartId="bb59fa08eb3f4ed1b78a61fee23007e0"/>
  <Part Type="pastraipa" DocPartId="0b7d80e14ce846dfa8a1b9d0722815b6" PartId="8f32362699904b8bb9e10df051e573af">
    <Part Type="signatura" DocPartId="f59225d6ec0b4545aa297c39d838d6a3" PartId="4a8cdc9cdef44c05ac2fa4a1f5567e15">
      <Part Type="patvirtinta" Title="Telšių rajono savivaldybės bendruomenės iniciatyvų projektų idėjų atrankos, finansavimo ir įgyvendinimo 2026–2027 metų planas" DocPartId="ccdee32cf04c4d04ae89853280577f1c" PartId="05ed3cdacbf2485d9e18312310c52dfb"/>
    </Part>
  </Part>
</Parts>
</file>

<file path=customXml/itemProps1.xml><?xml version="1.0" encoding="utf-8"?>
<ds:datastoreItem xmlns:ds="http://schemas.openxmlformats.org/officeDocument/2006/customXml" ds:itemID="{A5954FB7-785E-4E26-925F-49A8D6128FE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641</Words>
  <Characters>4718</Characters>
  <Application>Microsoft Office Word</Application>
  <DocSecurity>4</DocSecurity>
  <Lines>294</Lines>
  <Paragraphs>121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5238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2026-04-02T11:04:00Z</dcterms:created>
  <dc:creator>vartotojas</dc:creator>
  <lastModifiedBy>adlibuser</lastModifiedBy>
  <lastPrinted>2025-03-05T08:40:00Z</lastPrinted>
  <dcterms:modified xsi:type="dcterms:W3CDTF">2026-04-02T11:04:00Z</dcterms:modified>
  <revision>2</revision>
  <dc:title>PROJEKTAS</dc:title>
</coreProperties>
</file>