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E8" w:rsidRDefault="00005DE8">
      <w:pPr>
        <w:jc w:val="center"/>
        <w:rPr>
          <w:lang w:eastAsia="lt-LT"/>
        </w:rPr>
      </w:pPr>
    </w:p>
    <w:p w:rsidR="00005DE8" w:rsidRDefault="00005DE8">
      <w:pPr>
        <w:jc w:val="center"/>
        <w:rPr>
          <w:lang w:eastAsia="lt-LT"/>
        </w:rPr>
      </w:pPr>
    </w:p>
    <w:p w:rsidR="00005DE8" w:rsidRDefault="007851D6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2902F66C" wp14:editId="71B467E5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DE8" w:rsidRDefault="00005DE8">
      <w:pPr>
        <w:rPr>
          <w:sz w:val="10"/>
          <w:szCs w:val="10"/>
        </w:rPr>
      </w:pPr>
    </w:p>
    <w:p w:rsidR="00005DE8" w:rsidRDefault="007851D6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:rsidR="00005DE8" w:rsidRDefault="00005DE8">
      <w:pPr>
        <w:jc w:val="center"/>
        <w:rPr>
          <w:caps/>
          <w:lang w:eastAsia="lt-LT"/>
        </w:rPr>
      </w:pPr>
    </w:p>
    <w:p w:rsidR="00005DE8" w:rsidRDefault="007851D6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:rsidR="00005DE8" w:rsidRDefault="007851D6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DĖL LIETUVOS RESPUBLIKOS VYRIAUSYBĖS 2020 M. VASARIO 26 D. NUTARIMO NR. 152 „DĖL VALSTYBĖS LYGIO EKSTREMALIOSIOS SITUACIJOS PASKELBIMO“ PAKEITIMO</w:t>
      </w:r>
    </w:p>
    <w:p w:rsidR="00005DE8" w:rsidRDefault="00005DE8">
      <w:pPr>
        <w:tabs>
          <w:tab w:val="center" w:pos="4153"/>
          <w:tab w:val="right" w:pos="8306"/>
        </w:tabs>
        <w:rPr>
          <w:lang w:eastAsia="lt-LT"/>
        </w:rPr>
      </w:pPr>
    </w:p>
    <w:p w:rsidR="00005DE8" w:rsidRDefault="007851D6">
      <w:pPr>
        <w:ind w:firstLine="62"/>
        <w:jc w:val="center"/>
        <w:rPr>
          <w:lang w:eastAsia="lt-LT"/>
        </w:rPr>
      </w:pPr>
      <w:r>
        <w:rPr>
          <w:lang w:eastAsia="lt-LT"/>
        </w:rPr>
        <w:t>2021 m. gruodžio 29</w:t>
      </w:r>
      <w:bookmarkStart w:id="0" w:name="_GoBack"/>
      <w:bookmarkEnd w:id="0"/>
      <w:r>
        <w:rPr>
          <w:lang w:eastAsia="lt-LT"/>
        </w:rPr>
        <w:t xml:space="preserve"> d. Nr. 1152</w:t>
      </w:r>
    </w:p>
    <w:p w:rsidR="00005DE8" w:rsidRDefault="007851D6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:rsidR="00005DE8" w:rsidRDefault="00005DE8">
      <w:pPr>
        <w:jc w:val="center"/>
        <w:rPr>
          <w:lang w:eastAsia="lt-LT"/>
        </w:rPr>
      </w:pPr>
    </w:p>
    <w:p w:rsidR="00005DE8" w:rsidRDefault="007851D6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Lietuvos Respublikos Vyriausybė  </w:t>
      </w:r>
      <w:r>
        <w:rPr>
          <w:spacing w:val="100"/>
          <w:szCs w:val="24"/>
          <w:lang w:eastAsia="lt-LT"/>
        </w:rPr>
        <w:t>nutari</w:t>
      </w:r>
      <w:r>
        <w:rPr>
          <w:szCs w:val="24"/>
          <w:lang w:eastAsia="lt-LT"/>
        </w:rPr>
        <w:t>a:</w:t>
      </w:r>
    </w:p>
    <w:p w:rsidR="00005DE8" w:rsidRDefault="00C44448">
      <w:pPr>
        <w:ind w:firstLine="709"/>
        <w:jc w:val="both"/>
        <w:rPr>
          <w:szCs w:val="24"/>
          <w:lang w:eastAsia="lt-LT"/>
        </w:rPr>
      </w:pPr>
      <w:r w:rsidR="007851D6">
        <w:rPr>
          <w:szCs w:val="24"/>
          <w:lang w:eastAsia="lt-LT"/>
        </w:rPr>
        <w:t>1</w:t>
      </w:r>
      <w:r w:rsidR="007851D6">
        <w:rPr>
          <w:szCs w:val="24"/>
          <w:lang w:eastAsia="lt-LT"/>
        </w:rPr>
        <w:t>. Pakeisti Lietuvos Respublikos Vyriausybės 2020 m. vasario 26 d. nutarimą Nr. 152 „Dėl valstybės lygio ekstremaliosios situacijos paskelbimo“ ir 3.1.1.2.2 papunktį išdėstyti taip:</w:t>
      </w:r>
    </w:p>
    <w:p w:rsidR="00005DE8" w:rsidRDefault="007851D6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3.1.1.2.2</w:t>
      </w:r>
      <w:r>
        <w:rPr>
          <w:szCs w:val="24"/>
          <w:lang w:eastAsia="lt-LT"/>
        </w:rPr>
        <w:t xml:space="preserve">. asmuo prieš mažiau nei 60 dienų yra gavęs teigiamą (kai nustatomi </w:t>
      </w:r>
      <w:proofErr w:type="spellStart"/>
      <w:r>
        <w:rPr>
          <w:szCs w:val="24"/>
          <w:lang w:eastAsia="lt-LT"/>
        </w:rPr>
        <w:t>anti</w:t>
      </w:r>
      <w:proofErr w:type="spellEnd"/>
      <w:r>
        <w:rPr>
          <w:szCs w:val="24"/>
          <w:lang w:eastAsia="lt-LT"/>
        </w:rPr>
        <w:t xml:space="preserve">-S, anti-S1 arba </w:t>
      </w:r>
      <w:proofErr w:type="spellStart"/>
      <w:r>
        <w:rPr>
          <w:szCs w:val="24"/>
          <w:lang w:eastAsia="lt-LT"/>
        </w:rPr>
        <w:t>anti</w:t>
      </w:r>
      <w:proofErr w:type="spellEnd"/>
      <w:r>
        <w:rPr>
          <w:szCs w:val="24"/>
          <w:lang w:eastAsia="lt-LT"/>
        </w:rPr>
        <w:t xml:space="preserve">-RBD </w:t>
      </w:r>
      <w:proofErr w:type="spellStart"/>
      <w:r>
        <w:rPr>
          <w:szCs w:val="24"/>
          <w:lang w:eastAsia="lt-LT"/>
        </w:rPr>
        <w:t>IgG</w:t>
      </w:r>
      <w:proofErr w:type="spellEnd"/>
      <w:r>
        <w:rPr>
          <w:szCs w:val="24"/>
          <w:lang w:eastAsia="lt-LT"/>
        </w:rPr>
        <w:t xml:space="preserve"> antikūnai prieš SARS-CoV-2) kiekybinio ar pusiau kiekybinio serologinio imunologinio tyrimo atsakymą</w:t>
      </w:r>
      <w:r>
        <w:rPr>
          <w:bCs/>
          <w:szCs w:val="24"/>
          <w:lang w:eastAsia="lt-LT"/>
        </w:rPr>
        <w:t>, išskyrus atvejus, kai serologinis tyrimas atliekamas po skiepijimo COVID-19 ligos (</w:t>
      </w:r>
      <w:proofErr w:type="spellStart"/>
      <w:r>
        <w:rPr>
          <w:bCs/>
          <w:szCs w:val="24"/>
          <w:lang w:eastAsia="lt-LT"/>
        </w:rPr>
        <w:t>koronaviruso</w:t>
      </w:r>
      <w:proofErr w:type="spellEnd"/>
      <w:r>
        <w:rPr>
          <w:bCs/>
          <w:szCs w:val="24"/>
          <w:lang w:eastAsia="lt-LT"/>
        </w:rPr>
        <w:t xml:space="preserve"> infekcijos) vakcina</w:t>
      </w:r>
      <w:r>
        <w:rPr>
          <w:szCs w:val="24"/>
          <w:lang w:eastAsia="lt-LT"/>
        </w:rPr>
        <w:t>;“.</w:t>
      </w:r>
    </w:p>
    <w:p w:rsidR="00005DE8" w:rsidRDefault="00C44448">
      <w:pPr>
        <w:ind w:firstLine="709"/>
        <w:jc w:val="both"/>
        <w:rPr>
          <w:szCs w:val="24"/>
          <w:lang w:eastAsia="lt-LT"/>
        </w:rPr>
      </w:pPr>
      <w:r w:rsidR="007851D6">
        <w:rPr>
          <w:szCs w:val="24"/>
          <w:lang w:eastAsia="lt-LT"/>
        </w:rPr>
        <w:t>2</w:t>
      </w:r>
      <w:r w:rsidR="007851D6">
        <w:rPr>
          <w:szCs w:val="24"/>
          <w:lang w:eastAsia="lt-LT"/>
        </w:rPr>
        <w:t>. Šis nutarimas įsigalioja 2022 m. sausio 10 d.</w:t>
      </w:r>
    </w:p>
    <w:p w:rsidR="00005DE8" w:rsidRDefault="00C44448">
      <w:pPr>
        <w:ind w:firstLine="709"/>
        <w:jc w:val="both"/>
        <w:rPr>
          <w:szCs w:val="24"/>
          <w:lang w:eastAsia="lt-LT"/>
        </w:rPr>
      </w:pPr>
      <w:r w:rsidR="007851D6">
        <w:rPr>
          <w:szCs w:val="24"/>
          <w:lang w:eastAsia="lt-LT"/>
        </w:rPr>
        <w:t>3</w:t>
      </w:r>
      <w:r w:rsidR="007851D6">
        <w:rPr>
          <w:szCs w:val="24"/>
          <w:lang w:eastAsia="lt-LT"/>
        </w:rPr>
        <w:t xml:space="preserve">. Nustatyti, kad asmenis, turinčius iki šio nutarimo įsigaliojimo datos gautus teigiamus (kai nustatomi </w:t>
      </w:r>
      <w:proofErr w:type="spellStart"/>
      <w:r w:rsidR="007851D6">
        <w:rPr>
          <w:szCs w:val="24"/>
          <w:lang w:eastAsia="lt-LT"/>
        </w:rPr>
        <w:t>anti</w:t>
      </w:r>
      <w:proofErr w:type="spellEnd"/>
      <w:r w:rsidR="007851D6">
        <w:rPr>
          <w:szCs w:val="24"/>
          <w:lang w:eastAsia="lt-LT"/>
        </w:rPr>
        <w:t xml:space="preserve">-S, anti-S1 arba </w:t>
      </w:r>
      <w:proofErr w:type="spellStart"/>
      <w:r w:rsidR="007851D6">
        <w:rPr>
          <w:szCs w:val="24"/>
          <w:lang w:eastAsia="lt-LT"/>
        </w:rPr>
        <w:t>anti</w:t>
      </w:r>
      <w:proofErr w:type="spellEnd"/>
      <w:r w:rsidR="007851D6">
        <w:rPr>
          <w:szCs w:val="24"/>
          <w:lang w:eastAsia="lt-LT"/>
        </w:rPr>
        <w:t xml:space="preserve">-RBD </w:t>
      </w:r>
      <w:proofErr w:type="spellStart"/>
      <w:r w:rsidR="007851D6">
        <w:rPr>
          <w:szCs w:val="24"/>
          <w:lang w:eastAsia="lt-LT"/>
        </w:rPr>
        <w:t>IgG</w:t>
      </w:r>
      <w:proofErr w:type="spellEnd"/>
      <w:r w:rsidR="007851D6">
        <w:rPr>
          <w:szCs w:val="24"/>
          <w:lang w:eastAsia="lt-LT"/>
        </w:rPr>
        <w:t xml:space="preserve"> antikūnai prieš SARS-CoV-2) kiekybinio ar pusiau kiekybinio serologinio imunologinio tyrimo atsakymus, kai šis tyrimas buvo atliktas po skiepijimo COVID-19 ligos (</w:t>
      </w:r>
      <w:proofErr w:type="spellStart"/>
      <w:r w:rsidR="007851D6">
        <w:rPr>
          <w:szCs w:val="24"/>
          <w:lang w:eastAsia="lt-LT"/>
        </w:rPr>
        <w:t>koronaviruso</w:t>
      </w:r>
      <w:proofErr w:type="spellEnd"/>
      <w:r w:rsidR="007851D6">
        <w:rPr>
          <w:szCs w:val="24"/>
          <w:lang w:eastAsia="lt-LT"/>
        </w:rPr>
        <w:t xml:space="preserve"> infekcijos) vakcina, kontaktiniu būdu aptarnauti ar paslaugas teikti galima 60 dienų nuo tokio tyrimo atlikimo dienos.</w:t>
      </w:r>
    </w:p>
    <w:p w:rsidR="00005DE8" w:rsidRDefault="00005DE8">
      <w:pPr>
        <w:ind w:firstLine="709"/>
        <w:jc w:val="both"/>
        <w:rPr>
          <w:szCs w:val="24"/>
          <w:lang w:eastAsia="lt-LT"/>
        </w:rPr>
      </w:pPr>
    </w:p>
    <w:p w:rsidR="00005DE8" w:rsidRDefault="00005DE8">
      <w:pPr>
        <w:jc w:val="both"/>
        <w:rPr>
          <w:lang w:eastAsia="lt-LT"/>
        </w:rPr>
      </w:pPr>
    </w:p>
    <w:p w:rsidR="00005DE8" w:rsidRDefault="00C44448">
      <w:pPr>
        <w:jc w:val="both"/>
        <w:rPr>
          <w:lang w:eastAsia="lt-LT"/>
        </w:rPr>
      </w:pPr>
    </w:p>
    <w:p w:rsidR="00005DE8" w:rsidRDefault="007851D6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Ministrė Pirmininkė</w:t>
      </w:r>
      <w:r>
        <w:rPr>
          <w:lang w:eastAsia="lt-LT"/>
        </w:rPr>
        <w:tab/>
        <w:t>Ingrida Šimonytė</w:t>
      </w:r>
    </w:p>
    <w:p w:rsidR="00005DE8" w:rsidRDefault="00005DE8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005DE8" w:rsidRDefault="007851D6">
      <w:pPr>
        <w:tabs>
          <w:tab w:val="right" w:pos="9638"/>
        </w:tabs>
        <w:rPr>
          <w:caps/>
          <w:color w:val="000000"/>
          <w:szCs w:val="24"/>
          <w:lang w:val="en-US" w:eastAsia="lt-LT"/>
        </w:rPr>
      </w:pPr>
      <w:proofErr w:type="spellStart"/>
      <w:r>
        <w:rPr>
          <w:color w:val="000000"/>
          <w:szCs w:val="24"/>
          <w:lang w:val="en-US" w:eastAsia="lt-LT"/>
        </w:rPr>
        <w:t>Teisingumo</w:t>
      </w:r>
      <w:proofErr w:type="spellEnd"/>
      <w:r>
        <w:rPr>
          <w:color w:val="000000"/>
          <w:szCs w:val="24"/>
          <w:lang w:val="en-US" w:eastAsia="lt-LT"/>
        </w:rPr>
        <w:t xml:space="preserve"> </w:t>
      </w:r>
      <w:proofErr w:type="spellStart"/>
      <w:r>
        <w:rPr>
          <w:color w:val="000000"/>
          <w:szCs w:val="24"/>
          <w:lang w:val="en-US" w:eastAsia="lt-LT"/>
        </w:rPr>
        <w:t>ministrė</w:t>
      </w:r>
      <w:proofErr w:type="spellEnd"/>
      <w:r>
        <w:rPr>
          <w:color w:val="000000"/>
          <w:szCs w:val="24"/>
          <w:lang w:val="en-US" w:eastAsia="lt-LT"/>
        </w:rPr>
        <w:t>,</w:t>
      </w:r>
    </w:p>
    <w:p w:rsidR="00005DE8" w:rsidRDefault="007851D6">
      <w:pPr>
        <w:tabs>
          <w:tab w:val="right" w:pos="9638"/>
        </w:tabs>
        <w:rPr>
          <w:lang w:eastAsia="lt-LT"/>
        </w:rPr>
      </w:pPr>
      <w:r>
        <w:rPr>
          <w:color w:val="000000"/>
          <w:szCs w:val="24"/>
          <w:lang w:eastAsia="lt-LT"/>
        </w:rPr>
        <w:t xml:space="preserve">pavaduojanti vidaus reikalų ministrą                                            Evelina </w:t>
      </w:r>
      <w:proofErr w:type="spellStart"/>
      <w:r>
        <w:rPr>
          <w:color w:val="000000"/>
          <w:szCs w:val="24"/>
          <w:lang w:eastAsia="lt-LT"/>
        </w:rPr>
        <w:t>Dobrovolska</w:t>
      </w:r>
      <w:proofErr w:type="spellEnd"/>
    </w:p>
    <w:sectPr w:rsidR="00005D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DE8" w:rsidRDefault="007851D6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005DE8" w:rsidRDefault="007851D6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DE8" w:rsidRDefault="00005DE8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DE8" w:rsidRDefault="00005DE8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DE8" w:rsidRDefault="00005DE8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DE8" w:rsidRDefault="007851D6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005DE8" w:rsidRDefault="007851D6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DE8" w:rsidRDefault="007851D6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005DE8" w:rsidRDefault="00005DE8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DE8" w:rsidRDefault="007851D6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:rsidR="00005DE8" w:rsidRDefault="00005DE8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DE8" w:rsidRDefault="00005DE8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E7"/>
    <w:rsid w:val="00005DE8"/>
    <w:rsid w:val="004C66E7"/>
    <w:rsid w:val="007851D6"/>
    <w:rsid w:val="00C4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F2EF192D-C7FD-4BB3-AF70-299E01A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1285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1460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2021-12-30T08:00:00Z</dcterms:created>
  <dc:creator>lrvk</dc:creator>
  <lastModifiedBy>BODIN Aušra</lastModifiedBy>
  <lastPrinted>2017-06-01T05:28:00Z</lastPrinted>
  <dcterms:modified xsi:type="dcterms:W3CDTF">2021-12-30T08:10:00Z</dcterms:modified>
  <revision>4</revision>
</coreProperties>
</file>