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HelveticaLT" w:hAnsi="HelveticaLT"/>
          <w:sz w:val="20"/>
          <w:lang w:val="en-GB"/>
        </w:rPr>
        <w:alias w:val="pagrindine"/>
        <w:tag w:val="part_8ebe49dcf4ce45b0a986e42076452531"/>
        <w:id w:val="-412933220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:rsidR="00C70FE8" w:rsidRDefault="00C70FE8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C70FE8" w:rsidRDefault="00D44F7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7700F59" wp14:editId="6109A9D7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70FE8" w:rsidRDefault="00C70FE8">
          <w:pPr>
            <w:rPr>
              <w:sz w:val="2"/>
              <w:szCs w:val="2"/>
            </w:rPr>
          </w:pPr>
        </w:p>
        <w:p w:rsidR="00C70FE8" w:rsidRDefault="00D44F74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:rsidR="00C70FE8" w:rsidRDefault="00C70FE8">
          <w:pPr>
            <w:rPr>
              <w:sz w:val="2"/>
              <w:szCs w:val="2"/>
            </w:rPr>
          </w:pPr>
        </w:p>
        <w:p w:rsidR="00C70FE8" w:rsidRDefault="00C70FE8">
          <w:pPr>
            <w:overflowPunct w:val="0"/>
            <w:jc w:val="center"/>
            <w:textAlignment w:val="baseline"/>
          </w:pPr>
        </w:p>
        <w:p w:rsidR="00C70FE8" w:rsidRDefault="00C70FE8">
          <w:pPr>
            <w:rPr>
              <w:sz w:val="2"/>
              <w:szCs w:val="2"/>
            </w:rPr>
          </w:pPr>
        </w:p>
        <w:p w:rsidR="00C70FE8" w:rsidRDefault="00D44F74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:rsidR="00C70FE8" w:rsidRDefault="00C70FE8">
          <w:pPr>
            <w:rPr>
              <w:sz w:val="2"/>
              <w:szCs w:val="2"/>
            </w:rPr>
          </w:pPr>
        </w:p>
        <w:p w:rsidR="00C70FE8" w:rsidRDefault="00D44F74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>DĖL ŠVIETIMO, MOKSLO IR SPORTO MINISTRO 2020 M. GEGUŽĖS 11 D. ĮSAKYMO NR. V-695 „DĖL</w:t>
          </w:r>
          <w:r>
            <w:rPr>
              <w:rFonts w:ascii="HelveticaLT" w:hAnsi="HelveticaLT"/>
              <w:sz w:val="20"/>
            </w:rPr>
            <w:t xml:space="preserve"> </w:t>
          </w:r>
          <w:r>
            <w:rPr>
              <w:b/>
              <w:bCs/>
            </w:rPr>
            <w:t xml:space="preserve">REKOMENDACIJŲ AUKŠTŲJŲ </w:t>
          </w:r>
          <w:r>
            <w:rPr>
              <w:b/>
              <w:bCs/>
            </w:rPr>
            <w:t>MOKYKLŲ DĖSTYTOJŲ DARBO LAIKO SANDARAI PATVIRTINIMO“ PAKEITIMO</w:t>
          </w:r>
        </w:p>
        <w:p w:rsidR="00C70FE8" w:rsidRDefault="00C70FE8">
          <w:pPr>
            <w:overflowPunct w:val="0"/>
            <w:jc w:val="center"/>
            <w:textAlignment w:val="baseline"/>
          </w:pPr>
        </w:p>
        <w:p w:rsidR="00C70FE8" w:rsidRDefault="00C70FE8">
          <w:pPr>
            <w:rPr>
              <w:sz w:val="2"/>
              <w:szCs w:val="2"/>
            </w:rPr>
          </w:pPr>
        </w:p>
        <w:p w:rsidR="00C70FE8" w:rsidRDefault="00D44F74">
          <w:pPr>
            <w:keepNext/>
            <w:tabs>
              <w:tab w:val="left" w:pos="4927"/>
            </w:tabs>
            <w:overflowPunct w:val="0"/>
            <w:jc w:val="center"/>
            <w:textAlignment w:val="baseline"/>
          </w:pPr>
          <w:r>
            <w:t>2020 m. gruodžio 1 d. Nr. V-1875</w:t>
          </w:r>
        </w:p>
        <w:p w:rsidR="00C70FE8" w:rsidRDefault="00D44F74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C70FE8" w:rsidRDefault="00C70FE8">
          <w:pPr>
            <w:overflowPunct w:val="0"/>
            <w:textAlignment w:val="baseline"/>
          </w:pPr>
        </w:p>
        <w:p w:rsidR="00C70FE8" w:rsidRDefault="00C70FE8">
          <w:pPr>
            <w:overflowPunct w:val="0"/>
            <w:textAlignment w:val="baseline"/>
          </w:pPr>
        </w:p>
        <w:p w:rsidR="00C70FE8" w:rsidRDefault="00C70FE8">
          <w:pPr>
            <w:rPr>
              <w:sz w:val="2"/>
              <w:szCs w:val="2"/>
            </w:rPr>
          </w:pPr>
        </w:p>
        <w:sdt>
          <w:sdtPr>
            <w:alias w:val="pastraipa"/>
            <w:tag w:val="part_5fab8635849b4853b67e9fbd91335272"/>
            <w:id w:val="2002854612"/>
            <w:lock w:val="sdtLocked"/>
            <w:placeholder>
              <w:docPart w:val="DefaultPlaceholder_1082065158"/>
            </w:placeholder>
          </w:sdtPr>
          <w:sdtEndPr>
            <w:rPr>
              <w:sz w:val="2"/>
              <w:szCs w:val="2"/>
            </w:rPr>
          </w:sdtEndPr>
          <w:sdtContent>
            <w:bookmarkStart w:id="0" w:name="_GoBack" w:displacedByCustomXml="prev"/>
            <w:p w:rsidR="00C70FE8" w:rsidRDefault="00D44F74">
              <w:pPr>
                <w:overflowPunct w:val="0"/>
                <w:ind w:firstLine="1253"/>
                <w:jc w:val="both"/>
                <w:textAlignment w:val="baseline"/>
              </w:pPr>
              <w:r>
                <w:t xml:space="preserve">P a k e i č i u  Rekomendacijas dėl aukštųjų mokyklų dėstytojų darbo laiko sandaros, patvirtintas Lietuvos </w:t>
              </w:r>
              <w:bookmarkEnd w:id="0"/>
              <w:r>
                <w:t>Respublikos švietimo, mokslo ir sporto ministro 2020 m. gegužės 11 d. įsakymu Nr. V-695 „</w:t>
              </w:r>
              <w:r>
                <w:rPr>
                  <w:szCs w:val="24"/>
                </w:rPr>
                <w:t>Dėl</w:t>
              </w:r>
              <w:r>
                <w:t xml:space="preserve"> Rekomendacijų aukštųjų mokyklų dėstytojų darbo laiko san</w:t>
              </w:r>
              <w:r>
                <w:t>darai patvirtinimo“ ir 4 punktą išdėstau taip:</w:t>
              </w:r>
            </w:p>
            <w:p w:rsidR="00C70FE8" w:rsidRDefault="00D44F74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citata"/>
            <w:tag w:val="part_10db614fac2e4a5a86c5cfb8b9c0f3c2"/>
            <w:id w:val="-1645042592"/>
            <w:lock w:val="sdtLocked"/>
            <w:placeholder>
              <w:docPart w:val="DefaultPlaceholder_1082065158"/>
            </w:placeholder>
          </w:sdtPr>
          <w:sdtContent>
            <w:sdt>
              <w:sdtPr>
                <w:alias w:val="4 p."/>
                <w:tag w:val="part_5ef13d089d9b425e96f4f50a61dc6685"/>
                <w:id w:val="1159736363"/>
                <w:lock w:val="sdtLocked"/>
              </w:sdtPr>
              <w:sdtEndPr/>
              <w:sdtContent>
                <w:p w:rsidR="00C70FE8" w:rsidRDefault="00D44F74" w:rsidP="00D44F74">
                  <w:pPr>
                    <w:overflowPunct w:val="0"/>
                    <w:ind w:firstLine="1253"/>
                    <w:jc w:val="both"/>
                    <w:textAlignment w:val="baseline"/>
                  </w:pPr>
                  <w:r>
                    <w:t>„</w:t>
                  </w:r>
                  <w:sdt>
                    <w:sdtPr>
                      <w:alias w:val="Numeris"/>
                      <w:tag w:val="nr_5ef13d089d9b425e96f4f50a61dc6685"/>
                      <w:id w:val="-380624794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Aukštoji mokykla dėstytojų etatinio darbo krūvį pagal šių rekomendacijų 3 punkte nurodytas veiklas paskirsto vadovaudamasi aukštosios mokyklos patvirtintais teisės aktais ir atsižvelgdama į savo veiklos</w:t>
                  </w:r>
                  <w:r>
                    <w:t xml:space="preserve"> specifiką, tačiau dėstytojo kontaktinio darbo su studentais valandos turi sudaryti ne daugiau kaip 50 procentų viso dėstytojo darbo laiko trukmės, o šių rekomendacijų 3.3 papunktyje nurodytos veiklos – ne mažiau 33 procentų.“.</w:t>
                  </w:r>
                </w:p>
                <w:p w:rsidR="00C70FE8" w:rsidRDefault="00D44F74">
                  <w:pPr>
                    <w:rPr>
                      <w:sz w:val="2"/>
                      <w:szCs w:val="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9f0b9946ff14adbb4b723a073e1f698"/>
            <w:id w:val="1808893209"/>
            <w:lock w:val="sdtLocked"/>
          </w:sdtPr>
          <w:sdtEndPr/>
          <w:sdtContent>
            <w:p w:rsidR="00D44F74" w:rsidRDefault="00D44F74">
              <w:pPr>
                <w:tabs>
                  <w:tab w:val="left" w:pos="7230"/>
                </w:tabs>
                <w:overflowPunct w:val="0"/>
                <w:textAlignment w:val="baseline"/>
              </w:pPr>
            </w:p>
            <w:p w:rsidR="00D44F74" w:rsidRDefault="00D44F74">
              <w:pPr>
                <w:tabs>
                  <w:tab w:val="left" w:pos="7230"/>
                </w:tabs>
                <w:overflowPunct w:val="0"/>
                <w:textAlignment w:val="baseline"/>
              </w:pPr>
            </w:p>
            <w:p w:rsidR="00D44F74" w:rsidRDefault="00D44F74">
              <w:pPr>
                <w:tabs>
                  <w:tab w:val="left" w:pos="7230"/>
                </w:tabs>
                <w:overflowPunct w:val="0"/>
                <w:textAlignment w:val="baseline"/>
              </w:pPr>
            </w:p>
            <w:p w:rsidR="00C70FE8" w:rsidRDefault="00D44F74">
              <w:pPr>
                <w:tabs>
                  <w:tab w:val="left" w:pos="7230"/>
                </w:tabs>
                <w:overflowPunct w:val="0"/>
                <w:textAlignment w:val="baseline"/>
              </w:pPr>
              <w:r>
                <w:t>Laikinai einantis š</w:t>
              </w:r>
              <w:r>
                <w:t>vietimo, mokslo ir sporto ministro pareigas</w:t>
              </w:r>
              <w:r>
                <w:tab/>
                <w:t>Algirdas Monkevičius</w:t>
              </w:r>
            </w:p>
            <w:p w:rsidR="00C70FE8" w:rsidRDefault="00D44F74">
              <w:pPr>
                <w:tabs>
                  <w:tab w:val="left" w:pos="7230"/>
                </w:tabs>
                <w:overflowPunct w:val="0"/>
                <w:ind w:firstLine="7540"/>
                <w:textAlignment w:val="baseline"/>
                <w:rPr>
                  <w:rFonts w:ascii="HelveticaLT" w:hAnsi="HelveticaLT"/>
                </w:rPr>
              </w:pPr>
            </w:p>
          </w:sdtContent>
        </w:sdt>
      </w:sdtContent>
    </w:sdt>
    <w:sectPr w:rsidR="00C70F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FE8" w:rsidRDefault="00D44F74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C70FE8" w:rsidRDefault="00D44F74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D44F74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C70FE8" w:rsidRDefault="00C70FE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D44F74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Dokumentas14</w:t>
    </w:r>
  </w:p>
  <w:p w:rsidR="00C70FE8" w:rsidRDefault="00C70FE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D44F74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Dokumentas14</w:t>
    </w:r>
  </w:p>
  <w:p w:rsidR="00C70FE8" w:rsidRDefault="00D44F74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noProof/>
        <w:sz w:val="20"/>
        <w:lang w:eastAsia="lt-LT"/>
      </w:rPr>
      <w:drawing>
        <wp:anchor distT="0" distB="0" distL="114300" distR="114300" simplePos="0" relativeHeight="251661312" behindDoc="0" locked="0" layoutInCell="1" allowOverlap="1" wp14:anchorId="3BBD65E7" wp14:editId="6BFB345E">
          <wp:simplePos x="0" y="0"/>
          <wp:positionH relativeFrom="column">
            <wp:posOffset>4998085</wp:posOffset>
          </wp:positionH>
          <wp:positionV relativeFrom="paragraph">
            <wp:posOffset>-936625</wp:posOffset>
          </wp:positionV>
          <wp:extent cx="1085850" cy="819729"/>
          <wp:effectExtent l="0" t="0" r="0" b="0"/>
          <wp:wrapNone/>
          <wp:docPr id="4" name="Paveikslėlis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Tikime laisve_30_LT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5850" cy="8197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HelveticaLT" w:hAnsi="HelveticaLT"/>
        <w:noProof/>
        <w:sz w:val="20"/>
        <w:lang w:eastAsia="lt-LT"/>
      </w:rPr>
      <w:drawing>
        <wp:anchor distT="0" distB="0" distL="114300" distR="114300" simplePos="0" relativeHeight="251659264" behindDoc="0" locked="0" layoutInCell="1" allowOverlap="1" wp14:anchorId="1F14F81B" wp14:editId="027EE453">
          <wp:simplePos x="0" y="0"/>
          <wp:positionH relativeFrom="column">
            <wp:posOffset>5000625</wp:posOffset>
          </wp:positionH>
          <wp:positionV relativeFrom="paragraph">
            <wp:posOffset>-933450</wp:posOffset>
          </wp:positionV>
          <wp:extent cx="1113790" cy="840105"/>
          <wp:effectExtent l="0" t="0" r="0" b="0"/>
          <wp:wrapNone/>
          <wp:docPr id="5" name="Paveikslėlis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aveikslėlis 5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3790" cy="840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FE8" w:rsidRDefault="00D44F74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C70FE8" w:rsidRDefault="00D44F74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C70FE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C70FE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FE8" w:rsidRDefault="00C70FE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39"/>
    <w:rsid w:val="00025B39"/>
    <w:rsid w:val="00C70FE8"/>
    <w:rsid w:val="00D4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4F7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4F7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183442F-E9EF-4508-AB38-7978D0CFBACF}"/>
      </w:docPartPr>
      <w:docPartBody>
        <w:p w:rsidR="00000000" w:rsidRDefault="00213344">
          <w:r w:rsidRPr="00496210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344"/>
    <w:rsid w:val="0021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1334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1334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301050cb3a564823bd45bd7af40779c7" PartId="8ebe49dcf4ce45b0a986e42076452531">
    <Part Type="pastraipa" DocPartId="73280c9845c4492a94afec79b7d86846" PartId="5fab8635849b4853b67e9fbd91335272"/>
    <Part Type="citata" DocPartId="1019e7da0aef488b9131af4c4287ae7f" PartId="10db614fac2e4a5a86c5cfb8b9c0f3c2">
      <Part Type="punktas" Nr="4" Abbr="4 p." DocPartId="6e765c8f52304c72ac5f8cb8062a1b9d" PartId="5ef13d089d9b425e96f4f50a61dc6685"/>
    </Part>
    <Part Type="signatura" DocPartId="39a5c86f49ac41fdb600bae994655a9b" PartId="a9f0b9946ff14adbb4b723a073e1f698"/>
  </Part>
</Parts>
</file>

<file path=customXml/itemProps1.xml><?xml version="1.0" encoding="utf-8"?>
<ds:datastoreItem xmlns:ds="http://schemas.openxmlformats.org/officeDocument/2006/customXml" ds:itemID="{193914CD-117B-4295-8F17-1F760AE552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1AEBD5-BA22-4304-9A02-FECC397C29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43EE6B-6CF8-4110-A09B-D101F8144D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3538AD1-1F1C-43D7-A78A-16E07CFD8F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978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VKS</Company>
  <LinksUpToDate>false</LinksUpToDate>
  <CharactersWithSpaces>1129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1d7cd821-b13f-4463-8223-4aa443829b70</dc:title>
  <dc:creator>Opulskytė Audronė</dc:creator>
  <cp:lastModifiedBy>DRAZDAUSKIENĖ Nijolė</cp:lastModifiedBy>
  <cp:revision>3</cp:revision>
  <cp:lastPrinted>2010-02-18T07:54:00Z</cp:lastPrinted>
  <dcterms:created xsi:type="dcterms:W3CDTF">2020-12-01T13:26:00Z</dcterms:created>
  <dcterms:modified xsi:type="dcterms:W3CDTF">2020-12-01T13:29:00Z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