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d4eba195d344b3b86825bbc61674afc"/>
        <w:id w:val="-1604259272"/>
        <w:lock w:val="sdtLocked"/>
      </w:sdtPr>
      <w:sdtEndPr/>
      <w:sdtContent>
        <w:p w14:paraId="36BDD7F3" w14:textId="3480C28E" w:rsidR="0069143B" w:rsidRDefault="00F053F9" w:rsidP="00F053F9">
          <w:pPr>
            <w:jc w:val="center"/>
            <w:textAlignment w:val="center"/>
            <w:rPr>
              <w:color w:val="000000"/>
              <w:szCs w:val="24"/>
              <w:lang w:val="en-US"/>
            </w:rPr>
          </w:pPr>
          <w:r>
            <w:rPr>
              <w:noProof/>
              <w:lang w:eastAsia="lt-LT"/>
            </w:rPr>
            <w:drawing>
              <wp:inline distT="0" distB="0" distL="0" distR="0" wp14:anchorId="237177CF" wp14:editId="04C92AEF">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4DD7D314" w14:textId="6580814E" w:rsidR="0069143B" w:rsidRDefault="00F053F9" w:rsidP="00F053F9">
          <w:pPr>
            <w:spacing w:line="259" w:lineRule="auto"/>
            <w:jc w:val="center"/>
            <w:rPr>
              <w:sz w:val="22"/>
              <w:szCs w:val="22"/>
              <w:lang w:val="en-US"/>
            </w:rPr>
          </w:pPr>
          <w:r>
            <w:rPr>
              <w:b/>
              <w:bCs/>
              <w:caps/>
              <w:szCs w:val="24"/>
              <w:lang w:val="lt"/>
            </w:rPr>
            <w:t>valstybinė ENERGETIKOS reguliavimo Taryba</w:t>
          </w:r>
        </w:p>
        <w:p w14:paraId="6BC983DA" w14:textId="77777777" w:rsidR="0069143B" w:rsidRDefault="0069143B" w:rsidP="00F053F9">
          <w:pPr>
            <w:spacing w:line="259" w:lineRule="auto"/>
            <w:jc w:val="center"/>
            <w:rPr>
              <w:b/>
              <w:bCs/>
              <w:caps/>
              <w:szCs w:val="24"/>
              <w:lang w:val="lt"/>
            </w:rPr>
          </w:pPr>
        </w:p>
        <w:p w14:paraId="2CD42E05" w14:textId="77777777" w:rsidR="0069143B" w:rsidRDefault="00F053F9" w:rsidP="00F053F9">
          <w:pPr>
            <w:spacing w:line="259" w:lineRule="auto"/>
            <w:jc w:val="center"/>
            <w:rPr>
              <w:b/>
              <w:caps/>
              <w:szCs w:val="24"/>
              <w:lang w:val="lt"/>
            </w:rPr>
          </w:pPr>
          <w:r>
            <w:rPr>
              <w:b/>
              <w:bCs/>
              <w:caps/>
              <w:szCs w:val="24"/>
              <w:lang w:val="lt"/>
            </w:rPr>
            <w:t>NUTARIMAS</w:t>
          </w:r>
        </w:p>
        <w:p w14:paraId="62F637FA" w14:textId="129D5868" w:rsidR="0069143B" w:rsidRDefault="00F053F9" w:rsidP="00F053F9">
          <w:pPr>
            <w:spacing w:line="259" w:lineRule="auto"/>
            <w:jc w:val="center"/>
            <w:rPr>
              <w:b/>
              <w:bCs/>
              <w:caps/>
              <w:szCs w:val="24"/>
              <w:lang w:val="lt"/>
            </w:rPr>
          </w:pPr>
          <w:r>
            <w:rPr>
              <w:b/>
              <w:bCs/>
              <w:caps/>
              <w:szCs w:val="24"/>
              <w:lang w:val="lt"/>
            </w:rPr>
            <w:t>Dėl valstybinės energetikos reguliavimo tarybos 2019 m. birželio 28 d. nutarimo nr. O3E-239 „Dėl valstybinės energetikos reguliavimo tarybos darbo reglamento patvirtinimo“ pakeitimo</w:t>
          </w:r>
        </w:p>
        <w:p w14:paraId="1ACE5A93" w14:textId="77777777" w:rsidR="0069143B" w:rsidRDefault="0069143B" w:rsidP="00F053F9">
          <w:pPr>
            <w:spacing w:line="259" w:lineRule="auto"/>
            <w:ind w:firstLine="62"/>
            <w:rPr>
              <w:sz w:val="22"/>
              <w:szCs w:val="22"/>
              <w:lang w:val="en-US"/>
            </w:rPr>
          </w:pPr>
        </w:p>
        <w:p w14:paraId="7293A3FE" w14:textId="77777777" w:rsidR="00F053F9" w:rsidRDefault="00F053F9" w:rsidP="00F053F9">
          <w:pPr>
            <w:spacing w:line="259" w:lineRule="auto"/>
            <w:jc w:val="center"/>
            <w:rPr>
              <w:szCs w:val="24"/>
              <w:lang w:val="lt"/>
            </w:rPr>
          </w:pPr>
          <w:r w:rsidRPr="00F053F9">
            <w:rPr>
              <w:szCs w:val="24"/>
              <w:lang w:val="lt"/>
            </w:rPr>
            <w:t>2024</w:t>
          </w:r>
          <w:r>
            <w:rPr>
              <w:szCs w:val="24"/>
              <w:lang w:val="lt"/>
            </w:rPr>
            <w:t xml:space="preserve"> m. rugpjūčio 29 d. Nr. O3E-1137</w:t>
          </w:r>
        </w:p>
        <w:p w14:paraId="287D09CF" w14:textId="5AA477C5" w:rsidR="0069143B" w:rsidRDefault="00F053F9" w:rsidP="00F053F9">
          <w:pPr>
            <w:spacing w:line="259" w:lineRule="auto"/>
            <w:jc w:val="center"/>
            <w:rPr>
              <w:szCs w:val="24"/>
              <w:lang w:val="lt"/>
            </w:rPr>
          </w:pPr>
          <w:r>
            <w:rPr>
              <w:szCs w:val="24"/>
              <w:lang w:val="lt"/>
            </w:rPr>
            <w:t>V</w:t>
          </w:r>
          <w:r>
            <w:rPr>
              <w:szCs w:val="24"/>
              <w:lang w:val="lt"/>
            </w:rPr>
            <w:t>ilnius</w:t>
          </w:r>
        </w:p>
        <w:p w14:paraId="5FEE1640" w14:textId="77777777" w:rsidR="0069143B" w:rsidRDefault="0069143B" w:rsidP="00F053F9">
          <w:pPr>
            <w:spacing w:line="259" w:lineRule="auto"/>
            <w:ind w:firstLine="62"/>
            <w:rPr>
              <w:sz w:val="22"/>
              <w:szCs w:val="22"/>
              <w:lang w:val="en-US"/>
            </w:rPr>
          </w:pPr>
        </w:p>
        <w:sdt>
          <w:sdtPr>
            <w:alias w:val="preambule"/>
            <w:tag w:val="part_72765c0a506343cebd1303365bac64c1"/>
            <w:id w:val="-604964967"/>
            <w:lock w:val="sdtLocked"/>
          </w:sdtPr>
          <w:sdtEndPr/>
          <w:sdtContent>
            <w:p w14:paraId="579A5247" w14:textId="1C8264F2" w:rsidR="0069143B" w:rsidRDefault="00F053F9" w:rsidP="00F053F9">
              <w:pPr>
                <w:spacing w:line="264" w:lineRule="auto"/>
                <w:ind w:firstLine="709"/>
                <w:jc w:val="both"/>
                <w:rPr>
                  <w:szCs w:val="24"/>
                </w:rPr>
              </w:pPr>
              <w:r>
                <w:rPr>
                  <w:szCs w:val="24"/>
                </w:rPr>
                <w:t>Atsižvelgdama į Valstybinės energetikos reguliavimo tarybos (toliau ‒ Taryba) Teisės departamento 2024 m. rugpjūčio 23 d. pažymą Nr. O5E-827 „Dėl Valstybinės energetikos reguliavimo tarybos 2019 m. birželio 28 d. nutarimo Nr. O3E</w:t>
              </w:r>
              <w:r>
                <w:rPr>
                  <w:szCs w:val="24"/>
                </w:rPr>
                <w:t>-239 „Dėl Valstybinės energetikos reguliavimo tarybos darbo reglamento patvirtinimo“ ir 2019 m. birželio 27 d. nutarimo Nr. O3E-226 „Dėl Ginčų neteisminio sprendimo procedūros taisyklių patvirtinimo“ pakeitimo“ Taryba n u t a r i a:</w:t>
              </w:r>
            </w:p>
          </w:sdtContent>
        </w:sdt>
        <w:sdt>
          <w:sdtPr>
            <w:alias w:val="pastraipa"/>
            <w:tag w:val="part_d5817d56e31f49f593a6491efe23573f"/>
            <w:id w:val="185569063"/>
            <w:lock w:val="sdtLocked"/>
          </w:sdtPr>
          <w:sdtEndPr/>
          <w:sdtContent>
            <w:p w14:paraId="4FB748B3" w14:textId="73C7F0F7" w:rsidR="0069143B" w:rsidRDefault="00F053F9" w:rsidP="00F053F9">
              <w:pPr>
                <w:spacing w:line="264" w:lineRule="auto"/>
                <w:ind w:firstLine="709"/>
                <w:jc w:val="both"/>
                <w:rPr>
                  <w:szCs w:val="24"/>
                  <w:lang w:val="lt"/>
                </w:rPr>
              </w:pPr>
              <w:r>
                <w:rPr>
                  <w:szCs w:val="24"/>
                  <w:lang w:val="lt"/>
                </w:rPr>
                <w:t xml:space="preserve">Pakeisti Valstybinės </w:t>
              </w:r>
              <w:r>
                <w:rPr>
                  <w:szCs w:val="24"/>
                  <w:lang w:val="lt"/>
                </w:rPr>
                <w:t>energetikos reguliavimo tarybos darbo reglamentą, patvirtintą Tarybos 2019 m. birželio 28 d. nutarimu Nr. O3E-239 „Dėl Valstybinės energetikos reguliavimo tarybos darbo reglamento patvirtinimo“:</w:t>
              </w:r>
            </w:p>
          </w:sdtContent>
        </w:sdt>
        <w:sdt>
          <w:sdtPr>
            <w:alias w:val="1 p."/>
            <w:tag w:val="part_bb51004efd35403392ac584d498d8e40"/>
            <w:id w:val="-836998589"/>
            <w:lock w:val="sdtLocked"/>
          </w:sdtPr>
          <w:sdtEndPr/>
          <w:sdtContent>
            <w:p w14:paraId="5C6E3717" w14:textId="07DAF574" w:rsidR="0069143B" w:rsidRDefault="00F053F9" w:rsidP="00F053F9">
              <w:pPr>
                <w:spacing w:line="264" w:lineRule="auto"/>
                <w:ind w:firstLine="709"/>
                <w:jc w:val="both"/>
                <w:rPr>
                  <w:szCs w:val="24"/>
                  <w:lang w:val="lt"/>
                </w:rPr>
              </w:pPr>
              <w:sdt>
                <w:sdtPr>
                  <w:alias w:val="Numeris"/>
                  <w:tag w:val="nr_bb51004efd35403392ac584d498d8e40"/>
                  <w:id w:val="486371448"/>
                  <w:lock w:val="sdtLocked"/>
                </w:sdtPr>
                <w:sdtEndPr/>
                <w:sdtContent>
                  <w:r>
                    <w:rPr>
                      <w:szCs w:val="24"/>
                      <w:lang w:val="lt"/>
                    </w:rPr>
                    <w:t>1</w:t>
                  </w:r>
                </w:sdtContent>
              </w:sdt>
              <w:r>
                <w:rPr>
                  <w:szCs w:val="24"/>
                  <w:lang w:val="lt"/>
                </w:rPr>
                <w:t>. Pakeisti 19 punktą ir jį išdėstyti taip:</w:t>
              </w:r>
            </w:p>
            <w:sdt>
              <w:sdtPr>
                <w:alias w:val="citata"/>
                <w:tag w:val="part_bfd39f395e1a4e259b6fee70248cb2dd"/>
                <w:id w:val="1231505203"/>
                <w:lock w:val="sdtLocked"/>
              </w:sdtPr>
              <w:sdtEndPr/>
              <w:sdtContent>
                <w:sdt>
                  <w:sdtPr>
                    <w:alias w:val="19 p."/>
                    <w:tag w:val="part_c99c5caa655d4bb9baf7f3065a556899"/>
                    <w:id w:val="2122876324"/>
                    <w:lock w:val="sdtLocked"/>
                  </w:sdtPr>
                  <w:sdtEndPr/>
                  <w:sdtContent>
                    <w:p w14:paraId="07FE8874" w14:textId="2C125B39" w:rsidR="0069143B" w:rsidRDefault="00F053F9" w:rsidP="00F053F9">
                      <w:pPr>
                        <w:spacing w:line="264" w:lineRule="auto"/>
                        <w:ind w:firstLine="709"/>
                        <w:jc w:val="both"/>
                        <w:rPr>
                          <w:szCs w:val="24"/>
                          <w:lang w:val="lt"/>
                        </w:rPr>
                      </w:pPr>
                      <w:r>
                        <w:rPr>
                          <w:szCs w:val="24"/>
                          <w:lang w:val="lt"/>
                        </w:rPr>
                        <w:t>„</w:t>
                      </w:r>
                      <w:sdt>
                        <w:sdtPr>
                          <w:alias w:val="Numeris"/>
                          <w:tag w:val="nr_c99c5caa655d4bb9baf7f3065a556899"/>
                          <w:id w:val="246243030"/>
                          <w:lock w:val="sdtLocked"/>
                        </w:sdtPr>
                        <w:sdtEndPr/>
                        <w:sdtContent>
                          <w:r>
                            <w:rPr>
                              <w:szCs w:val="24"/>
                              <w:lang w:val="lt"/>
                            </w:rPr>
                            <w:t>19</w:t>
                          </w:r>
                        </w:sdtContent>
                      </w:sdt>
                      <w:r>
                        <w:rPr>
                          <w:szCs w:val="24"/>
                          <w:lang w:val="lt"/>
                        </w:rPr>
                        <w:t>. Nesant</w:t>
                      </w:r>
                      <w:r>
                        <w:rPr>
                          <w:szCs w:val="24"/>
                          <w:lang w:val="lt"/>
                        </w:rPr>
                        <w:t xml:space="preserve"> Tarybos nario, Tarybos pirmininko sprendimu jo funkcijas atlieka kitas Tarybos narys.“</w:t>
                      </w:r>
                    </w:p>
                  </w:sdtContent>
                </w:sdt>
              </w:sdtContent>
            </w:sdt>
          </w:sdtContent>
        </w:sdt>
        <w:sdt>
          <w:sdtPr>
            <w:alias w:val="2 p."/>
            <w:tag w:val="part_d29da54cd1304959b566396d1d13146e"/>
            <w:id w:val="-673416499"/>
            <w:lock w:val="sdtLocked"/>
          </w:sdtPr>
          <w:sdtEndPr/>
          <w:sdtContent>
            <w:p w14:paraId="2CF932D3" w14:textId="6089CF91" w:rsidR="0069143B" w:rsidRDefault="00F053F9" w:rsidP="00F053F9">
              <w:pPr>
                <w:spacing w:line="264" w:lineRule="auto"/>
                <w:ind w:firstLine="709"/>
                <w:jc w:val="both"/>
                <w:rPr>
                  <w:szCs w:val="24"/>
                  <w:lang w:val="lt"/>
                </w:rPr>
              </w:pPr>
              <w:sdt>
                <w:sdtPr>
                  <w:alias w:val="Numeris"/>
                  <w:tag w:val="nr_d29da54cd1304959b566396d1d13146e"/>
                  <w:id w:val="-384644796"/>
                  <w:lock w:val="sdtLocked"/>
                </w:sdtPr>
                <w:sdtEndPr/>
                <w:sdtContent>
                  <w:r>
                    <w:rPr>
                      <w:szCs w:val="24"/>
                      <w:lang w:val="lt"/>
                    </w:rPr>
                    <w:t>2</w:t>
                  </w:r>
                </w:sdtContent>
              </w:sdt>
              <w:r>
                <w:rPr>
                  <w:szCs w:val="24"/>
                  <w:lang w:val="lt"/>
                </w:rPr>
                <w:t>. Pakeisti 23 punktą ir jį išdėstyti taip:</w:t>
              </w:r>
            </w:p>
            <w:sdt>
              <w:sdtPr>
                <w:alias w:val="citata"/>
                <w:tag w:val="part_c7b766cc7f4d4d518f1d4ec2c5c628bd"/>
                <w:id w:val="-1957636830"/>
                <w:lock w:val="sdtLocked"/>
              </w:sdtPr>
              <w:sdtEndPr/>
              <w:sdtContent>
                <w:sdt>
                  <w:sdtPr>
                    <w:alias w:val="23 p."/>
                    <w:tag w:val="part_a592169b2a50483b80257f7dcd60daaa"/>
                    <w:id w:val="-759522327"/>
                    <w:lock w:val="sdtLocked"/>
                  </w:sdtPr>
                  <w:sdtEndPr/>
                  <w:sdtContent>
                    <w:p w14:paraId="16B9E195" w14:textId="43244076" w:rsidR="0069143B" w:rsidRDefault="00F053F9" w:rsidP="00F053F9">
                      <w:pPr>
                        <w:spacing w:line="264" w:lineRule="auto"/>
                        <w:ind w:firstLine="709"/>
                        <w:jc w:val="both"/>
                        <w:rPr>
                          <w:szCs w:val="24"/>
                        </w:rPr>
                      </w:pPr>
                      <w:r>
                        <w:rPr>
                          <w:szCs w:val="24"/>
                        </w:rPr>
                        <w:t>„</w:t>
                      </w:r>
                      <w:sdt>
                        <w:sdtPr>
                          <w:alias w:val="Numeris"/>
                          <w:tag w:val="nr_a592169b2a50483b80257f7dcd60daaa"/>
                          <w:id w:val="-1890723113"/>
                          <w:lock w:val="sdtLocked"/>
                        </w:sdtPr>
                        <w:sdtEndPr/>
                        <w:sdtContent>
                          <w:r>
                            <w:rPr>
                              <w:szCs w:val="24"/>
                            </w:rPr>
                            <w:t>23</w:t>
                          </w:r>
                        </w:sdtContent>
                      </w:sdt>
                      <w:r>
                        <w:rPr>
                          <w:szCs w:val="24"/>
                        </w:rPr>
                        <w:t>. Skyriams vadovauja skyrių vedėjai. Nesant skyriaus vedėjo, vadovavimo funkcijas tiesiogiai atlieka departamen</w:t>
                      </w:r>
                      <w:r>
                        <w:rPr>
                          <w:szCs w:val="24"/>
                        </w:rPr>
                        <w:t>to direktorius, jei šias funkcijas vykdyti nėra pavesta atskiru Tarybos pirmininko ar jo įgalioto darbuotojo sprendimu kitam departamento darbuotojui, o nesant savarankiško skyriaus vedėjo – kitas Tarybos pirmininko įgaliotas darbuotojas.“</w:t>
                      </w:r>
                    </w:p>
                  </w:sdtContent>
                </w:sdt>
              </w:sdtContent>
            </w:sdt>
          </w:sdtContent>
        </w:sdt>
        <w:sdt>
          <w:sdtPr>
            <w:alias w:val="3 p."/>
            <w:tag w:val="part_07b86c394bf54f1a8a4a344d1c7c8eeb"/>
            <w:id w:val="408270944"/>
            <w:lock w:val="sdtLocked"/>
          </w:sdtPr>
          <w:sdtEndPr/>
          <w:sdtContent>
            <w:p w14:paraId="42008323" w14:textId="77777777" w:rsidR="0069143B" w:rsidRDefault="00F053F9" w:rsidP="00F053F9">
              <w:pPr>
                <w:spacing w:line="264" w:lineRule="auto"/>
                <w:ind w:firstLine="709"/>
                <w:jc w:val="both"/>
                <w:rPr>
                  <w:szCs w:val="24"/>
                </w:rPr>
              </w:pPr>
              <w:sdt>
                <w:sdtPr>
                  <w:alias w:val="Numeris"/>
                  <w:tag w:val="nr_07b86c394bf54f1a8a4a344d1c7c8eeb"/>
                  <w:id w:val="1431315673"/>
                  <w:lock w:val="sdtLocked"/>
                </w:sdtPr>
                <w:sdtEndPr/>
                <w:sdtContent>
                  <w:r>
                    <w:rPr>
                      <w:szCs w:val="24"/>
                    </w:rPr>
                    <w:t>3</w:t>
                  </w:r>
                </w:sdtContent>
              </w:sdt>
              <w:r>
                <w:rPr>
                  <w:szCs w:val="24"/>
                </w:rPr>
                <w:t>. Pakei</w:t>
              </w:r>
              <w:r>
                <w:rPr>
                  <w:szCs w:val="24"/>
                </w:rPr>
                <w:t>sti 27 punktą ir jį išdėstyti taip:</w:t>
              </w:r>
            </w:p>
            <w:sdt>
              <w:sdtPr>
                <w:alias w:val="citata"/>
                <w:tag w:val="part_5c5dcaec648441fc95f0fd0a803ce7bb"/>
                <w:id w:val="-1720430961"/>
                <w:lock w:val="sdtLocked"/>
              </w:sdtPr>
              <w:sdtEndPr/>
              <w:sdtContent>
                <w:sdt>
                  <w:sdtPr>
                    <w:alias w:val="27 p."/>
                    <w:tag w:val="part_3d4cc400437f4820832e583e48223577"/>
                    <w:id w:val="-721978854"/>
                    <w:lock w:val="sdtLocked"/>
                  </w:sdtPr>
                  <w:sdtEndPr/>
                  <w:sdtContent>
                    <w:p w14:paraId="19061944" w14:textId="74E0B790" w:rsidR="0069143B" w:rsidRDefault="00F053F9" w:rsidP="00F053F9">
                      <w:pPr>
                        <w:spacing w:line="264" w:lineRule="auto"/>
                        <w:ind w:firstLine="709"/>
                        <w:jc w:val="both"/>
                        <w:rPr>
                          <w:szCs w:val="24"/>
                        </w:rPr>
                      </w:pPr>
                      <w:r>
                        <w:rPr>
                          <w:szCs w:val="24"/>
                        </w:rPr>
                        <w:t>„</w:t>
                      </w:r>
                      <w:sdt>
                        <w:sdtPr>
                          <w:alias w:val="Numeris"/>
                          <w:tag w:val="nr_3d4cc400437f4820832e583e48223577"/>
                          <w:id w:val="-394596190"/>
                          <w:lock w:val="sdtLocked"/>
                        </w:sdtPr>
                        <w:sdtEndPr/>
                        <w:sdtContent>
                          <w:r>
                            <w:rPr>
                              <w:szCs w:val="24"/>
                            </w:rPr>
                            <w:t>27</w:t>
                          </w:r>
                        </w:sdtContent>
                      </w:sdt>
                      <w:r>
                        <w:rPr>
                          <w:szCs w:val="24"/>
                        </w:rPr>
                        <w:t>. Tarybos Struktūriniai padaliniai kartu su kuruojančiais jų sritį Tarybos nariais pagal Strateginio veiklos plano rengimo planą parengia su savo veiklos sritimi susijusios kitų trejų metų strateginio plano dalies p</w:t>
                      </w:r>
                      <w:r>
                        <w:rPr>
                          <w:szCs w:val="24"/>
                        </w:rPr>
                        <w:t>rojektą ir pateikia jį Administracijos direktoriui. Šis kartu su Veiklos valdymo skyriumi apibendrina skyrių pateiktus projektus ir sudaro Tarybos strateginio veiklos plano projektą.“</w:t>
                      </w:r>
                    </w:p>
                  </w:sdtContent>
                </w:sdt>
              </w:sdtContent>
            </w:sdt>
          </w:sdtContent>
        </w:sdt>
        <w:sdt>
          <w:sdtPr>
            <w:alias w:val="4 p."/>
            <w:tag w:val="part_613e14a5c13244398465124b07434d0b"/>
            <w:id w:val="-604569546"/>
            <w:lock w:val="sdtLocked"/>
          </w:sdtPr>
          <w:sdtEndPr/>
          <w:sdtContent>
            <w:p w14:paraId="101ACF7F" w14:textId="4D2AFABD" w:rsidR="0069143B" w:rsidRDefault="00F053F9" w:rsidP="00F053F9">
              <w:pPr>
                <w:spacing w:line="264" w:lineRule="auto"/>
                <w:ind w:firstLine="709"/>
                <w:jc w:val="both"/>
                <w:rPr>
                  <w:szCs w:val="24"/>
                </w:rPr>
              </w:pPr>
              <w:sdt>
                <w:sdtPr>
                  <w:alias w:val="Numeris"/>
                  <w:tag w:val="nr_613e14a5c13244398465124b07434d0b"/>
                  <w:id w:val="-1461714867"/>
                  <w:lock w:val="sdtLocked"/>
                </w:sdtPr>
                <w:sdtEndPr/>
                <w:sdtContent>
                  <w:r>
                    <w:rPr>
                      <w:szCs w:val="24"/>
                    </w:rPr>
                    <w:t>4</w:t>
                  </w:r>
                </w:sdtContent>
              </w:sdt>
              <w:r>
                <w:rPr>
                  <w:szCs w:val="24"/>
                </w:rPr>
                <w:t>. Pakeisti 28 punktą ir jį išdėstyti taip:</w:t>
              </w:r>
            </w:p>
            <w:sdt>
              <w:sdtPr>
                <w:alias w:val="citata"/>
                <w:tag w:val="part_58749f3c36ca471cb292d1e6d3742f88"/>
                <w:id w:val="-289672594"/>
                <w:lock w:val="sdtLocked"/>
              </w:sdtPr>
              <w:sdtEndPr/>
              <w:sdtContent>
                <w:sdt>
                  <w:sdtPr>
                    <w:alias w:val="28 p."/>
                    <w:tag w:val="part_0951ebd9fe514e0187d66fc55ef9e07c"/>
                    <w:id w:val="46739864"/>
                    <w:lock w:val="sdtLocked"/>
                  </w:sdtPr>
                  <w:sdtEndPr/>
                  <w:sdtContent>
                    <w:p w14:paraId="6ADF3DD6" w14:textId="1D2C4DDD" w:rsidR="0069143B" w:rsidRDefault="00F053F9" w:rsidP="00F053F9">
                      <w:pPr>
                        <w:spacing w:line="264" w:lineRule="auto"/>
                        <w:ind w:firstLine="709"/>
                        <w:jc w:val="both"/>
                        <w:rPr>
                          <w:szCs w:val="24"/>
                        </w:rPr>
                      </w:pPr>
                      <w:r>
                        <w:rPr>
                          <w:szCs w:val="24"/>
                        </w:rPr>
                        <w:t>„</w:t>
                      </w:r>
                      <w:sdt>
                        <w:sdtPr>
                          <w:alias w:val="Numeris"/>
                          <w:tag w:val="nr_0951ebd9fe514e0187d66fc55ef9e07c"/>
                          <w:id w:val="-888346509"/>
                          <w:lock w:val="sdtLocked"/>
                        </w:sdtPr>
                        <w:sdtEndPr/>
                        <w:sdtContent>
                          <w:r>
                            <w:rPr>
                              <w:szCs w:val="24"/>
                            </w:rPr>
                            <w:t>28</w:t>
                          </w:r>
                        </w:sdtContent>
                      </w:sdt>
                      <w:r>
                        <w:rPr>
                          <w:szCs w:val="24"/>
                        </w:rPr>
                        <w:t xml:space="preserve">. Strateginio </w:t>
                      </w:r>
                      <w:r>
                        <w:rPr>
                          <w:szCs w:val="24"/>
                        </w:rPr>
                        <w:t>veiklos plano projektas Lietuvos Respublikos finansų ministerijai pateikiamas Lietuvos Respublikos teisės aktų nustatyta tvarka ir terminais. Finansų ministerijai ir (arba) Lietuvos Respublikos Vyriausybei pateikus pastabas bei pasiūlymus dėl Tarybos strat</w:t>
                      </w:r>
                      <w:r>
                        <w:rPr>
                          <w:szCs w:val="24"/>
                        </w:rPr>
                        <w:t>eginio veiklos plano projekto, strateginio veiklos plano projektas tikslinamas, ir Lietuvos Respublikos finansų ministerijai pateikiamas Lietuvos Respublikos teisės aktų nustatyta tvarka, suderinus su Tarybos nariais ir Struktūrinių padalinių vadovais.“</w:t>
                      </w:r>
                    </w:p>
                  </w:sdtContent>
                </w:sdt>
              </w:sdtContent>
            </w:sdt>
          </w:sdtContent>
        </w:sdt>
        <w:sdt>
          <w:sdtPr>
            <w:alias w:val="5 p."/>
            <w:tag w:val="part_2199f34b4ed44443ae686ec3a20ba08a"/>
            <w:id w:val="628740158"/>
            <w:lock w:val="sdtLocked"/>
          </w:sdtPr>
          <w:sdtEndPr/>
          <w:sdtContent>
            <w:p w14:paraId="3EB2D9BD" w14:textId="5B14EFB5" w:rsidR="0069143B" w:rsidRDefault="00F053F9" w:rsidP="00F053F9">
              <w:pPr>
                <w:spacing w:line="264" w:lineRule="auto"/>
                <w:ind w:firstLine="709"/>
                <w:jc w:val="both"/>
                <w:rPr>
                  <w:szCs w:val="24"/>
                </w:rPr>
              </w:pPr>
              <w:sdt>
                <w:sdtPr>
                  <w:alias w:val="Numeris"/>
                  <w:tag w:val="nr_2199f34b4ed44443ae686ec3a20ba08a"/>
                  <w:id w:val="1739824936"/>
                  <w:lock w:val="sdtLocked"/>
                </w:sdtPr>
                <w:sdtEndPr/>
                <w:sdtContent>
                  <w:r>
                    <w:rPr>
                      <w:szCs w:val="24"/>
                    </w:rPr>
                    <w:t>5</w:t>
                  </w:r>
                </w:sdtContent>
              </w:sdt>
              <w:r>
                <w:rPr>
                  <w:szCs w:val="24"/>
                </w:rPr>
                <w:t>. Pripažinti netekusiu galios 29 punktą.</w:t>
              </w:r>
            </w:p>
          </w:sdtContent>
        </w:sdt>
        <w:sdt>
          <w:sdtPr>
            <w:alias w:val="6 p."/>
            <w:tag w:val="part_d7494fc353ce432aa9f379a4f1877757"/>
            <w:id w:val="-1322569681"/>
            <w:lock w:val="sdtLocked"/>
          </w:sdtPr>
          <w:sdtEndPr/>
          <w:sdtContent>
            <w:p w14:paraId="4733B2F2" w14:textId="77777777" w:rsidR="0069143B" w:rsidRDefault="00F053F9" w:rsidP="00F053F9">
              <w:pPr>
                <w:spacing w:line="264" w:lineRule="auto"/>
                <w:ind w:firstLine="709"/>
                <w:jc w:val="both"/>
                <w:rPr>
                  <w:szCs w:val="24"/>
                </w:rPr>
              </w:pPr>
              <w:sdt>
                <w:sdtPr>
                  <w:alias w:val="Numeris"/>
                  <w:tag w:val="nr_d7494fc353ce432aa9f379a4f1877757"/>
                  <w:id w:val="1146087650"/>
                  <w:lock w:val="sdtLocked"/>
                </w:sdtPr>
                <w:sdtEndPr/>
                <w:sdtContent>
                  <w:r>
                    <w:rPr>
                      <w:szCs w:val="24"/>
                    </w:rPr>
                    <w:t>6</w:t>
                  </w:r>
                </w:sdtContent>
              </w:sdt>
              <w:r>
                <w:rPr>
                  <w:szCs w:val="24"/>
                </w:rPr>
                <w:t>. Pakeisti 33 punktą ir jį išdėstyti taip:</w:t>
              </w:r>
            </w:p>
            <w:sdt>
              <w:sdtPr>
                <w:alias w:val="citata"/>
                <w:tag w:val="part_d10e940120534f098bb77bb205b9656c"/>
                <w:id w:val="-468978864"/>
                <w:lock w:val="sdtLocked"/>
              </w:sdtPr>
              <w:sdtEndPr/>
              <w:sdtContent>
                <w:sdt>
                  <w:sdtPr>
                    <w:alias w:val="33 p."/>
                    <w:tag w:val="part_f959b4c718af4eb0830146f85f227378"/>
                    <w:id w:val="-978921599"/>
                    <w:lock w:val="sdtLocked"/>
                  </w:sdtPr>
                  <w:sdtEndPr/>
                  <w:sdtContent>
                    <w:p w14:paraId="4E00CA1C" w14:textId="42C25E8C" w:rsidR="0069143B" w:rsidRDefault="00F053F9" w:rsidP="00F053F9">
                      <w:pPr>
                        <w:spacing w:line="264" w:lineRule="auto"/>
                        <w:ind w:firstLine="709"/>
                        <w:jc w:val="both"/>
                        <w:rPr>
                          <w:szCs w:val="24"/>
                        </w:rPr>
                      </w:pPr>
                      <w:r>
                        <w:rPr>
                          <w:szCs w:val="24"/>
                        </w:rPr>
                        <w:t>„</w:t>
                      </w:r>
                      <w:sdt>
                        <w:sdtPr>
                          <w:alias w:val="Numeris"/>
                          <w:tag w:val="nr_f959b4c718af4eb0830146f85f227378"/>
                          <w:id w:val="-1925406725"/>
                          <w:lock w:val="sdtLocked"/>
                        </w:sdtPr>
                        <w:sdtEndPr/>
                        <w:sdtContent>
                          <w:r>
                            <w:rPr>
                              <w:szCs w:val="24"/>
                            </w:rPr>
                            <w:t>33</w:t>
                          </w:r>
                        </w:sdtContent>
                      </w:sdt>
                      <w:r>
                        <w:rPr>
                          <w:szCs w:val="24"/>
                        </w:rPr>
                        <w:t>. Struktūrinių padalinių vadovai, pasibaigus ketvirčiui, per 5 darbo dienas parengia Tarybos metinio veiklos plano vykdymo ketvirtines ataskaitas ir jas pa</w:t>
                      </w:r>
                      <w:r>
                        <w:rPr>
                          <w:szCs w:val="24"/>
                        </w:rPr>
                        <w:t>skelbia vidinėje Tarybos intraneto svetainėje. Veiklos valdymo skyrius, suėjus šiame punkte nurodytam Tarybos metinio veiklos plano vykdymo ketvirtinių ataskaitų pateikimo terminui, per 10 darbo dienų parengia informaciją apie Tarybos metinio veiklos plano</w:t>
                      </w:r>
                      <w:r>
                        <w:rPr>
                          <w:szCs w:val="24"/>
                        </w:rPr>
                        <w:t xml:space="preserve"> vykdymo ketvirtinių ataskaitų įvykdymo rezultatus ir elektroninėmis priemonėmis informuoja Struktūrinių padalinių vadovus ir Tarybos narius. Ketvirtinėse ataskaitose turi būti analizuojami ir įvertinami pasiekti rezultatai, nurodomos įgyvendinimo priemoni</w:t>
                      </w:r>
                      <w:r>
                        <w:rPr>
                          <w:szCs w:val="24"/>
                        </w:rPr>
                        <w:t>ų nevykdymo priežastys, apibūdinami esminiai veiklos pokyčiai bei teikiami veiklos tobulinimo pasiūlymai.“</w:t>
                      </w:r>
                    </w:p>
                  </w:sdtContent>
                </w:sdt>
              </w:sdtContent>
            </w:sdt>
          </w:sdtContent>
        </w:sdt>
        <w:sdt>
          <w:sdtPr>
            <w:alias w:val="7 p."/>
            <w:tag w:val="part_e540824b679d4ba0be50a9af70493218"/>
            <w:id w:val="-1670713101"/>
            <w:lock w:val="sdtLocked"/>
          </w:sdtPr>
          <w:sdtEndPr/>
          <w:sdtContent>
            <w:p w14:paraId="26B78422" w14:textId="1B621FD2" w:rsidR="0069143B" w:rsidRDefault="00F053F9" w:rsidP="00F053F9">
              <w:pPr>
                <w:spacing w:line="264" w:lineRule="auto"/>
                <w:ind w:firstLine="709"/>
                <w:jc w:val="both"/>
                <w:rPr>
                  <w:szCs w:val="24"/>
                </w:rPr>
              </w:pPr>
              <w:sdt>
                <w:sdtPr>
                  <w:alias w:val="Numeris"/>
                  <w:tag w:val="nr_e540824b679d4ba0be50a9af70493218"/>
                  <w:id w:val="-800533903"/>
                  <w:lock w:val="sdtLocked"/>
                </w:sdtPr>
                <w:sdtEndPr/>
                <w:sdtContent>
                  <w:r>
                    <w:rPr>
                      <w:szCs w:val="24"/>
                    </w:rPr>
                    <w:t>7</w:t>
                  </w:r>
                </w:sdtContent>
              </w:sdt>
              <w:r>
                <w:rPr>
                  <w:szCs w:val="24"/>
                </w:rPr>
                <w:t>. Pakeisti 59 punktą ir jį išdėstyti taip:</w:t>
              </w:r>
            </w:p>
            <w:sdt>
              <w:sdtPr>
                <w:alias w:val="citata"/>
                <w:tag w:val="part_547fb38f3713477a927897c02e533a6c"/>
                <w:id w:val="-1338380969"/>
                <w:lock w:val="sdtLocked"/>
              </w:sdtPr>
              <w:sdtEndPr/>
              <w:sdtContent>
                <w:sdt>
                  <w:sdtPr>
                    <w:alias w:val="59 p."/>
                    <w:tag w:val="part_76160079652d452abee2a822a707ecf8"/>
                    <w:id w:val="1395935667"/>
                    <w:lock w:val="sdtLocked"/>
                  </w:sdtPr>
                  <w:sdtEndPr/>
                  <w:sdtContent>
                    <w:p w14:paraId="1AF541D5" w14:textId="4C7C5816" w:rsidR="0069143B" w:rsidRDefault="00F053F9" w:rsidP="00F053F9">
                      <w:pPr>
                        <w:spacing w:line="264" w:lineRule="auto"/>
                        <w:ind w:firstLine="709"/>
                        <w:jc w:val="both"/>
                        <w:rPr>
                          <w:szCs w:val="24"/>
                        </w:rPr>
                      </w:pPr>
                      <w:r>
                        <w:rPr>
                          <w:szCs w:val="24"/>
                        </w:rPr>
                        <w:t>„</w:t>
                      </w:r>
                      <w:sdt>
                        <w:sdtPr>
                          <w:alias w:val="Numeris"/>
                          <w:tag w:val="nr_76160079652d452abee2a822a707ecf8"/>
                          <w:id w:val="-1530876518"/>
                          <w:lock w:val="sdtLocked"/>
                        </w:sdtPr>
                        <w:sdtEndPr/>
                        <w:sdtContent>
                          <w:r>
                            <w:rPr>
                              <w:szCs w:val="24"/>
                            </w:rPr>
                            <w:t>59</w:t>
                          </w:r>
                        </w:sdtContent>
                      </w:sdt>
                      <w:r>
                        <w:rPr>
                          <w:szCs w:val="24"/>
                        </w:rPr>
                        <w:t xml:space="preserve">. Tarybos posėdžiui teikiami klausimai turi būti visapusiškai išnagrinėti, tiksliai ir </w:t>
                      </w:r>
                      <w:r>
                        <w:rPr>
                          <w:szCs w:val="24"/>
                        </w:rPr>
                        <w:t>aiškiai suformuluoti, turi būti pateikiami siūlomi nutarimų projektai ir pažymos dėl jų. Dėl tarp energetikos įmonių ir energijos vartotojų kilusių ginčų bei skundų nagrinėjimo posėdžiui pateikiami tik siūlomi nutarimų projektai.“</w:t>
                      </w:r>
                    </w:p>
                  </w:sdtContent>
                </w:sdt>
              </w:sdtContent>
            </w:sdt>
          </w:sdtContent>
        </w:sdt>
        <w:sdt>
          <w:sdtPr>
            <w:alias w:val="8 p."/>
            <w:tag w:val="part_bcada4dc8cc648189fbbf0d3040ace20"/>
            <w:id w:val="-215050162"/>
            <w:lock w:val="sdtLocked"/>
          </w:sdtPr>
          <w:sdtEndPr/>
          <w:sdtContent>
            <w:p w14:paraId="581176B9" w14:textId="13358BA4" w:rsidR="0069143B" w:rsidRDefault="00F053F9" w:rsidP="00F053F9">
              <w:pPr>
                <w:spacing w:line="264" w:lineRule="auto"/>
                <w:ind w:firstLine="709"/>
                <w:jc w:val="both"/>
                <w:rPr>
                  <w:szCs w:val="24"/>
                </w:rPr>
              </w:pPr>
              <w:sdt>
                <w:sdtPr>
                  <w:alias w:val="Numeris"/>
                  <w:tag w:val="nr_bcada4dc8cc648189fbbf0d3040ace20"/>
                  <w:id w:val="362788816"/>
                  <w:lock w:val="sdtLocked"/>
                </w:sdtPr>
                <w:sdtEndPr/>
                <w:sdtContent>
                  <w:r>
                    <w:rPr>
                      <w:szCs w:val="24"/>
                    </w:rPr>
                    <w:t>8</w:t>
                  </w:r>
                </w:sdtContent>
              </w:sdt>
              <w:r>
                <w:rPr>
                  <w:szCs w:val="24"/>
                </w:rPr>
                <w:t>. Pakeisti 60 pu</w:t>
              </w:r>
              <w:r>
                <w:rPr>
                  <w:szCs w:val="24"/>
                </w:rPr>
                <w:t>nktą ir jį išdėstyti taip:</w:t>
              </w:r>
            </w:p>
            <w:sdt>
              <w:sdtPr>
                <w:alias w:val="citata"/>
                <w:tag w:val="part_105a89485f2846bfa64c2891afeeee25"/>
                <w:id w:val="46276722"/>
                <w:lock w:val="sdtLocked"/>
              </w:sdtPr>
              <w:sdtEndPr/>
              <w:sdtContent>
                <w:sdt>
                  <w:sdtPr>
                    <w:alias w:val="60 p."/>
                    <w:tag w:val="part_e5dc3a186e104b82b509752ae2dceb2f"/>
                    <w:id w:val="-117773373"/>
                    <w:lock w:val="sdtLocked"/>
                  </w:sdtPr>
                  <w:sdtEndPr/>
                  <w:sdtContent>
                    <w:p w14:paraId="53902474" w14:textId="2F94D569" w:rsidR="0069143B" w:rsidRDefault="00F053F9" w:rsidP="00F053F9">
                      <w:pPr>
                        <w:spacing w:line="264" w:lineRule="auto"/>
                        <w:ind w:firstLine="709"/>
                        <w:jc w:val="both"/>
                        <w:rPr>
                          <w:szCs w:val="24"/>
                        </w:rPr>
                      </w:pPr>
                      <w:r>
                        <w:rPr>
                          <w:szCs w:val="24"/>
                        </w:rPr>
                        <w:t>„</w:t>
                      </w:r>
                      <w:sdt>
                        <w:sdtPr>
                          <w:alias w:val="Numeris"/>
                          <w:tag w:val="nr_e5dc3a186e104b82b509752ae2dceb2f"/>
                          <w:id w:val="-12845800"/>
                          <w:lock w:val="sdtLocked"/>
                        </w:sdtPr>
                        <w:sdtEndPr/>
                        <w:sdtContent>
                          <w:r>
                            <w:rPr>
                              <w:szCs w:val="24"/>
                            </w:rPr>
                            <w:t>60</w:t>
                          </w:r>
                        </w:sdtContent>
                      </w:sdt>
                      <w:r>
                        <w:rPr>
                          <w:szCs w:val="24"/>
                        </w:rPr>
                        <w:t>. Tarybos posėdžiui teikiamas nutarimo projektas ir pažyma, išskyrus Tarybos posėdžiui teikiamą nutarimo projektą ir pažymą dėl leidimo ar licencijos išdavimo, galiojimo sustabdymo, galiojimo sustabdymo panaikinimo, galiojim</w:t>
                      </w:r>
                      <w:r>
                        <w:rPr>
                          <w:szCs w:val="24"/>
                        </w:rPr>
                        <w:t>o panaikinimo, keitimo ar termino pratęsimo, taip pat nutarimo projektą ir pažymą dėl teisės aktų, kuriais įgyvendinamos Europos Sąjungos reglamentų nuostatos, patvirtinimo, keitimo ar pripažinimo netekusiais galios, turi būti pasirašyti jį rengusio darbuo</w:t>
                      </w:r>
                      <w:r>
                        <w:rPr>
                          <w:szCs w:val="24"/>
                        </w:rPr>
                        <w:t>tojo, vizuoti tiesioginio vadovo (esant departamentui ir departamento direktoriaus), atitinkamo Teisės departamento skyriaus darbuotojo, vedėjo, Teisės departamento direktoriaus ir Tarybos nario, kuruojančio atitinkamos veiklos sritį. Tarybos posėdžiui tei</w:t>
                      </w:r>
                      <w:r>
                        <w:rPr>
                          <w:szCs w:val="24"/>
                        </w:rPr>
                        <w:t>kiamas nutarimo projektas ir pažyma dėl leidimo ar licencijos išdavimo, galiojimo sustabdymo, galiojimo sustabdymo panaikinimo, galiojimo panaikinimo, keitimo ar termino pratęsimo, taip pat nutarimo projektas ir pažyma dėl teisės aktų, kuriais įgyvendinamo</w:t>
                      </w:r>
                      <w:r>
                        <w:rPr>
                          <w:szCs w:val="24"/>
                        </w:rPr>
                        <w:t>s Europos Sąjungos reglamentų nuostatos, patvirtinimo, keitimo ar pripažinimo netekusiais galios, turi būti pasirašyti jį rengusio darbuotojo, vizuoti tiesioginio vadovo (esant departamentui ir departamento direktoriaus), atitinkamo Teisės departamento sky</w:t>
                      </w:r>
                      <w:r>
                        <w:rPr>
                          <w:szCs w:val="24"/>
                        </w:rPr>
                        <w:t>riaus darbuotojo ir Tarybos nario, kuruojančio atitinkamos veiklos sritį. Tarybos darbuotojas, atsakingas už kalbos kultūrą, vizuoja teikiamo nutarimo projektą. Tarybos posėdžiui teikiamas nutarimo projektas dėl tarp energetikos įmonės ir energijos vartoto</w:t>
                      </w:r>
                      <w:r>
                        <w:rPr>
                          <w:szCs w:val="24"/>
                        </w:rPr>
                        <w:t>jo kilusio ginčo ar skundo nagrinėjimo turi būti vizuotas jį rengusio darbuotojo tiesioginio vadovo, o tuo atveju, kai teikiamas nutarimo projektas yra priskirtas kelių Struktūrinių padalinių kompetencijai, jis turi būti vizuotas taip pat ir kitų priskirtų</w:t>
                      </w:r>
                      <w:r>
                        <w:rPr>
                          <w:szCs w:val="24"/>
                        </w:rPr>
                        <w:t xml:space="preserve"> pagal kompetenciją Struktūrinių padalinių darbuotojų ir jo vadovų (esant departamentui, departamento direktoriaus ir atitinkamo skyriaus vedėjo).“</w:t>
                      </w:r>
                    </w:p>
                  </w:sdtContent>
                </w:sdt>
              </w:sdtContent>
            </w:sdt>
          </w:sdtContent>
        </w:sdt>
        <w:sdt>
          <w:sdtPr>
            <w:alias w:val="9 p."/>
            <w:tag w:val="part_62fb58ed24e04a168eeb4246a47b3603"/>
            <w:id w:val="-39358094"/>
            <w:lock w:val="sdtLocked"/>
          </w:sdtPr>
          <w:sdtEndPr/>
          <w:sdtContent>
            <w:p w14:paraId="0377E964" w14:textId="0A7069B6" w:rsidR="0069143B" w:rsidRDefault="00F053F9" w:rsidP="00F053F9">
              <w:pPr>
                <w:spacing w:line="264" w:lineRule="auto"/>
                <w:ind w:firstLine="709"/>
                <w:jc w:val="both"/>
                <w:rPr>
                  <w:szCs w:val="24"/>
                </w:rPr>
              </w:pPr>
              <w:sdt>
                <w:sdtPr>
                  <w:alias w:val="Numeris"/>
                  <w:tag w:val="nr_62fb58ed24e04a168eeb4246a47b3603"/>
                  <w:id w:val="1290020904"/>
                  <w:lock w:val="sdtLocked"/>
                </w:sdtPr>
                <w:sdtEndPr/>
                <w:sdtContent>
                  <w:r>
                    <w:rPr>
                      <w:szCs w:val="24"/>
                    </w:rPr>
                    <w:t>9</w:t>
                  </w:r>
                </w:sdtContent>
              </w:sdt>
              <w:r>
                <w:rPr>
                  <w:szCs w:val="24"/>
                </w:rPr>
                <w:t>. Pakeisti 63 punktą ir jį išdėstyti taip:</w:t>
              </w:r>
            </w:p>
            <w:sdt>
              <w:sdtPr>
                <w:alias w:val="citata"/>
                <w:tag w:val="part_3f73e2e289164840b1d39bfeba33828f"/>
                <w:id w:val="1802268111"/>
                <w:lock w:val="sdtLocked"/>
              </w:sdtPr>
              <w:sdtEndPr/>
              <w:sdtContent>
                <w:sdt>
                  <w:sdtPr>
                    <w:alias w:val="63 p."/>
                    <w:tag w:val="part_d663c631bb14463cbae5f895ccdca438"/>
                    <w:id w:val="-1229072681"/>
                    <w:lock w:val="sdtLocked"/>
                  </w:sdtPr>
                  <w:sdtEndPr/>
                  <w:sdtContent>
                    <w:p w14:paraId="6CBD1207" w14:textId="17A5D85E" w:rsidR="0069143B" w:rsidRDefault="00F053F9" w:rsidP="00F053F9">
                      <w:pPr>
                        <w:spacing w:line="264" w:lineRule="auto"/>
                        <w:ind w:firstLine="709"/>
                        <w:jc w:val="both"/>
                        <w:rPr>
                          <w:szCs w:val="24"/>
                        </w:rPr>
                      </w:pPr>
                      <w:r>
                        <w:rPr>
                          <w:szCs w:val="24"/>
                        </w:rPr>
                        <w:t>„</w:t>
                      </w:r>
                      <w:sdt>
                        <w:sdtPr>
                          <w:alias w:val="Numeris"/>
                          <w:tag w:val="nr_d663c631bb14463cbae5f895ccdca438"/>
                          <w:id w:val="-651061814"/>
                          <w:lock w:val="sdtLocked"/>
                        </w:sdtPr>
                        <w:sdtEndPr/>
                        <w:sdtContent>
                          <w:r>
                            <w:rPr>
                              <w:szCs w:val="24"/>
                            </w:rPr>
                            <w:t>63</w:t>
                          </w:r>
                        </w:sdtContent>
                      </w:sdt>
                      <w:r>
                        <w:rPr>
                          <w:szCs w:val="24"/>
                        </w:rPr>
                        <w:t>. Svarstytini klausimai, suderinti Reglamento 60 pu</w:t>
                      </w:r>
                      <w:r>
                        <w:rPr>
                          <w:szCs w:val="24"/>
                        </w:rPr>
                        <w:t>nkto nustatyta tvarka, pateikiami Veiklos valdymo skyriui, kuris parengia darbotvarkės projektą ir pateikia jį Tarybos pirmininkui ar Tarybos pirmininko įgaliotam Tarybos nariui. Darbotvarkės projekte numatomi svarstyti klausimai skirstomi į dvi dalis: I d</w:t>
                      </w:r>
                      <w:r>
                        <w:rPr>
                          <w:szCs w:val="24"/>
                        </w:rPr>
                        <w:t xml:space="preserve">alyje svarstomi klausimai, kurių nereikia plačiau pristatyti, II dalyje – plačiau pristatytini klausimai. Tarybos posėdžių I dalyje svarstomi klausimai dėl energetikos veiklos licencijų </w:t>
                      </w:r>
                      <w:r>
                        <w:rPr>
                          <w:szCs w:val="24"/>
                        </w:rPr>
                        <w:lastRenderedPageBreak/>
                        <w:t>ir leidimų išdavimo, galiojimo sustabdymo, galiojimo sustabdymo panaik</w:t>
                      </w:r>
                      <w:r>
                        <w:rPr>
                          <w:szCs w:val="24"/>
                        </w:rPr>
                        <w:t xml:space="preserve">inimo, galiojimo panaikinimo ir keitimo, energetikos įrenginių avarijų tyrimo, įstaigų, siekiančių organizuoti pastatų šildymo sistemų energetinio efektyvumo mokymus, vertinimo, klausimai dėl energetikos objektus ir įrenginius eksploatuojančių energetikos </w:t>
                      </w:r>
                      <w:r>
                        <w:rPr>
                          <w:szCs w:val="24"/>
                        </w:rPr>
                        <w:t>darbuotojų mokymo programų derinimo</w:t>
                      </w:r>
                      <w:r>
                        <w:rPr>
                          <w:color w:val="000000"/>
                          <w:szCs w:val="24"/>
                        </w:rPr>
                        <w:t xml:space="preserve">, klausimai, numatyti </w:t>
                      </w:r>
                      <w:r>
                        <w:rPr>
                          <w:rFonts w:eastAsia="Calibri"/>
                          <w:color w:val="000000"/>
                          <w:szCs w:val="24"/>
                        </w:rPr>
                        <w:t>Lietuvos Respublikos peticijų konstituciniame įstatyme,</w:t>
                      </w:r>
                      <w:r>
                        <w:rPr>
                          <w:color w:val="000000"/>
                          <w:szCs w:val="24"/>
                          <w:shd w:val="clear" w:color="auto" w:fill="FFFFFF"/>
                        </w:rPr>
                        <w:t xml:space="preserve"> klausimai dėl piliečių energetikos bendrijos ar atsinaujinančių išteklių energijos bendrijos statuso suteikimo ir panaikinimo, dėl tarp energet</w:t>
                      </w:r>
                      <w:r>
                        <w:rPr>
                          <w:color w:val="000000"/>
                          <w:szCs w:val="24"/>
                          <w:shd w:val="clear" w:color="auto" w:fill="FFFFFF"/>
                        </w:rPr>
                        <w:t>ikos įmonių ir energijos vartotojų kilusių ginčų ir skundų nagrinėjimo, kai ginčai ir skundai nagrinėjami rašytinio proceso tvarka</w:t>
                      </w:r>
                      <w:r>
                        <w:rPr>
                          <w:szCs w:val="24"/>
                        </w:rPr>
                        <w:t>. Tarybos posėdžių I dalyje paprastai svarstomi klausimai gali būti įtraukiami į Tarybos posėdžio II dalies darbotvarkę, kai S</w:t>
                      </w:r>
                      <w:r>
                        <w:rPr>
                          <w:szCs w:val="24"/>
                        </w:rPr>
                        <w:t>truktūrinių padalinių specialistams suderinus su kuruojančiu Tarybos nariu, priimamas sprendimas, kad šiems klausimams svarstyti būtinas platesnis pristatymas. Posėdžio metu Tarybos narių bendru susitarimu Tarybos posėdžių I dalyje planuotas svarstyti ar s</w:t>
                      </w:r>
                      <w:r>
                        <w:rPr>
                          <w:szCs w:val="24"/>
                        </w:rPr>
                        <w:t xml:space="preserve">varstomas klausimas gali būti perkeltas į kitos savaitės Tarybos posėdžio II dalį. Tarybos pirmininkas ar Tarybos pirmininko įgaliotas Tarybos narys turi teisę siūlomą į darbotvarkę įtraukti klausimą grąžinti rengėjams papildomai svarstyti ar suderinti su </w:t>
                      </w:r>
                      <w:r>
                        <w:rPr>
                          <w:szCs w:val="24"/>
                        </w:rPr>
                        <w:t>atsakingais asmenimis.“</w:t>
                      </w:r>
                    </w:p>
                  </w:sdtContent>
                </w:sdt>
              </w:sdtContent>
            </w:sdt>
          </w:sdtContent>
        </w:sdt>
        <w:sdt>
          <w:sdtPr>
            <w:alias w:val="10 p."/>
            <w:tag w:val="part_0b2f26f17acd43a1bb1043584716efb4"/>
            <w:id w:val="-830289063"/>
            <w:lock w:val="sdtLocked"/>
          </w:sdtPr>
          <w:sdtEndPr/>
          <w:sdtContent>
            <w:p w14:paraId="6CC5943B" w14:textId="77777777" w:rsidR="0069143B" w:rsidRDefault="00F053F9" w:rsidP="00F053F9">
              <w:pPr>
                <w:spacing w:line="264" w:lineRule="auto"/>
                <w:ind w:firstLine="709"/>
                <w:jc w:val="both"/>
                <w:rPr>
                  <w:szCs w:val="24"/>
                </w:rPr>
              </w:pPr>
              <w:sdt>
                <w:sdtPr>
                  <w:alias w:val="Numeris"/>
                  <w:tag w:val="nr_0b2f26f17acd43a1bb1043584716efb4"/>
                  <w:id w:val="-2047661580"/>
                  <w:lock w:val="sdtLocked"/>
                </w:sdtPr>
                <w:sdtEndPr/>
                <w:sdtContent>
                  <w:r>
                    <w:rPr>
                      <w:szCs w:val="24"/>
                    </w:rPr>
                    <w:t>10</w:t>
                  </w:r>
                </w:sdtContent>
              </w:sdt>
              <w:r>
                <w:rPr>
                  <w:szCs w:val="24"/>
                </w:rPr>
                <w:t>. Pakeisti 65 punkto antrą pastraipą ir ją išdėstyti taip:</w:t>
              </w:r>
            </w:p>
            <w:sdt>
              <w:sdtPr>
                <w:alias w:val="citata"/>
                <w:tag w:val="part_296e429853404782a61633f0c183fb71"/>
                <w:id w:val="1887450129"/>
                <w:lock w:val="sdtLocked"/>
              </w:sdtPr>
              <w:sdtEndPr/>
              <w:sdtContent>
                <w:sdt>
                  <w:sdtPr>
                    <w:alias w:val="pastraipa"/>
                    <w:tag w:val="part_55aefa3f3d3f4632bf0c5627bde9ce5b"/>
                    <w:id w:val="-1008907754"/>
                    <w:lock w:val="sdtLocked"/>
                  </w:sdtPr>
                  <w:sdtEndPr/>
                  <w:sdtContent>
                    <w:p w14:paraId="6F81351E" w14:textId="3312C632" w:rsidR="0069143B" w:rsidRDefault="00F053F9" w:rsidP="00F053F9">
                      <w:pPr>
                        <w:spacing w:line="264" w:lineRule="auto"/>
                        <w:ind w:firstLine="709"/>
                        <w:jc w:val="both"/>
                        <w:rPr>
                          <w:color w:val="000000"/>
                          <w:szCs w:val="24"/>
                        </w:rPr>
                      </w:pPr>
                      <w:r>
                        <w:rPr>
                          <w:szCs w:val="24"/>
                        </w:rPr>
                        <w:t>„</w:t>
                      </w:r>
                      <w:r>
                        <w:rPr>
                          <w:color w:val="000000"/>
                          <w:szCs w:val="24"/>
                        </w:rPr>
                        <w:t>Tarybos posėdžio I dalyje svarstytinų klausimų medžiaga turi būti pateikiama Veiklos valdymo skyriui ne vėliau, kaip likus dviem darbo dienoms iki posėdžio pradži</w:t>
                      </w:r>
                      <w:r>
                        <w:rPr>
                          <w:color w:val="000000"/>
                          <w:szCs w:val="24"/>
                        </w:rPr>
                        <w:t>os, t. y. pirmadienį iki darbo dienos pabaigos, jei posėdis rengiamas ketvirtadienį, o tarp energetikos įmonių ir energijos vartotojų kilusių ginčų ir skundų nagrinėjimo klausimų medžiaga turi būti pateikiama Veiklos valdymo skyriui ne vėliau, kaip iki dar</w:t>
                      </w:r>
                      <w:r>
                        <w:rPr>
                          <w:color w:val="000000"/>
                          <w:szCs w:val="24"/>
                        </w:rPr>
                        <w:t>bo dienos prieš posėdį 12 valandos, t. y. trečiadienį iki 12 valandos, jei posėdis rengiamas ketvirtadienį.“</w:t>
                      </w:r>
                    </w:p>
                  </w:sdtContent>
                </w:sdt>
              </w:sdtContent>
            </w:sdt>
          </w:sdtContent>
        </w:sdt>
        <w:sdt>
          <w:sdtPr>
            <w:alias w:val="11 p."/>
            <w:tag w:val="part_6ae76305df284223bc1d8a5d03977ed5"/>
            <w:id w:val="-693225450"/>
            <w:lock w:val="sdtLocked"/>
          </w:sdtPr>
          <w:sdtEndPr/>
          <w:sdtContent>
            <w:p w14:paraId="1AF7A402" w14:textId="77777777" w:rsidR="0069143B" w:rsidRDefault="00F053F9" w:rsidP="00F053F9">
              <w:pPr>
                <w:spacing w:line="264" w:lineRule="auto"/>
                <w:ind w:firstLine="709"/>
                <w:jc w:val="both"/>
                <w:rPr>
                  <w:color w:val="000000"/>
                  <w:szCs w:val="24"/>
                </w:rPr>
              </w:pPr>
              <w:sdt>
                <w:sdtPr>
                  <w:alias w:val="Numeris"/>
                  <w:tag w:val="nr_6ae76305df284223bc1d8a5d03977ed5"/>
                  <w:id w:val="-1974207089"/>
                  <w:lock w:val="sdtLocked"/>
                </w:sdtPr>
                <w:sdtEndPr/>
                <w:sdtContent>
                  <w:r>
                    <w:rPr>
                      <w:color w:val="000000"/>
                      <w:szCs w:val="24"/>
                    </w:rPr>
                    <w:t>11</w:t>
                  </w:r>
                </w:sdtContent>
              </w:sdt>
              <w:r>
                <w:rPr>
                  <w:color w:val="000000"/>
                  <w:szCs w:val="24"/>
                </w:rPr>
                <w:t>. Pakeisti 71 punktą ir jį išdėstyti taip:</w:t>
              </w:r>
            </w:p>
            <w:sdt>
              <w:sdtPr>
                <w:alias w:val="citata"/>
                <w:tag w:val="part_88da2e11073048f8bf3c9a67e7b72bee"/>
                <w:id w:val="557287611"/>
                <w:lock w:val="sdtLocked"/>
              </w:sdtPr>
              <w:sdtEndPr/>
              <w:sdtContent>
                <w:sdt>
                  <w:sdtPr>
                    <w:alias w:val="71 p."/>
                    <w:tag w:val="part_2a40e602b66b4419a91d4850e99d0e3f"/>
                    <w:id w:val="1237893460"/>
                    <w:lock w:val="sdtLocked"/>
                  </w:sdtPr>
                  <w:sdtEndPr/>
                  <w:sdtContent>
                    <w:p w14:paraId="3FA805E0" w14:textId="0550C476" w:rsidR="0069143B" w:rsidRDefault="00F053F9" w:rsidP="00F053F9">
                      <w:pPr>
                        <w:spacing w:line="264" w:lineRule="auto"/>
                        <w:ind w:firstLine="709"/>
                        <w:jc w:val="both"/>
                        <w:rPr>
                          <w:szCs w:val="24"/>
                        </w:rPr>
                      </w:pPr>
                      <w:r>
                        <w:rPr>
                          <w:color w:val="000000"/>
                          <w:szCs w:val="24"/>
                        </w:rPr>
                        <w:t>„</w:t>
                      </w:r>
                      <w:sdt>
                        <w:sdtPr>
                          <w:alias w:val="Numeris"/>
                          <w:tag w:val="nr_2a40e602b66b4419a91d4850e99d0e3f"/>
                          <w:id w:val="-1090080521"/>
                          <w:lock w:val="sdtLocked"/>
                        </w:sdtPr>
                        <w:sdtEndPr/>
                        <w:sdtContent>
                          <w:r>
                            <w:rPr>
                              <w:color w:val="000000"/>
                              <w:szCs w:val="24"/>
                            </w:rPr>
                            <w:t>71</w:t>
                          </w:r>
                        </w:sdtContent>
                      </w:sdt>
                      <w:r>
                        <w:rPr>
                          <w:color w:val="000000"/>
                          <w:szCs w:val="24"/>
                        </w:rPr>
                        <w:t xml:space="preserve">. </w:t>
                      </w:r>
                      <w:r>
                        <w:rPr>
                          <w:szCs w:val="24"/>
                        </w:rPr>
                        <w:t>Tarybos posėdžio I dalyje svarstytino klausimo svarstymas vyksta Tarybos pirmininkui įg</w:t>
                      </w:r>
                      <w:r>
                        <w:rPr>
                          <w:szCs w:val="24"/>
                        </w:rPr>
                        <w:t>arsinus svarstomo klausimo pavadinimą ir pasiūlius Tarybai balsuoti už Tarybos posėdžiui pateiktą nutarimo projektą. Klausimo Tarybos posėdžio II dalyje svarstytino klausimo svarstymas pradedamas nuo skyriaus parengto pranešimo pristatymo, kuris susijęs su</w:t>
                      </w:r>
                      <w:r>
                        <w:rPr>
                          <w:szCs w:val="24"/>
                        </w:rPr>
                        <w:t xml:space="preserve"> nagrinėjamu klausimu. Šio pristatymo metu išdėstoma klausimo esmė, pateikiama motyvuota pranešėjo nuomonė dėl nutarimo projekto.“</w:t>
                      </w:r>
                    </w:p>
                  </w:sdtContent>
                </w:sdt>
              </w:sdtContent>
            </w:sdt>
          </w:sdtContent>
        </w:sdt>
        <w:sdt>
          <w:sdtPr>
            <w:alias w:val="12 p."/>
            <w:tag w:val="part_78f1284df02a4a598499590ff63e05d8"/>
            <w:id w:val="-1475134497"/>
            <w:lock w:val="sdtLocked"/>
          </w:sdtPr>
          <w:sdtEndPr/>
          <w:sdtContent>
            <w:p w14:paraId="573BB89F" w14:textId="132592AA" w:rsidR="0069143B" w:rsidRDefault="00F053F9" w:rsidP="00F053F9">
              <w:pPr>
                <w:spacing w:line="264" w:lineRule="auto"/>
                <w:ind w:firstLine="709"/>
                <w:jc w:val="both"/>
                <w:rPr>
                  <w:szCs w:val="24"/>
                </w:rPr>
              </w:pPr>
              <w:sdt>
                <w:sdtPr>
                  <w:alias w:val="Numeris"/>
                  <w:tag w:val="nr_78f1284df02a4a598499590ff63e05d8"/>
                  <w:id w:val="-473756460"/>
                  <w:lock w:val="sdtLocked"/>
                </w:sdtPr>
                <w:sdtEndPr/>
                <w:sdtContent>
                  <w:r>
                    <w:rPr>
                      <w:szCs w:val="24"/>
                    </w:rPr>
                    <w:t>12</w:t>
                  </w:r>
                </w:sdtContent>
              </w:sdt>
              <w:r>
                <w:rPr>
                  <w:szCs w:val="24"/>
                </w:rPr>
                <w:t>. Pakeisti 79 punktą ir jį išdėstyti taip:</w:t>
              </w:r>
            </w:p>
            <w:sdt>
              <w:sdtPr>
                <w:alias w:val="citata"/>
                <w:tag w:val="part_bf3154d431ef43a6a38327e90f167c25"/>
                <w:id w:val="1720012762"/>
                <w:lock w:val="sdtLocked"/>
              </w:sdtPr>
              <w:sdtEndPr/>
              <w:sdtContent>
                <w:sdt>
                  <w:sdtPr>
                    <w:alias w:val="79 p."/>
                    <w:tag w:val="part_fedf826afed54d13b3435cbea6829608"/>
                    <w:id w:val="131982110"/>
                    <w:lock w:val="sdtLocked"/>
                  </w:sdtPr>
                  <w:sdtEndPr/>
                  <w:sdtContent>
                    <w:p w14:paraId="59DF9CF2" w14:textId="3721F886" w:rsidR="0069143B" w:rsidRDefault="00F053F9" w:rsidP="00F053F9">
                      <w:pPr>
                        <w:spacing w:line="264" w:lineRule="auto"/>
                        <w:ind w:firstLine="709"/>
                        <w:jc w:val="both"/>
                        <w:rPr>
                          <w:szCs w:val="24"/>
                        </w:rPr>
                      </w:pPr>
                      <w:r>
                        <w:rPr>
                          <w:szCs w:val="24"/>
                        </w:rPr>
                        <w:t>„</w:t>
                      </w:r>
                      <w:sdt>
                        <w:sdtPr>
                          <w:alias w:val="Numeris"/>
                          <w:tag w:val="nr_fedf826afed54d13b3435cbea6829608"/>
                          <w:id w:val="1872027850"/>
                          <w:lock w:val="sdtLocked"/>
                        </w:sdtPr>
                        <w:sdtEndPr/>
                        <w:sdtContent>
                          <w:r>
                            <w:rPr>
                              <w:szCs w:val="24"/>
                            </w:rPr>
                            <w:t>79</w:t>
                          </w:r>
                        </w:sdtContent>
                      </w:sdt>
                      <w:r>
                        <w:rPr>
                          <w:szCs w:val="24"/>
                        </w:rPr>
                        <w:t xml:space="preserve">. </w:t>
                      </w:r>
                      <w:r>
                        <w:rPr>
                          <w:color w:val="000000"/>
                          <w:szCs w:val="24"/>
                          <w:shd w:val="clear" w:color="auto" w:fill="FFFFFF"/>
                        </w:rPr>
                        <w:t>Protokolą vizuoja klausimą pristatę darbuotojai arba jų Struktūri</w:t>
                      </w:r>
                      <w:r>
                        <w:rPr>
                          <w:color w:val="000000"/>
                          <w:szCs w:val="24"/>
                          <w:shd w:val="clear" w:color="auto" w:fill="FFFFFF"/>
                        </w:rPr>
                        <w:t>nių padalinių vadovai (esant departamentui, departamento direktorius ir atitinkamo skyriaus vedėjas), taip pat Tarybos nariai, balsavę „prieš“ pateiktą nutarimo projektą. Protokolą pasirašo posėdžio pirmininkas ir posėdžio sekretorius. Posėdžio pirmininkui</w:t>
                      </w:r>
                      <w:r>
                        <w:rPr>
                          <w:color w:val="000000"/>
                          <w:szCs w:val="24"/>
                          <w:shd w:val="clear" w:color="auto" w:fill="FFFFFF"/>
                        </w:rPr>
                        <w:t xml:space="preserve"> dėl objektyvių priežasčių negalint pasirašyti posėdžio protokolo (</w:t>
                      </w:r>
                      <w:r>
                        <w:rPr>
                          <w:szCs w:val="24"/>
                        </w:rPr>
                        <w:t>dėl nedarbingumo, atostogų, komandiruočių, techninių kliūčių pasirašyti posėdžio protokolą ir kitų objektyvių priežasčių)</w:t>
                      </w:r>
                      <w:r>
                        <w:rPr>
                          <w:color w:val="000000"/>
                          <w:szCs w:val="24"/>
                          <w:shd w:val="clear" w:color="auto" w:fill="FFFFFF"/>
                        </w:rPr>
                        <w:t>, posėdžio protokolą pasirašo Tarybos posėdyje dalyvavęs Tarybos pir</w:t>
                      </w:r>
                      <w:r>
                        <w:rPr>
                          <w:color w:val="000000"/>
                          <w:szCs w:val="24"/>
                          <w:shd w:val="clear" w:color="auto" w:fill="FFFFFF"/>
                        </w:rPr>
                        <w:t>mininko pavaduotojas arba Tarybos narys pagal Tarybos pirmininko įsakymu nustatytą Tarybos pirmininko pavadavimo eiliškumą. Protokolas pasirašyti pateikiamas ne vėliau kaip antrąją darbo dieną po Tarybos posėdžio.”</w:t>
                      </w:r>
                    </w:p>
                  </w:sdtContent>
                </w:sdt>
              </w:sdtContent>
            </w:sdt>
          </w:sdtContent>
        </w:sdt>
        <w:sdt>
          <w:sdtPr>
            <w:alias w:val="13 p."/>
            <w:tag w:val="part_b240545ea71a4efe820558ae56d2e7b0"/>
            <w:id w:val="1856608808"/>
            <w:lock w:val="sdtLocked"/>
          </w:sdtPr>
          <w:sdtEndPr/>
          <w:sdtContent>
            <w:p w14:paraId="6B4543F7" w14:textId="49368423" w:rsidR="0069143B" w:rsidRDefault="00F053F9" w:rsidP="00F053F9">
              <w:pPr>
                <w:spacing w:line="264" w:lineRule="auto"/>
                <w:ind w:firstLine="709"/>
                <w:jc w:val="both"/>
                <w:rPr>
                  <w:szCs w:val="24"/>
                </w:rPr>
              </w:pPr>
              <w:sdt>
                <w:sdtPr>
                  <w:alias w:val="Numeris"/>
                  <w:tag w:val="nr_b240545ea71a4efe820558ae56d2e7b0"/>
                  <w:id w:val="979969526"/>
                  <w:lock w:val="sdtLocked"/>
                </w:sdtPr>
                <w:sdtEndPr/>
                <w:sdtContent>
                  <w:r>
                    <w:rPr>
                      <w:szCs w:val="24"/>
                    </w:rPr>
                    <w:t>13</w:t>
                  </w:r>
                </w:sdtContent>
              </w:sdt>
              <w:r>
                <w:rPr>
                  <w:szCs w:val="24"/>
                </w:rPr>
                <w:t xml:space="preserve">. Pakeisti 90 punktą ir jį </w:t>
              </w:r>
              <w:r>
                <w:rPr>
                  <w:szCs w:val="24"/>
                </w:rPr>
                <w:t>išdėstyti taip:</w:t>
              </w:r>
            </w:p>
            <w:sdt>
              <w:sdtPr>
                <w:alias w:val="citata"/>
                <w:tag w:val="part_94608171894c4ccaa95984beeb8692a8"/>
                <w:id w:val="251482740"/>
                <w:lock w:val="sdtLocked"/>
              </w:sdtPr>
              <w:sdtEndPr/>
              <w:sdtContent>
                <w:sdt>
                  <w:sdtPr>
                    <w:alias w:val="90 p."/>
                    <w:tag w:val="part_c8a5d285b0fa407b9804552828fb52dd"/>
                    <w:id w:val="1711142215"/>
                    <w:lock w:val="sdtLocked"/>
                  </w:sdtPr>
                  <w:sdtEndPr/>
                  <w:sdtContent>
                    <w:p w14:paraId="33E64248" w14:textId="700EE68C" w:rsidR="0069143B" w:rsidRDefault="00F053F9" w:rsidP="00F053F9">
                      <w:pPr>
                        <w:spacing w:line="264" w:lineRule="auto"/>
                        <w:ind w:firstLine="709"/>
                        <w:jc w:val="both"/>
                        <w:rPr>
                          <w:szCs w:val="24"/>
                        </w:rPr>
                      </w:pPr>
                      <w:r>
                        <w:rPr>
                          <w:szCs w:val="24"/>
                        </w:rPr>
                        <w:t>„</w:t>
                      </w:r>
                      <w:sdt>
                        <w:sdtPr>
                          <w:alias w:val="Numeris"/>
                          <w:tag w:val="nr_c8a5d285b0fa407b9804552828fb52dd"/>
                          <w:id w:val="-1826964442"/>
                          <w:lock w:val="sdtLocked"/>
                        </w:sdtPr>
                        <w:sdtEndPr/>
                        <w:sdtContent>
                          <w:r>
                            <w:rPr>
                              <w:szCs w:val="24"/>
                            </w:rPr>
                            <w:t>90</w:t>
                          </w:r>
                        </w:sdtContent>
                      </w:sdt>
                      <w:r>
                        <w:rPr>
                          <w:szCs w:val="24"/>
                        </w:rPr>
                        <w:t xml:space="preserve">. Tarybos nutarimus pasirašo Tarybos pirmininkas arba Tarybos pirmininką pavaduojantis asmuo, nepaisant to kaip jis balsavo Tarybos posėdžio metu ir, ar jis dalyvavo Tarybos posėdyje, išskyrus Tarybos nutarimus dėl klausimų, nuo kurių </w:t>
                      </w:r>
                      <w:r>
                        <w:rPr>
                          <w:szCs w:val="24"/>
                        </w:rPr>
                        <w:t xml:space="preserve">svarstymo ir priėmimo Tarybos pirmininkas yra nusišalinęs. Tarybos nutarimus dėl klausimų, nuo kurių svarstymo ir priėmimo Tarybos pirmininkas yra nusišalinęs, pasirašo Tarybos posėdyje dalyvavęs Tarybos pirmininko </w:t>
                      </w:r>
                      <w:r>
                        <w:rPr>
                          <w:color w:val="000000"/>
                          <w:szCs w:val="24"/>
                          <w:shd w:val="clear" w:color="auto" w:fill="FFFFFF"/>
                        </w:rPr>
                        <w:t>pavaduotojas arba Tarybos narys pagal Tar</w:t>
                      </w:r>
                      <w:r>
                        <w:rPr>
                          <w:color w:val="000000"/>
                          <w:szCs w:val="24"/>
                          <w:shd w:val="clear" w:color="auto" w:fill="FFFFFF"/>
                        </w:rPr>
                        <w:t>ybos pirmininko įsakymu nustatytą Tarybos pirmininko pavadavimo eiliškumą.“</w:t>
                      </w:r>
                    </w:p>
                    <w:p w14:paraId="0E96937B" w14:textId="7EDCCC3A" w:rsidR="0069143B" w:rsidRDefault="0069143B" w:rsidP="00F053F9">
                      <w:pPr>
                        <w:spacing w:line="259" w:lineRule="auto"/>
                        <w:jc w:val="both"/>
                        <w:rPr>
                          <w:szCs w:val="24"/>
                        </w:rPr>
                      </w:pPr>
                    </w:p>
                    <w:p w14:paraId="7AE0B77D" w14:textId="77777777" w:rsidR="0069143B" w:rsidRDefault="00F053F9" w:rsidP="00F053F9">
                      <w:pPr>
                        <w:spacing w:line="259" w:lineRule="auto"/>
                        <w:jc w:val="both"/>
                        <w:rPr>
                          <w:sz w:val="22"/>
                          <w:szCs w:val="22"/>
                          <w:lang w:val="en-US"/>
                        </w:rPr>
                      </w:pPr>
                    </w:p>
                  </w:sdtContent>
                </w:sdt>
              </w:sdtContent>
            </w:sdt>
          </w:sdtContent>
        </w:sdt>
        <w:sdt>
          <w:sdtPr>
            <w:alias w:val="signatura"/>
            <w:tag w:val="part_806a4965113f4b6f8513d3b3a64f9400"/>
            <w:id w:val="1508703236"/>
            <w:lock w:val="sdtLocked"/>
          </w:sdtPr>
          <w:sdtEndPr/>
          <w:sdtContent>
            <w:p w14:paraId="508AAF14" w14:textId="72803DD3" w:rsidR="0069143B" w:rsidRPr="00F053F9" w:rsidRDefault="00F053F9" w:rsidP="00F053F9">
              <w:pPr>
                <w:spacing w:line="259" w:lineRule="auto"/>
                <w:jc w:val="both"/>
                <w:rPr>
                  <w:szCs w:val="24"/>
                  <w:lang w:val="lt"/>
                </w:rPr>
              </w:pPr>
              <w:r>
                <w:rPr>
                  <w:szCs w:val="24"/>
                  <w:lang w:val="lt"/>
                </w:rPr>
                <w:t>Tarybos pirmininkas</w:t>
              </w:r>
              <w:r>
                <w:rPr>
                  <w:szCs w:val="24"/>
                  <w:lang w:val="lt"/>
                </w:rPr>
                <w:tab/>
              </w:r>
              <w:r>
                <w:rPr>
                  <w:szCs w:val="24"/>
                  <w:lang w:val="lt"/>
                </w:rPr>
                <w:t xml:space="preserve">                                                                                                   Renatas Pocius</w:t>
              </w:r>
            </w:p>
            <w:bookmarkStart w:id="0" w:name="_GoBack" w:displacedByCustomXml="next"/>
            <w:bookmarkEnd w:id="0" w:displacedByCustomXml="next"/>
          </w:sdtContent>
        </w:sdt>
      </w:sdtContent>
    </w:sdt>
    <w:sectPr w:rsidR="0069143B" w:rsidRPr="00F053F9" w:rsidSect="00F053F9">
      <w:headerReference w:type="even" r:id="rId8"/>
      <w:headerReference w:type="default" r:id="rId9"/>
      <w:footerReference w:type="even" r:id="rId10"/>
      <w:footerReference w:type="default" r:id="rId11"/>
      <w:headerReference w:type="first" r:id="rId12"/>
      <w:footerReference w:type="first" r:id="rId13"/>
      <w:pgSz w:w="12240" w:h="15840"/>
      <w:pgMar w:top="1440" w:right="616"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E4EFC1" w14:textId="77777777" w:rsidR="0069143B" w:rsidRDefault="00F053F9">
      <w:pPr>
        <w:rPr>
          <w:sz w:val="22"/>
          <w:szCs w:val="22"/>
          <w:lang w:val="en-US"/>
        </w:rPr>
      </w:pPr>
      <w:r>
        <w:rPr>
          <w:sz w:val="22"/>
          <w:szCs w:val="22"/>
          <w:lang w:val="en-US"/>
        </w:rPr>
        <w:separator/>
      </w:r>
    </w:p>
  </w:endnote>
  <w:endnote w:type="continuationSeparator" w:id="0">
    <w:p w14:paraId="66BB54C4" w14:textId="77777777" w:rsidR="0069143B" w:rsidRDefault="00F053F9">
      <w:pPr>
        <w:rPr>
          <w:sz w:val="22"/>
          <w:szCs w:val="22"/>
          <w:lang w:val="en-US"/>
        </w:rPr>
      </w:pPr>
      <w:r>
        <w:rPr>
          <w:sz w:val="22"/>
          <w:szCs w:val="22"/>
          <w:lang w:val="en-US"/>
        </w:rPr>
        <w:continuationSeparator/>
      </w:r>
    </w:p>
  </w:endnote>
  <w:endnote w:type="continuationNotice" w:id="1">
    <w:p w14:paraId="63133CB7" w14:textId="77777777" w:rsidR="0069143B" w:rsidRDefault="0069143B">
      <w:pPr>
        <w:rPr>
          <w:sz w:val="22"/>
          <w:szCs w:val="22"/>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F51E1D" w14:textId="77777777" w:rsidR="00F053F9" w:rsidRDefault="00F053F9">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05"/>
      <w:gridCol w:w="3205"/>
      <w:gridCol w:w="3205"/>
    </w:tblGrid>
    <w:tr w:rsidR="0069143B" w14:paraId="0FBF7BA7" w14:textId="77777777">
      <w:tc>
        <w:tcPr>
          <w:tcW w:w="3205" w:type="dxa"/>
        </w:tcPr>
        <w:p w14:paraId="68E10099" w14:textId="77777777" w:rsidR="0069143B" w:rsidRDefault="0069143B">
          <w:pPr>
            <w:tabs>
              <w:tab w:val="center" w:pos="4819"/>
              <w:tab w:val="right" w:pos="9638"/>
            </w:tabs>
            <w:ind w:left="-115"/>
            <w:rPr>
              <w:sz w:val="22"/>
              <w:szCs w:val="22"/>
              <w:lang w:val="en-US"/>
            </w:rPr>
          </w:pPr>
        </w:p>
      </w:tc>
      <w:tc>
        <w:tcPr>
          <w:tcW w:w="3205" w:type="dxa"/>
        </w:tcPr>
        <w:p w14:paraId="1AE0D215" w14:textId="77777777" w:rsidR="0069143B" w:rsidRDefault="0069143B">
          <w:pPr>
            <w:tabs>
              <w:tab w:val="center" w:pos="4819"/>
              <w:tab w:val="right" w:pos="9638"/>
            </w:tabs>
            <w:jc w:val="center"/>
            <w:rPr>
              <w:sz w:val="22"/>
              <w:szCs w:val="22"/>
              <w:lang w:val="en-US"/>
            </w:rPr>
          </w:pPr>
        </w:p>
      </w:tc>
      <w:tc>
        <w:tcPr>
          <w:tcW w:w="3205" w:type="dxa"/>
        </w:tcPr>
        <w:p w14:paraId="3DE8317E" w14:textId="77777777" w:rsidR="0069143B" w:rsidRDefault="0069143B">
          <w:pPr>
            <w:tabs>
              <w:tab w:val="center" w:pos="4819"/>
              <w:tab w:val="right" w:pos="9638"/>
            </w:tabs>
            <w:ind w:right="-115"/>
            <w:jc w:val="right"/>
            <w:rPr>
              <w:sz w:val="22"/>
              <w:szCs w:val="22"/>
              <w:lang w:val="en-US"/>
            </w:rPr>
          </w:pPr>
        </w:p>
      </w:tc>
    </w:tr>
  </w:tbl>
  <w:p w14:paraId="3FF77715" w14:textId="77777777" w:rsidR="0069143B" w:rsidRDefault="0069143B">
    <w:pPr>
      <w:tabs>
        <w:tab w:val="center" w:pos="4819"/>
        <w:tab w:val="right" w:pos="9638"/>
      </w:tabs>
      <w:rPr>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890F6" w14:textId="77777777" w:rsidR="00F053F9" w:rsidRDefault="00F053F9">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48B18C" w14:textId="77777777" w:rsidR="0069143B" w:rsidRDefault="00F053F9">
      <w:pPr>
        <w:rPr>
          <w:sz w:val="22"/>
          <w:szCs w:val="22"/>
          <w:lang w:val="en-US"/>
        </w:rPr>
      </w:pPr>
      <w:r>
        <w:rPr>
          <w:sz w:val="22"/>
          <w:szCs w:val="22"/>
          <w:lang w:val="en-US"/>
        </w:rPr>
        <w:separator/>
      </w:r>
    </w:p>
  </w:footnote>
  <w:footnote w:type="continuationSeparator" w:id="0">
    <w:p w14:paraId="740E9431" w14:textId="77777777" w:rsidR="0069143B" w:rsidRDefault="00F053F9">
      <w:pPr>
        <w:rPr>
          <w:sz w:val="22"/>
          <w:szCs w:val="22"/>
          <w:lang w:val="en-US"/>
        </w:rPr>
      </w:pPr>
      <w:r>
        <w:rPr>
          <w:sz w:val="22"/>
          <w:szCs w:val="22"/>
          <w:lang w:val="en-US"/>
        </w:rPr>
        <w:continuationSeparator/>
      </w:r>
    </w:p>
  </w:footnote>
  <w:footnote w:type="continuationNotice" w:id="1">
    <w:p w14:paraId="4179EF40" w14:textId="77777777" w:rsidR="0069143B" w:rsidRDefault="0069143B">
      <w:pPr>
        <w:rPr>
          <w:sz w:val="22"/>
          <w:szCs w:val="22"/>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0969CD" w14:textId="77777777" w:rsidR="00F053F9" w:rsidRDefault="00F053F9">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2930740"/>
      <w:docPartObj>
        <w:docPartGallery w:val="Page Numbers (Top of Page)"/>
        <w:docPartUnique/>
      </w:docPartObj>
    </w:sdtPr>
    <w:sdtContent>
      <w:p w14:paraId="7D7A686D" w14:textId="290078A7" w:rsidR="00F053F9" w:rsidRDefault="00F053F9">
        <w:pPr>
          <w:pStyle w:val="Antrats"/>
          <w:jc w:val="center"/>
        </w:pPr>
        <w:r>
          <w:fldChar w:fldCharType="begin"/>
        </w:r>
        <w:r>
          <w:instrText>PAGE   \* MERGEFORMAT</w:instrText>
        </w:r>
        <w:r>
          <w:fldChar w:fldCharType="separate"/>
        </w:r>
        <w:r>
          <w:rPr>
            <w:noProof/>
          </w:rPr>
          <w:t>3</w:t>
        </w:r>
        <w:r>
          <w:fldChar w:fldCharType="end"/>
        </w:r>
      </w:p>
    </w:sdtContent>
  </w:sdt>
  <w:p w14:paraId="0013CA8F" w14:textId="77777777" w:rsidR="0069143B" w:rsidRDefault="0069143B">
    <w:pPr>
      <w:tabs>
        <w:tab w:val="center" w:pos="4819"/>
        <w:tab w:val="right" w:pos="9638"/>
      </w:tab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86E0B" w14:textId="77777777" w:rsidR="00F053F9" w:rsidRDefault="00F053F9">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0B9"/>
    <w:rsid w:val="0069143B"/>
    <w:rsid w:val="00C130B9"/>
    <w:rsid w:val="00F053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98A4A64"/>
  <w15:chartTrackingRefBased/>
  <w15:docId w15:val="{82BBE352-68B5-46A5-B054-E161775CD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F053F9"/>
    <w:pPr>
      <w:tabs>
        <w:tab w:val="center" w:pos="4819"/>
        <w:tab w:val="right" w:pos="9638"/>
      </w:tabs>
    </w:pPr>
  </w:style>
  <w:style w:type="character" w:customStyle="1" w:styleId="AntratsDiagrama">
    <w:name w:val="Antraštės Diagrama"/>
    <w:basedOn w:val="Numatytasispastraiposriftas"/>
    <w:link w:val="Antrats"/>
    <w:uiPriority w:val="99"/>
    <w:rsid w:val="00F053F9"/>
  </w:style>
  <w:style w:type="paragraph" w:styleId="Porat">
    <w:name w:val="footer"/>
    <w:basedOn w:val="prastasis"/>
    <w:link w:val="PoratDiagrama"/>
    <w:unhideWhenUsed/>
    <w:rsid w:val="00F053F9"/>
    <w:pPr>
      <w:tabs>
        <w:tab w:val="center" w:pos="4819"/>
        <w:tab w:val="right" w:pos="9638"/>
      </w:tabs>
    </w:pPr>
  </w:style>
  <w:style w:type="character" w:customStyle="1" w:styleId="PoratDiagrama">
    <w:name w:val="Poraštė Diagrama"/>
    <w:basedOn w:val="Numatytasispastraiposriftas"/>
    <w:link w:val="Porat"/>
    <w:rsid w:val="00F053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30681">
      <w:bodyDiv w:val="1"/>
      <w:marLeft w:val="0"/>
      <w:marRight w:val="0"/>
      <w:marTop w:val="0"/>
      <w:marBottom w:val="0"/>
      <w:divBdr>
        <w:top w:val="none" w:sz="0" w:space="0" w:color="auto"/>
        <w:left w:val="none" w:sz="0" w:space="0" w:color="auto"/>
        <w:bottom w:val="none" w:sz="0" w:space="0" w:color="auto"/>
        <w:right w:val="none" w:sz="0" w:space="0" w:color="auto"/>
      </w:divBdr>
    </w:div>
    <w:div w:id="288977572">
      <w:bodyDiv w:val="1"/>
      <w:marLeft w:val="0"/>
      <w:marRight w:val="0"/>
      <w:marTop w:val="0"/>
      <w:marBottom w:val="0"/>
      <w:divBdr>
        <w:top w:val="none" w:sz="0" w:space="0" w:color="auto"/>
        <w:left w:val="none" w:sz="0" w:space="0" w:color="auto"/>
        <w:bottom w:val="none" w:sz="0" w:space="0" w:color="auto"/>
        <w:right w:val="none" w:sz="0" w:space="0" w:color="auto"/>
      </w:divBdr>
    </w:div>
    <w:div w:id="1040665505">
      <w:bodyDiv w:val="1"/>
      <w:marLeft w:val="0"/>
      <w:marRight w:val="0"/>
      <w:marTop w:val="0"/>
      <w:marBottom w:val="0"/>
      <w:divBdr>
        <w:top w:val="none" w:sz="0" w:space="0" w:color="auto"/>
        <w:left w:val="none" w:sz="0" w:space="0" w:color="auto"/>
        <w:bottom w:val="none" w:sz="0" w:space="0" w:color="auto"/>
        <w:right w:val="none" w:sz="0" w:space="0" w:color="auto"/>
      </w:divBdr>
    </w:div>
    <w:div w:id="1528567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14877b5d1d54f7199efb54223f72d97" PartId="7d4eba195d344b3b86825bbc61674afc">
    <Part Type="preambule" DocPartId="fa0a6efa84444758b75f959feb5b3b94" PartId="72765c0a506343cebd1303365bac64c1"/>
    <Part Type="pastraipa" DocPartId="163d45ec23044be38f0a46b9dbda83a8" PartId="d5817d56e31f49f593a6491efe23573f"/>
    <Part Type="punktas" Nr="1" Abbr="1 p." DocPartId="12a6f18bab354b869e2478c8faee8669" PartId="bb51004efd35403392ac584d498d8e40">
      <Part Type="citata" DocPartId="c9d03a51a5fb40149c098147c9e1de4e" PartId="bfd39f395e1a4e259b6fee70248cb2dd">
        <Part Type="punktas" Nr="19" Abbr="19 p." DocPartId="e5b0be1187b04ba98273a2a16a45de23" PartId="c99c5caa655d4bb9baf7f3065a556899"/>
      </Part>
    </Part>
    <Part Type="punktas" Nr="2" Abbr="2 p." DocPartId="e4d477fa3bdb486e8d4528ff3c473604" PartId="d29da54cd1304959b566396d1d13146e">
      <Part Type="citata" DocPartId="2e6c1d1dc6e34c6bb0547bc072c5a2aa" PartId="c7b766cc7f4d4d518f1d4ec2c5c628bd">
        <Part Type="punktas" Nr="23" Abbr="23 p." DocPartId="47ef254edcdb44409aa9ce187008a715" PartId="a592169b2a50483b80257f7dcd60daaa"/>
      </Part>
    </Part>
    <Part Type="punktas" Nr="3" Abbr="3 p." DocPartId="1afb643e12884a27ae73a1ec2c5b65d8" PartId="07b86c394bf54f1a8a4a344d1c7c8eeb">
      <Part Type="citata" DocPartId="311de6b6ffaf4a9fbfa6cbb66d4244f6" PartId="5c5dcaec648441fc95f0fd0a803ce7bb">
        <Part Type="punktas" Nr="27" Abbr="27 p." DocPartId="6f1ea6b263d8409f9b1957c474b7eee0" PartId="3d4cc400437f4820832e583e48223577"/>
      </Part>
    </Part>
    <Part Type="punktas" Nr="4" Abbr="4 p." DocPartId="e55c734e9b6742a680bc2bed02de4552" PartId="613e14a5c13244398465124b07434d0b">
      <Part Type="citata" DocPartId="d37052310da4459c802c3655482ef16f" PartId="58749f3c36ca471cb292d1e6d3742f88">
        <Part Type="punktas" Nr="28" Abbr="28 p." DocPartId="8eaeed81b1534762865497570efe43b8" PartId="0951ebd9fe514e0187d66fc55ef9e07c"/>
      </Part>
    </Part>
    <Part Type="punktas" Nr="5" Abbr="5 p." DocPartId="8377bf5027b34c9ba969ff59e3118a4c" PartId="2199f34b4ed44443ae686ec3a20ba08a"/>
    <Part Type="punktas" Nr="6" Abbr="6 p." DocPartId="9d088b92ff284031bc600464032dab2f" PartId="d7494fc353ce432aa9f379a4f1877757">
      <Part Type="citata" DocPartId="2991a0cab7f5420e8d7e43c459ea354d" PartId="d10e940120534f098bb77bb205b9656c">
        <Part Type="punktas" Nr="33" Abbr="33 p." DocPartId="807050c1ee824dd29ef938416bb671a9" PartId="f959b4c718af4eb0830146f85f227378"/>
      </Part>
    </Part>
    <Part Type="punktas" Nr="7" Abbr="7 p." DocPartId="dd71463e63fa44a090a01aabef9a0b5b" PartId="e540824b679d4ba0be50a9af70493218">
      <Part Type="citata" DocPartId="27d28ebbbeb4447eae0facc5f22f0285" PartId="547fb38f3713477a927897c02e533a6c">
        <Part Type="punktas" Nr="59" Abbr="59 p." DocPartId="ff1f0c48b4634f118e1ed1ae589b70fa" PartId="76160079652d452abee2a822a707ecf8"/>
      </Part>
    </Part>
    <Part Type="punktas" Nr="8" Abbr="8 p." DocPartId="227135b6ac5c455280ce3b471a873aa1" PartId="bcada4dc8cc648189fbbf0d3040ace20">
      <Part Type="citata" DocPartId="8f1e118a33944e4fb4005df132dac87d" PartId="105a89485f2846bfa64c2891afeeee25">
        <Part Type="punktas" Nr="60" Abbr="60 p." DocPartId="c5f2e02f544d4655b024ac3144136d1e" PartId="e5dc3a186e104b82b509752ae2dceb2f"/>
      </Part>
    </Part>
    <Part Type="punktas" Nr="9" Abbr="9 p." DocPartId="a0b211a72ee846caa066f2bbac616227" PartId="62fb58ed24e04a168eeb4246a47b3603">
      <Part Type="citata" DocPartId="6cc657b61a454029a797d1e8bec36950" PartId="3f73e2e289164840b1d39bfeba33828f">
        <Part Type="punktas" Nr="63" Abbr="63 p." DocPartId="b28416bf6c00418489937f8e629935ef" PartId="d663c631bb14463cbae5f895ccdca438"/>
      </Part>
    </Part>
    <Part Type="punktas" Nr="10" Abbr="10 p." DocPartId="73b55fb6825b4e6488ab166a047e3767" PartId="0b2f26f17acd43a1bb1043584716efb4">
      <Part Type="citata" DocPartId="e3e5747d643c47fe8d0a42cfe57ca7cb" PartId="296e429853404782a61633f0c183fb71">
        <Part Type="pastraipa" DocPartId="f43094b33f7e4297a1b31cc6c2131f15" PartId="55aefa3f3d3f4632bf0c5627bde9ce5b"/>
      </Part>
    </Part>
    <Part Type="punktas" Nr="11" Abbr="11 p." DocPartId="b850e1e904d44aa1a97a0bca1b5e90f3" PartId="6ae76305df284223bc1d8a5d03977ed5">
      <Part Type="citata" DocPartId="ac56f5d79c8c49bab654b910b7cf653b" PartId="88da2e11073048f8bf3c9a67e7b72bee">
        <Part Type="punktas" Nr="71" Abbr="71 p." DocPartId="170cb308d29c4d29bec43ed0a782dddb" PartId="2a40e602b66b4419a91d4850e99d0e3f"/>
      </Part>
    </Part>
    <Part Type="punktas" Nr="12" Abbr="12 p." DocPartId="e30ed87f1670495683b599526c15960c" PartId="78f1284df02a4a598499590ff63e05d8">
      <Part Type="citata" DocPartId="1b2eb2bd3cac4701b15511b90d27ba88" PartId="bf3154d431ef43a6a38327e90f167c25">
        <Part Type="punktas" Nr="79" Abbr="79 p." DocPartId="c2d9ab62c35e4c16a0571608f9356a23" PartId="fedf826afed54d13b3435cbea6829608"/>
      </Part>
    </Part>
    <Part Type="punktas" Nr="13" Abbr="13 p." DocPartId="7513f25a16a2412086f78823a36c4ff4" PartId="b240545ea71a4efe820558ae56d2e7b0">
      <Part Type="citata" DocPartId="ec3d779c5fe44da5b72cf11e45ae695a" PartId="94608171894c4ccaa95984beeb8692a8">
        <Part Type="punktas" Nr="90" Abbr="90 p." DocPartId="6922ca4108ea41fb9ecf3df25927d3f5" PartId="c8a5d285b0fa407b9804552828fb52dd"/>
      </Part>
    </Part>
    <Part Type="signatura" DocPartId="504b2a74dcbb486ab35c5ea7a0145e15" PartId="806a4965113f4b6f8513d3b3a64f9400"/>
  </Part>
</Parts>
</file>

<file path=customXml/itemProps1.xml><?xml version="1.0" encoding="utf-8"?>
<ds:datastoreItem xmlns:ds="http://schemas.openxmlformats.org/officeDocument/2006/customXml" ds:itemID="{090A4753-C3F8-49DA-8C22-962CC9237B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6657</Words>
  <Characters>3796</Characters>
  <Application>Microsoft Office Word</Application>
  <DocSecurity>0</DocSecurity>
  <Lines>31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Airidas Daukšas</dc:creator>
  <cp:lastModifiedBy>JUOSPONIENĖ Karolina</cp:lastModifiedBy>
  <cp:revision>3</cp:revision>
  <dcterms:created xsi:type="dcterms:W3CDTF">2024-08-29T10:53:00Z</dcterms:created>
  <dcterms:modified xsi:type="dcterms:W3CDTF">2024-08-29T14:10:00Z</dcterms:modified>
</cp:coreProperties>
</file>