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a41a25361ff4ce2af023a58884c8493"/>
        <w:id w:val="924534595"/>
        <w:lock w:val="sdtLocked"/>
      </w:sdtPr>
      <w:sdtEndPr/>
      <w:sdtContent>
        <w:p w:rsidR="009048C4" w:rsidRDefault="009048C4" w:rsidP="004E09D4">
          <w:pPr>
            <w:tabs>
              <w:tab w:val="center" w:pos="4986"/>
              <w:tab w:val="right" w:pos="9972"/>
            </w:tabs>
            <w:jc w:val="center"/>
            <w:rPr>
              <w:rFonts w:ascii="TimesLT" w:hAnsi="TimesLT"/>
              <w:sz w:val="20"/>
              <w:lang w:val="en-GB"/>
            </w:rPr>
          </w:pPr>
        </w:p>
        <w:p w:rsidR="009048C4" w:rsidRDefault="004E09D4" w:rsidP="004E09D4">
          <w:pPr>
            <w:jc w:val="center"/>
            <w:rPr>
              <w:szCs w:val="24"/>
            </w:rPr>
          </w:pPr>
          <w:r>
            <w:rPr>
              <w:noProof/>
              <w:szCs w:val="24"/>
              <w:lang w:eastAsia="lt-LT"/>
            </w:rPr>
            <w:drawing>
              <wp:inline distT="0" distB="0" distL="0" distR="0" wp14:anchorId="10CA73A1" wp14:editId="41C2B1E4">
                <wp:extent cx="552450" cy="561975"/>
                <wp:effectExtent l="0" t="0" r="0" b="9525"/>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9048C4" w:rsidRDefault="009048C4" w:rsidP="004E09D4">
          <w:pPr>
            <w:jc w:val="center"/>
            <w:rPr>
              <w:szCs w:val="24"/>
            </w:rPr>
          </w:pPr>
        </w:p>
        <w:p w:rsidR="009048C4" w:rsidRDefault="004E09D4" w:rsidP="004E09D4">
          <w:pPr>
            <w:jc w:val="center"/>
            <w:rPr>
              <w:szCs w:val="24"/>
            </w:rPr>
          </w:pPr>
          <w:r>
            <w:rPr>
              <w:b/>
              <w:szCs w:val="24"/>
            </w:rPr>
            <w:t>LIETUVOS RESPUBLIKOS SOCIALINĖS APSAUGOS IR DARBO MINISTRAS</w:t>
          </w:r>
        </w:p>
        <w:p w:rsidR="009048C4" w:rsidRDefault="009048C4" w:rsidP="004E09D4">
          <w:pPr>
            <w:jc w:val="center"/>
            <w:rPr>
              <w:szCs w:val="24"/>
            </w:rPr>
          </w:pPr>
        </w:p>
        <w:p w:rsidR="009048C4" w:rsidRDefault="004E09D4" w:rsidP="004E09D4">
          <w:pPr>
            <w:jc w:val="center"/>
            <w:rPr>
              <w:b/>
              <w:szCs w:val="24"/>
            </w:rPr>
          </w:pPr>
          <w:r>
            <w:rPr>
              <w:b/>
              <w:szCs w:val="24"/>
            </w:rPr>
            <w:t>ĮSAKYMAS</w:t>
          </w:r>
        </w:p>
        <w:p w:rsidR="009048C4" w:rsidRDefault="004E09D4" w:rsidP="004E09D4">
          <w:pPr>
            <w:jc w:val="center"/>
            <w:rPr>
              <w:b/>
              <w:szCs w:val="24"/>
            </w:rPr>
          </w:pPr>
          <w:r>
            <w:rPr>
              <w:b/>
              <w:szCs w:val="24"/>
            </w:rPr>
            <w:t>DĖL LIETUVOS RESPUBLIKOS SOCIALINĖS APSAUGOS IR DARBO MINISTRO 2007 M. VASARIO 20 D. ĮSAKYMO NR. A1-46 „DĖL SOCIALINĖS GLOBOS NORMŲ APRAŠO PATVIRTINIMO“ PAKEITIMO</w:t>
          </w:r>
        </w:p>
        <w:p w:rsidR="009048C4" w:rsidRDefault="009048C4" w:rsidP="004E09D4">
          <w:pPr>
            <w:jc w:val="center"/>
            <w:rPr>
              <w:b/>
              <w:szCs w:val="24"/>
            </w:rPr>
          </w:pPr>
        </w:p>
        <w:p w:rsidR="009048C4" w:rsidRDefault="004E09D4" w:rsidP="004E09D4">
          <w:pPr>
            <w:jc w:val="center"/>
            <w:rPr>
              <w:szCs w:val="24"/>
            </w:rPr>
          </w:pPr>
          <w:r>
            <w:rPr>
              <w:color w:val="000000"/>
            </w:rPr>
            <w:t>2025 m. lapkričio 14 d.</w:t>
          </w:r>
          <w:r>
            <w:rPr>
              <w:color w:val="000000"/>
            </w:rPr>
            <w:t xml:space="preserve"> </w:t>
          </w:r>
          <w:r>
            <w:rPr>
              <w:szCs w:val="24"/>
            </w:rPr>
            <w:t xml:space="preserve">Nr. </w:t>
          </w:r>
          <w:r w:rsidRPr="004E09D4">
            <w:rPr>
              <w:szCs w:val="24"/>
            </w:rPr>
            <w:t>A1-650</w:t>
          </w:r>
        </w:p>
        <w:p w:rsidR="009048C4" w:rsidRDefault="004E09D4" w:rsidP="004E09D4">
          <w:pPr>
            <w:jc w:val="center"/>
            <w:rPr>
              <w:szCs w:val="24"/>
            </w:rPr>
          </w:pPr>
          <w:r>
            <w:rPr>
              <w:szCs w:val="24"/>
            </w:rPr>
            <w:t>Vilnius</w:t>
          </w:r>
        </w:p>
        <w:p w:rsidR="009048C4" w:rsidRDefault="009048C4">
          <w:pPr>
            <w:tabs>
              <w:tab w:val="left" w:pos="9356"/>
            </w:tabs>
            <w:ind w:right="-1" w:firstLine="709"/>
            <w:jc w:val="center"/>
            <w:rPr>
              <w:szCs w:val="24"/>
            </w:rPr>
          </w:pPr>
        </w:p>
        <w:sdt>
          <w:sdtPr>
            <w:alias w:val="preambule"/>
            <w:tag w:val="part_fb138cd3309c47ea9cb0f9e0c8374d72"/>
            <w:id w:val="-702949291"/>
            <w:lock w:val="sdtLocked"/>
          </w:sdtPr>
          <w:sdtEndPr/>
          <w:sdtContent>
            <w:p w:rsidR="009048C4" w:rsidRDefault="004E09D4">
              <w:pPr>
                <w:tabs>
                  <w:tab w:val="left" w:pos="9356"/>
                </w:tabs>
                <w:spacing w:line="360" w:lineRule="auto"/>
                <w:ind w:firstLine="720"/>
                <w:jc w:val="both"/>
                <w:rPr>
                  <w:szCs w:val="24"/>
                </w:rPr>
              </w:pPr>
              <w:r>
                <w:rPr>
                  <w:spacing w:val="100"/>
                  <w:szCs w:val="24"/>
                </w:rPr>
                <w:t>Pakeičiu</w:t>
              </w:r>
              <w:r>
                <w:rPr>
                  <w:szCs w:val="24"/>
                </w:rPr>
                <w:t xml:space="preserve"> Socialinės globos normų aprašą, patvirtintą Lietuvos Respublikos socialinės apsaugos ir darbo ministro 2007 m. vasario 20 d. įsakymu Nr. A1-46 „Dėl Socialinės globos normų aprašo patvirtinimo“:</w:t>
              </w:r>
            </w:p>
          </w:sdtContent>
        </w:sdt>
        <w:sdt>
          <w:sdtPr>
            <w:alias w:val="1 p."/>
            <w:tag w:val="part_7a287dfaea8f434095ef29f1e85c7b9b"/>
            <w:id w:val="2036617344"/>
            <w:lock w:val="sdtLocked"/>
          </w:sdtPr>
          <w:sdtEndPr/>
          <w:sdtContent>
            <w:p w:rsidR="009048C4" w:rsidRDefault="004E09D4">
              <w:pPr>
                <w:tabs>
                  <w:tab w:val="left" w:pos="9356"/>
                </w:tabs>
                <w:spacing w:line="360" w:lineRule="auto"/>
                <w:ind w:firstLine="720"/>
                <w:jc w:val="both"/>
                <w:rPr>
                  <w:szCs w:val="24"/>
                </w:rPr>
              </w:pPr>
              <w:sdt>
                <w:sdtPr>
                  <w:alias w:val="Numeris"/>
                  <w:tag w:val="nr_7a287dfaea8f434095ef29f1e85c7b9b"/>
                  <w:id w:val="-1543520655"/>
                  <w:lock w:val="sdtLocked"/>
                </w:sdtPr>
                <w:sdtEndPr/>
                <w:sdtContent>
                  <w:r>
                    <w:rPr>
                      <w:szCs w:val="24"/>
                    </w:rPr>
                    <w:t>1</w:t>
                  </w:r>
                </w:sdtContent>
              </w:sdt>
              <w:r>
                <w:rPr>
                  <w:szCs w:val="24"/>
                </w:rPr>
                <w:t>. Pakeičiu 1 priedą:</w:t>
              </w:r>
            </w:p>
            <w:sdt>
              <w:sdtPr>
                <w:alias w:val="1.1 pp."/>
                <w:tag w:val="part_f601e7d05f3743bf9c4dbdb4c9a76bb8"/>
                <w:id w:val="237211734"/>
                <w:lock w:val="sdtLocked"/>
              </w:sdtPr>
              <w:sdtEndPr/>
              <w:sdtContent>
                <w:p w:rsidR="009048C4" w:rsidRDefault="004E09D4">
                  <w:pPr>
                    <w:tabs>
                      <w:tab w:val="left" w:pos="9356"/>
                    </w:tabs>
                    <w:spacing w:line="360" w:lineRule="auto"/>
                    <w:ind w:firstLine="720"/>
                    <w:jc w:val="both"/>
                    <w:rPr>
                      <w:szCs w:val="24"/>
                    </w:rPr>
                  </w:pPr>
                  <w:sdt>
                    <w:sdtPr>
                      <w:alias w:val="Numeris"/>
                      <w:tag w:val="nr_f601e7d05f3743bf9c4dbdb4c9a76bb8"/>
                      <w:id w:val="1623185513"/>
                      <w:lock w:val="sdtLocked"/>
                    </w:sdtPr>
                    <w:sdtEndPr/>
                    <w:sdtContent>
                      <w:r>
                        <w:rPr>
                          <w:szCs w:val="24"/>
                        </w:rPr>
                        <w:t>1.1</w:t>
                      </w:r>
                    </w:sdtContent>
                  </w:sdt>
                  <w:r>
                    <w:rPr>
                      <w:szCs w:val="24"/>
                    </w:rPr>
                    <w:t>. Pakeičiu 1.2 papunkt</w:t>
                  </w:r>
                  <w:r>
                    <w:rPr>
                      <w:szCs w:val="24"/>
                    </w:rPr>
                    <w:t>į ir jį išdėstau taip:</w:t>
                  </w:r>
                </w:p>
                <w:sdt>
                  <w:sdtPr>
                    <w:alias w:val="citata"/>
                    <w:tag w:val="part_bc9d56587e0c443c97df05f122f7975d"/>
                    <w:id w:val="-992256755"/>
                    <w:lock w:val="sdtLocked"/>
                  </w:sdtPr>
                  <w:sdtEndPr/>
                  <w:sdtContent>
                    <w:sdt>
                      <w:sdtPr>
                        <w:alias w:val="1.2 pp."/>
                        <w:tag w:val="part_bed4d971da184b18b93ffd7417b37ada"/>
                        <w:id w:val="-1560019829"/>
                        <w:lock w:val="sdtLocked"/>
                      </w:sdtPr>
                      <w:sdtEndPr/>
                      <w:sdtContent>
                        <w:p w:rsidR="009048C4" w:rsidRDefault="004E09D4">
                          <w:pPr>
                            <w:tabs>
                              <w:tab w:val="left" w:pos="9356"/>
                            </w:tabs>
                            <w:spacing w:line="360" w:lineRule="auto"/>
                            <w:ind w:firstLine="720"/>
                            <w:jc w:val="both"/>
                            <w:rPr>
                              <w:color w:val="000000"/>
                              <w:szCs w:val="24"/>
                            </w:rPr>
                          </w:pPr>
                          <w:r>
                            <w:rPr>
                              <w:szCs w:val="24"/>
                            </w:rPr>
                            <w:t>„</w:t>
                          </w:r>
                          <w:sdt>
                            <w:sdtPr>
                              <w:alias w:val="Numeris"/>
                              <w:tag w:val="nr_bed4d971da184b18b93ffd7417b37ada"/>
                              <w:id w:val="-1708793724"/>
                              <w:lock w:val="sdtLocked"/>
                            </w:sdtPr>
                            <w:sdtEndPr/>
                            <w:sdtContent>
                              <w:r>
                                <w:rPr>
                                  <w:szCs w:val="24"/>
                                </w:rPr>
                                <w:t>1.2</w:t>
                              </w:r>
                            </w:sdtContent>
                          </w:sdt>
                          <w:r>
                            <w:rPr>
                              <w:szCs w:val="24"/>
                            </w:rPr>
                            <w:t>. Sulaukusiems pilnametystės asmenims, kuriems buvo teikta vaiko socialinė globa, sudaroma galimybė gyventi ir gauti socialinę globą vaikų socialinės globos įstaigoje ir grįžti į ją savaitgaliais, atostogų metu ir pan., kol jie</w:t>
                          </w:r>
                          <w:r>
                            <w:rPr>
                              <w:szCs w:val="24"/>
                            </w:rPr>
                            <w:t xml:space="preserve"> mokosi bendrojo lavinimo, profesinėje, specialiojoje, aukštesniojoje mokykloje, universitete ar kito tipo mokymo įstaigoje (mokymosi laikotarpiu, bet ne ilgiau, iki jiems sukaks 24 metai).“</w:t>
                          </w:r>
                          <w:r>
                            <w:rPr>
                              <w:color w:val="000000"/>
                              <w:szCs w:val="24"/>
                            </w:rPr>
                            <w:t xml:space="preserve"> </w:t>
                          </w:r>
                        </w:p>
                      </w:sdtContent>
                    </w:sdt>
                  </w:sdtContent>
                </w:sdt>
              </w:sdtContent>
            </w:sdt>
            <w:sdt>
              <w:sdtPr>
                <w:alias w:val="1.2 pp."/>
                <w:tag w:val="part_e83b5f6cb75c44c8b23e610a2acf2933"/>
                <w:id w:val="237754746"/>
                <w:lock w:val="sdtLocked"/>
              </w:sdtPr>
              <w:sdtEndPr/>
              <w:sdtContent>
                <w:p w:rsidR="009048C4" w:rsidRDefault="004E09D4">
                  <w:pPr>
                    <w:tabs>
                      <w:tab w:val="left" w:pos="9356"/>
                    </w:tabs>
                    <w:spacing w:line="360" w:lineRule="auto"/>
                    <w:ind w:firstLine="720"/>
                    <w:jc w:val="both"/>
                    <w:rPr>
                      <w:color w:val="000000"/>
                      <w:szCs w:val="24"/>
                    </w:rPr>
                  </w:pPr>
                  <w:sdt>
                    <w:sdtPr>
                      <w:alias w:val="Numeris"/>
                      <w:tag w:val="nr_e83b5f6cb75c44c8b23e610a2acf2933"/>
                      <w:id w:val="-1746792983"/>
                      <w:lock w:val="sdtLocked"/>
                    </w:sdtPr>
                    <w:sdtEndPr/>
                    <w:sdtContent>
                      <w:r>
                        <w:rPr>
                          <w:color w:val="000000"/>
                          <w:szCs w:val="24"/>
                        </w:rPr>
                        <w:t>1.2</w:t>
                      </w:r>
                    </w:sdtContent>
                  </w:sdt>
                  <w:r>
                    <w:rPr>
                      <w:color w:val="000000"/>
                      <w:szCs w:val="24"/>
                    </w:rPr>
                    <w:t>. Pakeičiu 14.1 papunktį ir jį išdėstau taip:</w:t>
                  </w:r>
                </w:p>
                <w:sdt>
                  <w:sdtPr>
                    <w:alias w:val="citata"/>
                    <w:tag w:val="part_4d96b305c4304c7bbbb1137f0925b148"/>
                    <w:id w:val="1088896433"/>
                    <w:lock w:val="sdtLocked"/>
                  </w:sdtPr>
                  <w:sdtEndPr/>
                  <w:sdtContent>
                    <w:sdt>
                      <w:sdtPr>
                        <w:alias w:val="14.1 pp."/>
                        <w:tag w:val="part_8098cfcbc8484d0cad97ef6853f04f71"/>
                        <w:id w:val="2126424970"/>
                        <w:lock w:val="sdtLocked"/>
                      </w:sdtPr>
                      <w:sdtEndPr/>
                      <w:sdtContent>
                        <w:p w:rsidR="009048C4" w:rsidRDefault="004E09D4">
                          <w:pPr>
                            <w:tabs>
                              <w:tab w:val="left" w:pos="9356"/>
                            </w:tabs>
                            <w:spacing w:line="360" w:lineRule="auto"/>
                            <w:ind w:firstLine="720"/>
                            <w:jc w:val="both"/>
                            <w:rPr>
                              <w:color w:val="000000"/>
                              <w:szCs w:val="24"/>
                            </w:rPr>
                          </w:pPr>
                          <w:r>
                            <w:rPr>
                              <w:color w:val="000000"/>
                              <w:szCs w:val="24"/>
                            </w:rPr>
                            <w:t>„</w:t>
                          </w:r>
                          <w:sdt>
                            <w:sdtPr>
                              <w:alias w:val="Numeris"/>
                              <w:tag w:val="nr_8098cfcbc8484d0cad97ef6853f04f71"/>
                              <w:id w:val="-586462071"/>
                              <w:lock w:val="sdtLocked"/>
                            </w:sdtPr>
                            <w:sdtEndPr/>
                            <w:sdtContent>
                              <w:r>
                                <w:rPr>
                                  <w:color w:val="000000"/>
                                  <w:szCs w:val="24"/>
                                </w:rPr>
                                <w:t>14.1</w:t>
                              </w:r>
                            </w:sdtContent>
                          </w:sdt>
                          <w:r>
                            <w:rPr>
                              <w:color w:val="000000"/>
                              <w:szCs w:val="24"/>
                            </w:rPr>
                            <w:t>. Vaikui garantuotas socialinės globos įstaigos patalpų išplanavimas ir įrengimas, užtikrinantis sąlygas vaikui gyventi, ugdytis, leisti laisvalaikį ir tenkinti kitus vaiko poreikius.</w:t>
                          </w:r>
                          <w:r>
                            <w:rPr>
                              <w:szCs w:val="24"/>
                            </w:rPr>
                            <w:t xml:space="preserve"> </w:t>
                          </w:r>
                          <w:r>
                            <w:rPr>
                              <w:color w:val="000000"/>
                              <w:szCs w:val="24"/>
                            </w:rPr>
                            <w:t>Vienam vaikui skiriama ne mažiau kaip 14 m² naudingojo socialinės globos</w:t>
                          </w:r>
                          <w:r>
                            <w:rPr>
                              <w:color w:val="000000"/>
                              <w:szCs w:val="24"/>
                            </w:rPr>
                            <w:t xml:space="preserve"> įstaigos ploto, kambaryje vienai vietai skiriama ne mažiau kaip 6 m² ploto. Šių socialinės globos įstaigų patalpos pritaikytos individualiai vaiko veiklai, grupinei veiklai, miegui, rekreacijai ir kt. Patalpose, kuriose yra ir (ar) gali būti iki 7 metų va</w:t>
                          </w:r>
                          <w:r>
                            <w:rPr>
                              <w:color w:val="000000"/>
                              <w:szCs w:val="24"/>
                            </w:rPr>
                            <w:t>ikų,</w:t>
                          </w:r>
                          <w:r>
                            <w:rPr>
                              <w:szCs w:val="24"/>
                            </w:rPr>
                            <w:t xml:space="preserve"> </w:t>
                          </w:r>
                          <w:r>
                            <w:rPr>
                              <w:color w:val="000000"/>
                              <w:szCs w:val="24"/>
                            </w:rPr>
                            <w:t>langai turi langų atidarymo ribotuvus. Patalpos aprūpintos visais reikalingais baldais ir inventoriumi. Vaiko gyvenamosios patalpos yra artimos šeimos namų aplinkai.“</w:t>
                          </w:r>
                        </w:p>
                      </w:sdtContent>
                    </w:sdt>
                  </w:sdtContent>
                </w:sdt>
              </w:sdtContent>
            </w:sdt>
          </w:sdtContent>
        </w:sdt>
        <w:sdt>
          <w:sdtPr>
            <w:alias w:val="2 p."/>
            <w:tag w:val="part_46f56b2bb63c4ba29755d4c99b606da5"/>
            <w:id w:val="101154504"/>
            <w:lock w:val="sdtLocked"/>
          </w:sdtPr>
          <w:sdtEndPr/>
          <w:sdtContent>
            <w:p w:rsidR="009048C4" w:rsidRDefault="004E09D4">
              <w:pPr>
                <w:tabs>
                  <w:tab w:val="left" w:pos="9356"/>
                </w:tabs>
                <w:spacing w:line="360" w:lineRule="auto"/>
                <w:ind w:firstLine="720"/>
                <w:jc w:val="both"/>
                <w:rPr>
                  <w:color w:val="000000"/>
                  <w:szCs w:val="24"/>
                </w:rPr>
              </w:pPr>
              <w:sdt>
                <w:sdtPr>
                  <w:alias w:val="Numeris"/>
                  <w:tag w:val="nr_46f56b2bb63c4ba29755d4c99b606da5"/>
                  <w:id w:val="-1885633081"/>
                  <w:lock w:val="sdtLocked"/>
                </w:sdtPr>
                <w:sdtEndPr/>
                <w:sdtContent>
                  <w:r>
                    <w:rPr>
                      <w:color w:val="000000"/>
                      <w:szCs w:val="24"/>
                    </w:rPr>
                    <w:t>2</w:t>
                  </w:r>
                </w:sdtContent>
              </w:sdt>
              <w:r>
                <w:rPr>
                  <w:color w:val="000000"/>
                  <w:szCs w:val="24"/>
                </w:rPr>
                <w:t>. Pakeičiu 2 priedą:</w:t>
              </w:r>
            </w:p>
            <w:sdt>
              <w:sdtPr>
                <w:alias w:val="2.1 pp."/>
                <w:tag w:val="part_c10fb3bcd9b24f5284b9d493b9bc779f"/>
                <w:id w:val="-2002956171"/>
                <w:lock w:val="sdtLocked"/>
              </w:sdtPr>
              <w:sdtEndPr/>
              <w:sdtContent>
                <w:p w:rsidR="009048C4" w:rsidRDefault="004E09D4">
                  <w:pPr>
                    <w:tabs>
                      <w:tab w:val="left" w:pos="9356"/>
                    </w:tabs>
                    <w:spacing w:line="360" w:lineRule="auto"/>
                    <w:ind w:firstLine="720"/>
                    <w:jc w:val="both"/>
                    <w:rPr>
                      <w:color w:val="000000"/>
                      <w:szCs w:val="24"/>
                    </w:rPr>
                  </w:pPr>
                  <w:sdt>
                    <w:sdtPr>
                      <w:alias w:val="Numeris"/>
                      <w:tag w:val="nr_c10fb3bcd9b24f5284b9d493b9bc779f"/>
                      <w:id w:val="-2071948966"/>
                      <w:lock w:val="sdtLocked"/>
                    </w:sdtPr>
                    <w:sdtEndPr/>
                    <w:sdtContent>
                      <w:r>
                        <w:rPr>
                          <w:color w:val="000000"/>
                          <w:szCs w:val="24"/>
                        </w:rPr>
                        <w:t>2.1</w:t>
                      </w:r>
                    </w:sdtContent>
                  </w:sdt>
                  <w:r>
                    <w:rPr>
                      <w:color w:val="000000"/>
                      <w:szCs w:val="24"/>
                    </w:rPr>
                    <w:t>. Papildau naujomis pirmąja ir antrąja pastraip</w:t>
                  </w:r>
                  <w:r>
                    <w:rPr>
                      <w:color w:val="000000"/>
                      <w:szCs w:val="24"/>
                    </w:rPr>
                    <w:t>omis:</w:t>
                  </w:r>
                </w:p>
                <w:tbl>
                  <w:tblPr>
                    <w:tblW w:w="90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3"/>
                    <w:gridCol w:w="2800"/>
                    <w:gridCol w:w="5606"/>
                  </w:tblGrid>
                  <w:tr w:rsidR="009048C4">
                    <w:trPr>
                      <w:trHeight w:val="20"/>
                      <w:jc w:val="center"/>
                    </w:trPr>
                    <w:tc>
                      <w:tcPr>
                        <w:tcW w:w="570" w:type="dxa"/>
                        <w:tcBorders>
                          <w:top w:val="single" w:sz="4" w:space="0" w:color="auto"/>
                          <w:left w:val="single" w:sz="4" w:space="0" w:color="auto"/>
                          <w:bottom w:val="single" w:sz="4" w:space="0" w:color="auto"/>
                          <w:right w:val="single" w:sz="4" w:space="0" w:color="auto"/>
                        </w:tcBorders>
                        <w:vAlign w:val="center"/>
                      </w:tcPr>
                      <w:p w:rsidR="009048C4" w:rsidRDefault="004E09D4">
                        <w:pPr>
                          <w:tabs>
                            <w:tab w:val="left" w:pos="9356"/>
                          </w:tabs>
                          <w:spacing w:line="360" w:lineRule="auto"/>
                          <w:jc w:val="both"/>
                          <w:rPr>
                            <w:szCs w:val="24"/>
                          </w:rPr>
                        </w:pPr>
                        <w:r>
                          <w:rPr>
                            <w:szCs w:val="24"/>
                          </w:rPr>
                          <w:t>„Eil.</w:t>
                        </w:r>
                      </w:p>
                      <w:p w:rsidR="009048C4" w:rsidRDefault="004E09D4">
                        <w:pPr>
                          <w:tabs>
                            <w:tab w:val="left" w:pos="9356"/>
                          </w:tabs>
                          <w:spacing w:line="360" w:lineRule="auto"/>
                          <w:jc w:val="both"/>
                          <w:rPr>
                            <w:szCs w:val="24"/>
                          </w:rPr>
                        </w:pPr>
                        <w:r>
                          <w:rPr>
                            <w:szCs w:val="24"/>
                          </w:rPr>
                          <w:t>Nr.</w:t>
                        </w:r>
                      </w:p>
                    </w:tc>
                    <w:tc>
                      <w:tcPr>
                        <w:tcW w:w="2827" w:type="dxa"/>
                        <w:tcBorders>
                          <w:top w:val="single" w:sz="4" w:space="0" w:color="auto"/>
                          <w:left w:val="single" w:sz="4" w:space="0" w:color="auto"/>
                          <w:bottom w:val="single" w:sz="4" w:space="0" w:color="auto"/>
                          <w:right w:val="single" w:sz="4" w:space="0" w:color="auto"/>
                        </w:tcBorders>
                        <w:vAlign w:val="center"/>
                      </w:tcPr>
                      <w:p w:rsidR="009048C4" w:rsidRDefault="004E09D4">
                        <w:pPr>
                          <w:tabs>
                            <w:tab w:val="left" w:pos="9356"/>
                          </w:tabs>
                          <w:spacing w:line="360" w:lineRule="auto"/>
                          <w:jc w:val="both"/>
                          <w:rPr>
                            <w:szCs w:val="24"/>
                          </w:rPr>
                        </w:pPr>
                        <w:r>
                          <w:rPr>
                            <w:szCs w:val="24"/>
                          </w:rPr>
                          <w:t>Socialinės globos norma</w:t>
                        </w:r>
                      </w:p>
                    </w:tc>
                    <w:tc>
                      <w:tcPr>
                        <w:tcW w:w="5672" w:type="dxa"/>
                        <w:tcBorders>
                          <w:top w:val="single" w:sz="4" w:space="0" w:color="auto"/>
                          <w:left w:val="single" w:sz="4" w:space="0" w:color="auto"/>
                          <w:bottom w:val="single" w:sz="4" w:space="0" w:color="auto"/>
                          <w:right w:val="single" w:sz="4" w:space="0" w:color="auto"/>
                        </w:tcBorders>
                        <w:vAlign w:val="center"/>
                      </w:tcPr>
                      <w:p w:rsidR="009048C4" w:rsidRDefault="004E09D4">
                        <w:pPr>
                          <w:tabs>
                            <w:tab w:val="left" w:pos="9356"/>
                          </w:tabs>
                          <w:spacing w:line="360" w:lineRule="auto"/>
                          <w:jc w:val="both"/>
                          <w:rPr>
                            <w:szCs w:val="24"/>
                          </w:rPr>
                        </w:pPr>
                        <w:r>
                          <w:rPr>
                            <w:szCs w:val="24"/>
                          </w:rPr>
                          <w:t>Socialinės globos normos turinys ir charakteristika</w:t>
                        </w:r>
                      </w:p>
                    </w:tc>
                  </w:tr>
                  <w:tr w:rsidR="009048C4">
                    <w:trPr>
                      <w:trHeight w:val="20"/>
                      <w:jc w:val="center"/>
                    </w:trPr>
                    <w:tc>
                      <w:tcPr>
                        <w:tcW w:w="9069" w:type="dxa"/>
                        <w:gridSpan w:val="3"/>
                        <w:tcBorders>
                          <w:top w:val="single" w:sz="4" w:space="0" w:color="auto"/>
                          <w:left w:val="single" w:sz="4" w:space="0" w:color="auto"/>
                          <w:bottom w:val="single" w:sz="4" w:space="0" w:color="auto"/>
                          <w:right w:val="single" w:sz="4" w:space="0" w:color="auto"/>
                        </w:tcBorders>
                        <w:hideMark/>
                      </w:tcPr>
                      <w:p w:rsidR="009048C4" w:rsidRDefault="004E09D4">
                        <w:pPr>
                          <w:widowControl w:val="0"/>
                          <w:spacing w:line="360" w:lineRule="auto"/>
                          <w:ind w:firstLine="720"/>
                          <w:jc w:val="both"/>
                          <w:rPr>
                            <w:szCs w:val="24"/>
                          </w:rPr>
                        </w:pPr>
                        <w:r>
                          <w:rPr>
                            <w:szCs w:val="24"/>
                          </w:rPr>
                          <w:t>I sritis. Paslaugų paskyrimas, planavimas ir asmens apgyvendinimas“.</w:t>
                        </w:r>
                      </w:p>
                    </w:tc>
                  </w:tr>
                </w:tbl>
                <w:p w:rsidR="009048C4" w:rsidRDefault="004E09D4"/>
              </w:sdtContent>
            </w:sdt>
            <w:sdt>
              <w:sdtPr>
                <w:alias w:val="2.2 pp."/>
                <w:tag w:val="part_4abb80ad6a2a44b98c9e3fec9aeac489"/>
                <w:id w:val="63925440"/>
                <w:lock w:val="sdtLocked"/>
              </w:sdtPr>
              <w:sdtEndPr/>
              <w:sdtContent>
                <w:p w:rsidR="009048C4" w:rsidRDefault="004E09D4">
                  <w:pPr>
                    <w:tabs>
                      <w:tab w:val="left" w:pos="851"/>
                    </w:tabs>
                    <w:spacing w:line="360" w:lineRule="auto"/>
                    <w:ind w:firstLine="720"/>
                    <w:jc w:val="both"/>
                    <w:rPr>
                      <w:rFonts w:ascii="Aptos" w:hAnsi="Aptos" w:cs="Aptos"/>
                      <w:color w:val="000000"/>
                      <w:szCs w:val="24"/>
                      <w:lang w:eastAsia="lt-LT"/>
                    </w:rPr>
                  </w:pPr>
                  <w:sdt>
                    <w:sdtPr>
                      <w:alias w:val="Numeris"/>
                      <w:tag w:val="nr_4abb80ad6a2a44b98c9e3fec9aeac489"/>
                      <w:id w:val="-441536514"/>
                      <w:lock w:val="sdtLocked"/>
                    </w:sdtPr>
                    <w:sdtEndPr/>
                    <w:sdtContent>
                      <w:r>
                        <w:rPr>
                          <w:color w:val="000000"/>
                          <w:szCs w:val="24"/>
                          <w:lang w:eastAsia="lt-LT"/>
                        </w:rPr>
                        <w:t>2.2</w:t>
                      </w:r>
                    </w:sdtContent>
                  </w:sdt>
                  <w:r>
                    <w:rPr>
                      <w:color w:val="000000"/>
                      <w:szCs w:val="24"/>
                      <w:lang w:eastAsia="lt-LT"/>
                    </w:rPr>
                    <w:t xml:space="preserve">. </w:t>
                  </w:r>
                  <w:r>
                    <w:rPr>
                      <w:szCs w:val="24"/>
                      <w:lang w:eastAsia="lt-LT"/>
                    </w:rPr>
                    <w:t>Buvusias pirmąją</w:t>
                  </w:r>
                  <w:r>
                    <w:rPr>
                      <w:color w:val="000000"/>
                      <w:szCs w:val="24"/>
                      <w:lang w:eastAsia="lt-LT"/>
                    </w:rPr>
                    <w:t>–keturioliktąją pastraipas laikau atitinkamai trečiąja–šešioliktąja</w:t>
                  </w:r>
                  <w:r>
                    <w:rPr>
                      <w:color w:val="000000"/>
                      <w:szCs w:val="24"/>
                      <w:lang w:eastAsia="lt-LT"/>
                    </w:rPr>
                    <w:t xml:space="preserve"> pastraipomis.</w:t>
                  </w:r>
                </w:p>
              </w:sdtContent>
            </w:sdt>
            <w:sdt>
              <w:sdtPr>
                <w:alias w:val="2.3 pp."/>
                <w:tag w:val="part_ccd9fcfb22944c7e9eada6bf773d8c03"/>
                <w:id w:val="-2093534916"/>
                <w:lock w:val="sdtLocked"/>
              </w:sdtPr>
              <w:sdtEndPr/>
              <w:sdtContent>
                <w:p w:rsidR="009048C4" w:rsidRDefault="004E09D4">
                  <w:pPr>
                    <w:tabs>
                      <w:tab w:val="left" w:pos="9356"/>
                    </w:tabs>
                    <w:spacing w:line="360" w:lineRule="auto"/>
                    <w:ind w:firstLine="720"/>
                    <w:jc w:val="both"/>
                    <w:rPr>
                      <w:color w:val="000000"/>
                      <w:szCs w:val="24"/>
                    </w:rPr>
                  </w:pPr>
                  <w:sdt>
                    <w:sdtPr>
                      <w:alias w:val="Numeris"/>
                      <w:tag w:val="nr_ccd9fcfb22944c7e9eada6bf773d8c03"/>
                      <w:id w:val="1290093195"/>
                      <w:lock w:val="sdtLocked"/>
                    </w:sdtPr>
                    <w:sdtEndPr/>
                    <w:sdtContent>
                      <w:r>
                        <w:rPr>
                          <w:color w:val="000000"/>
                          <w:szCs w:val="24"/>
                          <w:lang w:val="pt-PT"/>
                        </w:rPr>
                        <w:t>2.3</w:t>
                      </w:r>
                    </w:sdtContent>
                  </w:sdt>
                  <w:r>
                    <w:rPr>
                      <w:color w:val="000000"/>
                      <w:szCs w:val="24"/>
                      <w:lang w:val="pt-PT"/>
                    </w:rPr>
                    <w:t xml:space="preserve">. </w:t>
                  </w:r>
                  <w:r>
                    <w:rPr>
                      <w:color w:val="000000"/>
                      <w:szCs w:val="24"/>
                    </w:rPr>
                    <w:t>Pakeičiu 1.4 papunktį ir jį išdėstau taip:</w:t>
                  </w:r>
                </w:p>
                <w:sdt>
                  <w:sdtPr>
                    <w:alias w:val="citata"/>
                    <w:tag w:val="part_d2467192450b407e80364e51b87f2525"/>
                    <w:id w:val="-705329167"/>
                    <w:lock w:val="sdtLocked"/>
                  </w:sdtPr>
                  <w:sdtEndPr/>
                  <w:sdtContent>
                    <w:sdt>
                      <w:sdtPr>
                        <w:alias w:val="1.4 pp."/>
                        <w:tag w:val="part_3f1e7648fb784b3f80f33f7cbd0cf37b"/>
                        <w:id w:val="-905917358"/>
                        <w:lock w:val="sdtLocked"/>
                      </w:sdtPr>
                      <w:sdtEndPr/>
                      <w:sdtContent>
                        <w:p w:rsidR="009048C4" w:rsidRDefault="004E09D4">
                          <w:pPr>
                            <w:widowControl w:val="0"/>
                            <w:tabs>
                              <w:tab w:val="num" w:pos="888"/>
                              <w:tab w:val="right" w:pos="8505"/>
                            </w:tabs>
                            <w:spacing w:line="360" w:lineRule="auto"/>
                            <w:ind w:firstLine="720"/>
                            <w:jc w:val="both"/>
                            <w:rPr>
                              <w:szCs w:val="24"/>
                            </w:rPr>
                          </w:pPr>
                          <w:r>
                            <w:rPr>
                              <w:szCs w:val="24"/>
                            </w:rPr>
                            <w:t>„</w:t>
                          </w:r>
                          <w:sdt>
                            <w:sdtPr>
                              <w:alias w:val="Numeris"/>
                              <w:tag w:val="nr_3f1e7648fb784b3f80f33f7cbd0cf37b"/>
                              <w:id w:val="439336544"/>
                              <w:lock w:val="sdtLocked"/>
                            </w:sdtPr>
                            <w:sdtEndPr/>
                            <w:sdtContent>
                              <w:r>
                                <w:rPr>
                                  <w:szCs w:val="24"/>
                                </w:rPr>
                                <w:t>1.4</w:t>
                              </w:r>
                            </w:sdtContent>
                          </w:sdt>
                          <w:r>
                            <w:rPr>
                              <w:szCs w:val="24"/>
                            </w:rPr>
                            <w:t>. Sulaukusiems pilnametystės asmenims, kuriems buvo teikta vaiko socialinė globa šeimynoje, sudaroma galimybė gyventi šeimynoje ir grįžti į ją savaitgaliais, atostogų metu ir pan., ko</w:t>
                          </w:r>
                          <w:r>
                            <w:rPr>
                              <w:szCs w:val="24"/>
                            </w:rPr>
                            <w:t>l jie mokosi bendrojo lavinimo, profesinėje, specialiojoje, aukštesniojoje mokykloje, universitete ar kito tipo mokymo įstaigoje (mokymosi laikotarpiu, bet ne ilgiau, iki jiems sukaks 24 metai).“</w:t>
                          </w:r>
                        </w:p>
                      </w:sdtContent>
                    </w:sdt>
                  </w:sdtContent>
                </w:sdt>
              </w:sdtContent>
            </w:sdt>
            <w:sdt>
              <w:sdtPr>
                <w:alias w:val="2.4 pp."/>
                <w:tag w:val="part_e3c2daaf008f4c5d847a14a1dc8df209"/>
                <w:id w:val="-1352327348"/>
                <w:lock w:val="sdtLocked"/>
              </w:sdtPr>
              <w:sdtEndPr/>
              <w:sdtContent>
                <w:p w:rsidR="009048C4" w:rsidRDefault="004E09D4">
                  <w:pPr>
                    <w:widowControl w:val="0"/>
                    <w:tabs>
                      <w:tab w:val="num" w:pos="888"/>
                      <w:tab w:val="right" w:pos="8505"/>
                    </w:tabs>
                    <w:spacing w:line="360" w:lineRule="auto"/>
                    <w:ind w:firstLine="720"/>
                    <w:jc w:val="both"/>
                    <w:rPr>
                      <w:szCs w:val="24"/>
                    </w:rPr>
                  </w:pPr>
                  <w:sdt>
                    <w:sdtPr>
                      <w:alias w:val="Numeris"/>
                      <w:tag w:val="nr_e3c2daaf008f4c5d847a14a1dc8df209"/>
                      <w:id w:val="461085058"/>
                      <w:lock w:val="sdtLocked"/>
                    </w:sdtPr>
                    <w:sdtEndPr/>
                    <w:sdtContent>
                      <w:r>
                        <w:rPr>
                          <w:szCs w:val="24"/>
                        </w:rPr>
                        <w:t>2.4</w:t>
                      </w:r>
                    </w:sdtContent>
                  </w:sdt>
                  <w:r>
                    <w:rPr>
                      <w:szCs w:val="24"/>
                    </w:rPr>
                    <w:t>. Pakeičiu 7.3 papunktį ir jį išdėstau taip:</w:t>
                  </w:r>
                </w:p>
                <w:sdt>
                  <w:sdtPr>
                    <w:alias w:val="citata"/>
                    <w:tag w:val="part_1b2bf31821384a10b83aef349c64a768"/>
                    <w:id w:val="-1445223366"/>
                    <w:lock w:val="sdtLocked"/>
                  </w:sdtPr>
                  <w:sdtEndPr/>
                  <w:sdtContent>
                    <w:sdt>
                      <w:sdtPr>
                        <w:alias w:val="7.3 pp."/>
                        <w:tag w:val="part_362a5102867542129cc10029f2155c18"/>
                        <w:id w:val="-2058844955"/>
                        <w:lock w:val="sdtLocked"/>
                      </w:sdtPr>
                      <w:sdtEndPr/>
                      <w:sdtContent>
                        <w:p w:rsidR="009048C4" w:rsidRDefault="004E09D4">
                          <w:pPr>
                            <w:widowControl w:val="0"/>
                            <w:tabs>
                              <w:tab w:val="num" w:pos="888"/>
                              <w:tab w:val="right" w:pos="8505"/>
                            </w:tabs>
                            <w:spacing w:line="360" w:lineRule="auto"/>
                            <w:ind w:firstLine="720"/>
                            <w:jc w:val="both"/>
                            <w:rPr>
                              <w:szCs w:val="24"/>
                            </w:rPr>
                          </w:pPr>
                          <w:r>
                            <w:rPr>
                              <w:szCs w:val="24"/>
                            </w:rPr>
                            <w:t>„</w:t>
                          </w:r>
                          <w:sdt>
                            <w:sdtPr>
                              <w:alias w:val="Numeris"/>
                              <w:tag w:val="nr_362a5102867542129cc10029f2155c18"/>
                              <w:id w:val="1907407257"/>
                              <w:lock w:val="sdtLocked"/>
                            </w:sdtPr>
                            <w:sdtEndPr/>
                            <w:sdtContent>
                              <w:r>
                                <w:rPr>
                                  <w:szCs w:val="24"/>
                                </w:rPr>
                                <w:t>7.3</w:t>
                              </w:r>
                            </w:sdtContent>
                          </w:sdt>
                          <w:r>
                            <w:rPr>
                              <w:szCs w:val="24"/>
                            </w:rPr>
                            <w:t xml:space="preserve">. Šeimynos būstas turi būti įrengtas taip, kad vaikui užtikrintų tinkamas ir saugias gyvenimo sąlygas. </w:t>
                          </w:r>
                          <w:r>
                            <w:rPr>
                              <w:color w:val="000000"/>
                              <w:szCs w:val="24"/>
                            </w:rPr>
                            <w:t>Patalpose, kuriose yra ir (ar) gali būti iki 7 metų vaikų,</w:t>
                          </w:r>
                          <w:r>
                            <w:rPr>
                              <w:szCs w:val="24"/>
                            </w:rPr>
                            <w:t xml:space="preserve"> </w:t>
                          </w:r>
                          <w:r>
                            <w:rPr>
                              <w:color w:val="000000"/>
                              <w:szCs w:val="24"/>
                            </w:rPr>
                            <w:t xml:space="preserve">langai turi langų atidarymo ribotuvus. </w:t>
                          </w:r>
                          <w:r>
                            <w:rPr>
                              <w:szCs w:val="24"/>
                            </w:rPr>
                            <w:t>Šeimynos būstas steigiamas atskirose gyvenamosiose pa</w:t>
                          </w:r>
                          <w:r>
                            <w:rPr>
                              <w:szCs w:val="24"/>
                            </w:rPr>
                            <w:t>talpose, bendruomenės gyvenamojoje vietovėje, kurioje didžioji dalis gyventojų nėra susiję su socialinių paslaugų teikimu ir kurioje nėra gyventojų ar socialinių paslaugų gavėjų sankaupos pagal vieną požymį (likę be tėvų globos vaikai, asmenys su negalia i</w:t>
                          </w:r>
                          <w:r>
                            <w:rPr>
                              <w:szCs w:val="24"/>
                            </w:rPr>
                            <w:t>r pan.).“</w:t>
                          </w:r>
                        </w:p>
                      </w:sdtContent>
                    </w:sdt>
                  </w:sdtContent>
                </w:sdt>
              </w:sdtContent>
            </w:sdt>
          </w:sdtContent>
        </w:sdt>
        <w:sdt>
          <w:sdtPr>
            <w:alias w:val="3 p."/>
            <w:tag w:val="part_2c360f82e01c4d20b8b09a94e3e97e2e"/>
            <w:id w:val="-1299143287"/>
            <w:lock w:val="sdtLocked"/>
          </w:sdtPr>
          <w:sdtEndPr/>
          <w:sdtContent>
            <w:p w:rsidR="009048C4" w:rsidRDefault="004E09D4">
              <w:pPr>
                <w:tabs>
                  <w:tab w:val="left" w:pos="9356"/>
                </w:tabs>
                <w:spacing w:line="360" w:lineRule="auto"/>
                <w:ind w:firstLine="720"/>
                <w:jc w:val="both"/>
                <w:rPr>
                  <w:color w:val="000000"/>
                  <w:szCs w:val="24"/>
                </w:rPr>
              </w:pPr>
              <w:sdt>
                <w:sdtPr>
                  <w:alias w:val="Numeris"/>
                  <w:tag w:val="nr_2c360f82e01c4d20b8b09a94e3e97e2e"/>
                  <w:id w:val="607623644"/>
                  <w:lock w:val="sdtLocked"/>
                </w:sdtPr>
                <w:sdtEndPr/>
                <w:sdtContent>
                  <w:r>
                    <w:rPr>
                      <w:color w:val="000000"/>
                      <w:szCs w:val="24"/>
                    </w:rPr>
                    <w:t>3</w:t>
                  </w:r>
                </w:sdtContent>
              </w:sdt>
              <w:r>
                <w:rPr>
                  <w:color w:val="000000"/>
                  <w:szCs w:val="24"/>
                </w:rPr>
                <w:t>. Pakeičiu 3 priedą:</w:t>
              </w:r>
            </w:p>
            <w:sdt>
              <w:sdtPr>
                <w:alias w:val="3.1 pp."/>
                <w:tag w:val="part_39052a53ccb74d2891b787faf4584f0f"/>
                <w:id w:val="-1080130915"/>
                <w:lock w:val="sdtLocked"/>
              </w:sdtPr>
              <w:sdtEndPr/>
              <w:sdtContent>
                <w:p w:rsidR="009048C4" w:rsidRDefault="004E09D4">
                  <w:pPr>
                    <w:tabs>
                      <w:tab w:val="left" w:pos="9356"/>
                    </w:tabs>
                    <w:spacing w:line="360" w:lineRule="auto"/>
                    <w:ind w:firstLine="720"/>
                    <w:jc w:val="both"/>
                    <w:rPr>
                      <w:color w:val="000000"/>
                      <w:szCs w:val="24"/>
                    </w:rPr>
                  </w:pPr>
                  <w:sdt>
                    <w:sdtPr>
                      <w:alias w:val="Numeris"/>
                      <w:tag w:val="nr_39052a53ccb74d2891b787faf4584f0f"/>
                      <w:id w:val="-65114829"/>
                      <w:lock w:val="sdtLocked"/>
                    </w:sdtPr>
                    <w:sdtEndPr/>
                    <w:sdtContent>
                      <w:r>
                        <w:rPr>
                          <w:color w:val="000000"/>
                          <w:szCs w:val="24"/>
                        </w:rPr>
                        <w:t>3.1</w:t>
                      </w:r>
                    </w:sdtContent>
                  </w:sdt>
                  <w:r>
                    <w:rPr>
                      <w:color w:val="000000"/>
                      <w:szCs w:val="24"/>
                    </w:rPr>
                    <w:t>. Pakeičiu antrąją pastraipą ją išdėstau taip:</w:t>
                  </w:r>
                </w:p>
                <w:sdt>
                  <w:sdtPr>
                    <w:alias w:val="citata"/>
                    <w:tag w:val="part_cef2722fca304cd5b8095b807e60f9dd"/>
                    <w:id w:val="1359089201"/>
                    <w:lock w:val="sdtLocked"/>
                  </w:sdtPr>
                  <w:sdtEndPr/>
                  <w:sdtContent>
                    <w:sdt>
                      <w:sdtPr>
                        <w:alias w:val="pastraipa"/>
                        <w:tag w:val="part_67c75afd037c4c0ba32a7c28b0e10b16"/>
                        <w:id w:val="-1814711239"/>
                        <w:lock w:val="sdtLocked"/>
                      </w:sdtPr>
                      <w:sdtEndPr/>
                      <w:sdtContent>
                        <w:p w:rsidR="009048C4" w:rsidRDefault="004E09D4">
                          <w:pPr>
                            <w:tabs>
                              <w:tab w:val="left" w:pos="9356"/>
                            </w:tabs>
                            <w:spacing w:line="360" w:lineRule="auto"/>
                            <w:ind w:firstLine="720"/>
                            <w:jc w:val="both"/>
                            <w:rPr>
                              <w:color w:val="000000"/>
                              <w:szCs w:val="24"/>
                            </w:rPr>
                          </w:pPr>
                          <w:r>
                            <w:rPr>
                              <w:color w:val="000000"/>
                              <w:szCs w:val="24"/>
                            </w:rPr>
                            <w:t>„I sritis. Paslaugų paskyrimas, planavimas ir</w:t>
                          </w:r>
                          <w:r>
                            <w:rPr>
                              <w:szCs w:val="24"/>
                            </w:rPr>
                            <w:t xml:space="preserve"> </w:t>
                          </w:r>
                          <w:r>
                            <w:rPr>
                              <w:color w:val="000000"/>
                              <w:szCs w:val="24"/>
                            </w:rPr>
                            <w:t>asmens, vaiko ir jų šeimų gerovės užtikrinimas“.</w:t>
                          </w:r>
                        </w:p>
                      </w:sdtContent>
                    </w:sdt>
                  </w:sdtContent>
                </w:sdt>
              </w:sdtContent>
            </w:sdt>
            <w:sdt>
              <w:sdtPr>
                <w:alias w:val="3.2 pp."/>
                <w:tag w:val="part_7a9cd64df99f4d588044101d48903566"/>
                <w:id w:val="-2017684908"/>
                <w:lock w:val="sdtLocked"/>
              </w:sdtPr>
              <w:sdtEndPr/>
              <w:sdtContent>
                <w:p w:rsidR="009048C4" w:rsidRDefault="004E09D4">
                  <w:pPr>
                    <w:tabs>
                      <w:tab w:val="left" w:pos="9356"/>
                    </w:tabs>
                    <w:spacing w:line="360" w:lineRule="auto"/>
                    <w:ind w:firstLine="720"/>
                    <w:jc w:val="both"/>
                    <w:rPr>
                      <w:color w:val="000000"/>
                      <w:szCs w:val="24"/>
                    </w:rPr>
                  </w:pPr>
                  <w:sdt>
                    <w:sdtPr>
                      <w:alias w:val="Numeris"/>
                      <w:tag w:val="nr_7a9cd64df99f4d588044101d48903566"/>
                      <w:id w:val="227425149"/>
                      <w:lock w:val="sdtLocked"/>
                    </w:sdtPr>
                    <w:sdtEndPr/>
                    <w:sdtContent>
                      <w:r>
                        <w:rPr>
                          <w:color w:val="000000"/>
                          <w:szCs w:val="24"/>
                        </w:rPr>
                        <w:t>3.2</w:t>
                      </w:r>
                    </w:sdtContent>
                  </w:sdt>
                  <w:r>
                    <w:rPr>
                      <w:color w:val="000000"/>
                      <w:szCs w:val="24"/>
                    </w:rPr>
                    <w:t>. Pakeičiu 6 punktą „Asmeniui, vaikui sukuriama ir užtik</w:t>
                  </w:r>
                  <w:r>
                    <w:rPr>
                      <w:color w:val="000000"/>
                      <w:szCs w:val="24"/>
                    </w:rPr>
                    <w:t>rinama sveika ir saugi aplinka“ ir jį išdėstau taip:</w:t>
                  </w:r>
                </w:p>
                <w:tbl>
                  <w:tblPr>
                    <w:tblW w:w="9062" w:type="dxa"/>
                    <w:tblBorders>
                      <w:top w:val="single" w:sz="4"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223"/>
                    <w:gridCol w:w="7839"/>
                  </w:tblGrid>
                  <w:tr w:rsidR="009048C4">
                    <w:trPr>
                      <w:trHeight w:val="20"/>
                    </w:trPr>
                    <w:tc>
                      <w:tcPr>
                        <w:tcW w:w="684" w:type="dxa"/>
                        <w:tcMar>
                          <w:top w:w="0" w:type="dxa"/>
                          <w:left w:w="108" w:type="dxa"/>
                          <w:bottom w:w="0" w:type="dxa"/>
                          <w:right w:w="108" w:type="dxa"/>
                        </w:tcMar>
                        <w:hideMark/>
                      </w:tcPr>
                      <w:p w:rsidR="009048C4" w:rsidRDefault="004E09D4">
                        <w:pPr>
                          <w:spacing w:line="360" w:lineRule="auto"/>
                          <w:ind w:firstLine="720"/>
                          <w:jc w:val="both"/>
                          <w:rPr>
                            <w:szCs w:val="24"/>
                            <w:lang w:eastAsia="lt-LT"/>
                          </w:rPr>
                        </w:pPr>
                        <w:r>
                          <w:rPr>
                            <w:color w:val="000000"/>
                            <w:szCs w:val="24"/>
                          </w:rPr>
                          <w:t>„5.</w:t>
                        </w:r>
                      </w:p>
                    </w:tc>
                    <w:tc>
                      <w:tcPr>
                        <w:tcW w:w="8378" w:type="dxa"/>
                        <w:tcMar>
                          <w:top w:w="0" w:type="dxa"/>
                          <w:left w:w="108" w:type="dxa"/>
                          <w:bottom w:w="0" w:type="dxa"/>
                          <w:right w:w="108" w:type="dxa"/>
                        </w:tcMar>
                        <w:hideMark/>
                      </w:tcPr>
                      <w:p w:rsidR="009048C4" w:rsidRDefault="004E09D4">
                        <w:pPr>
                          <w:spacing w:line="360" w:lineRule="auto"/>
                          <w:jc w:val="both"/>
                          <w:rPr>
                            <w:szCs w:val="24"/>
                            <w:lang w:eastAsia="lt-LT"/>
                          </w:rPr>
                        </w:pPr>
                        <w:r>
                          <w:rPr>
                            <w:szCs w:val="24"/>
                            <w:lang w:eastAsia="lt-LT"/>
                          </w:rPr>
                          <w:t>Asmeniui, vaikui sukuriama ir užtikrinama sveika ir saugi aplinka.“</w:t>
                        </w:r>
                      </w:p>
                    </w:tc>
                  </w:tr>
                </w:tbl>
                <w:p w:rsidR="009048C4" w:rsidRDefault="004E09D4"/>
              </w:sdtContent>
            </w:sdt>
            <w:sdt>
              <w:sdtPr>
                <w:alias w:val="3.3 pp."/>
                <w:tag w:val="part_d89bf1b3bcdc4a10b256777309a455b7"/>
                <w:id w:val="-2013059517"/>
                <w:lock w:val="sdtLocked"/>
              </w:sdtPr>
              <w:sdtEndPr/>
              <w:sdtContent>
                <w:p w:rsidR="009048C4" w:rsidRDefault="004E09D4">
                  <w:pPr>
                    <w:tabs>
                      <w:tab w:val="left" w:pos="9356"/>
                    </w:tabs>
                    <w:spacing w:line="360" w:lineRule="auto"/>
                    <w:ind w:firstLine="720"/>
                    <w:jc w:val="both"/>
                    <w:rPr>
                      <w:color w:val="000000"/>
                      <w:szCs w:val="24"/>
                    </w:rPr>
                  </w:pPr>
                  <w:sdt>
                    <w:sdtPr>
                      <w:alias w:val="Numeris"/>
                      <w:tag w:val="nr_d89bf1b3bcdc4a10b256777309a455b7"/>
                      <w:id w:val="-150371770"/>
                      <w:lock w:val="sdtLocked"/>
                    </w:sdtPr>
                    <w:sdtEndPr/>
                    <w:sdtContent>
                      <w:r>
                        <w:rPr>
                          <w:color w:val="000000"/>
                          <w:szCs w:val="24"/>
                        </w:rPr>
                        <w:t>3.3</w:t>
                      </w:r>
                    </w:sdtContent>
                  </w:sdt>
                  <w:r>
                    <w:rPr>
                      <w:color w:val="000000"/>
                      <w:szCs w:val="24"/>
                    </w:rPr>
                    <w:t>. Pakeičiu 6.4 papunktį ir jį išdėstau taip:</w:t>
                  </w:r>
                </w:p>
                <w:sdt>
                  <w:sdtPr>
                    <w:alias w:val="citata"/>
                    <w:tag w:val="part_6cb2fc86d0a34c9083dbb24f9144541e"/>
                    <w:id w:val="-877163031"/>
                    <w:lock w:val="sdtLocked"/>
                  </w:sdtPr>
                  <w:sdtEndPr/>
                  <w:sdtContent>
                    <w:sdt>
                      <w:sdtPr>
                        <w:alias w:val="6.4 pp."/>
                        <w:tag w:val="part_e717f9ad5e7a4cbf92598df30fc98979"/>
                        <w:id w:val="-893125920"/>
                        <w:lock w:val="sdtLocked"/>
                      </w:sdtPr>
                      <w:sdtEndPr/>
                      <w:sdtContent>
                        <w:p w:rsidR="009048C4" w:rsidRDefault="004E09D4">
                          <w:pPr>
                            <w:tabs>
                              <w:tab w:val="left" w:pos="9356"/>
                            </w:tabs>
                            <w:spacing w:line="360" w:lineRule="auto"/>
                            <w:ind w:firstLine="720"/>
                            <w:jc w:val="both"/>
                            <w:rPr>
                              <w:color w:val="000000"/>
                              <w:szCs w:val="24"/>
                            </w:rPr>
                          </w:pPr>
                          <w:r>
                            <w:rPr>
                              <w:color w:val="000000"/>
                              <w:szCs w:val="24"/>
                            </w:rPr>
                            <w:t>„</w:t>
                          </w:r>
                          <w:sdt>
                            <w:sdtPr>
                              <w:alias w:val="Numeris"/>
                              <w:tag w:val="nr_e717f9ad5e7a4cbf92598df30fc98979"/>
                              <w:id w:val="446661789"/>
                              <w:lock w:val="sdtLocked"/>
                            </w:sdtPr>
                            <w:sdtEndPr/>
                            <w:sdtContent>
                              <w:r>
                                <w:rPr>
                                  <w:color w:val="000000"/>
                                  <w:szCs w:val="24"/>
                                </w:rPr>
                                <w:t>6.4</w:t>
                              </w:r>
                            </w:sdtContent>
                          </w:sdt>
                          <w:r>
                            <w:rPr>
                              <w:color w:val="000000"/>
                              <w:szCs w:val="24"/>
                            </w:rPr>
                            <w:t xml:space="preserve">. Asmeniui, vaikui dienos socialinės globos teikimo dienos socialinės </w:t>
                          </w:r>
                          <w:r>
                            <w:rPr>
                              <w:color w:val="000000"/>
                              <w:szCs w:val="24"/>
                            </w:rPr>
                            <w:t xml:space="preserve">globos centre sustabdymas ar šios paslaugos teikimo vietos keitimas atliekamas socialinės apsaugos ir darbo ministro tvirtinamame Asmens (šeimos) socialinių paslaugų poreikio nustatymo, skyrimo ir organizavimo tvarkos apraše nustatyta tvarka. Tai pažymima </w:t>
                          </w:r>
                          <w:r>
                            <w:rPr>
                              <w:color w:val="000000"/>
                              <w:szCs w:val="24"/>
                            </w:rPr>
                            <w:t>ISGP, nurodant dienos socialinės globos asmeniui, vaikui teikimo pasikeitimų pradžios ir pabaigos datas.“</w:t>
                          </w:r>
                        </w:p>
                      </w:sdtContent>
                    </w:sdt>
                  </w:sdtContent>
                </w:sdt>
              </w:sdtContent>
            </w:sdt>
            <w:sdt>
              <w:sdtPr>
                <w:alias w:val="3.4 pp."/>
                <w:tag w:val="part_6bd3e00857484b86a0dae8a4876bec4b"/>
                <w:id w:val="-18704259"/>
                <w:lock w:val="sdtLocked"/>
              </w:sdtPr>
              <w:sdtEndPr/>
              <w:sdtContent>
                <w:p w:rsidR="009048C4" w:rsidRDefault="004E09D4">
                  <w:pPr>
                    <w:tabs>
                      <w:tab w:val="left" w:pos="9356"/>
                    </w:tabs>
                    <w:spacing w:line="360" w:lineRule="auto"/>
                    <w:ind w:firstLine="720"/>
                    <w:jc w:val="both"/>
                    <w:rPr>
                      <w:color w:val="000000"/>
                      <w:szCs w:val="24"/>
                    </w:rPr>
                  </w:pPr>
                  <w:sdt>
                    <w:sdtPr>
                      <w:alias w:val="Numeris"/>
                      <w:tag w:val="nr_6bd3e00857484b86a0dae8a4876bec4b"/>
                      <w:id w:val="782384352"/>
                      <w:lock w:val="sdtLocked"/>
                    </w:sdtPr>
                    <w:sdtEndPr/>
                    <w:sdtContent>
                      <w:r>
                        <w:rPr>
                          <w:color w:val="000000"/>
                          <w:szCs w:val="24"/>
                        </w:rPr>
                        <w:t>3.4</w:t>
                      </w:r>
                    </w:sdtContent>
                  </w:sdt>
                  <w:r>
                    <w:rPr>
                      <w:color w:val="000000"/>
                      <w:szCs w:val="24"/>
                    </w:rPr>
                    <w:t>. Pakeičiu aštuntąją pastraipą ir ją išdėstau taip:</w:t>
                  </w:r>
                </w:p>
                <w:sdt>
                  <w:sdtPr>
                    <w:alias w:val="citata"/>
                    <w:tag w:val="part_d98d19b183a341059e8057800d334dbc"/>
                    <w:id w:val="1931080590"/>
                    <w:lock w:val="sdtLocked"/>
                  </w:sdtPr>
                  <w:sdtEndPr/>
                  <w:sdtContent>
                    <w:sdt>
                      <w:sdtPr>
                        <w:alias w:val="pastraipa"/>
                        <w:tag w:val="part_c1d540b5b9fb4d58a81963fe79f0f097"/>
                        <w:id w:val="-1433356066"/>
                        <w:lock w:val="sdtLocked"/>
                      </w:sdtPr>
                      <w:sdtEndPr/>
                      <w:sdtContent>
                        <w:p w:rsidR="009048C4" w:rsidRDefault="004E09D4">
                          <w:pPr>
                            <w:tabs>
                              <w:tab w:val="left" w:pos="9356"/>
                            </w:tabs>
                            <w:spacing w:line="360" w:lineRule="auto"/>
                            <w:ind w:firstLine="720"/>
                            <w:jc w:val="both"/>
                            <w:rPr>
                              <w:color w:val="000000"/>
                              <w:szCs w:val="24"/>
                            </w:rPr>
                          </w:pPr>
                          <w:r>
                            <w:rPr>
                              <w:color w:val="000000"/>
                              <w:szCs w:val="24"/>
                            </w:rPr>
                            <w:t xml:space="preserve">„II sritis. Įvairiapusiškų asmens poreikių užtikrinimas, vaiko vystymosi poreikių </w:t>
                          </w:r>
                          <w:r>
                            <w:rPr>
                              <w:color w:val="000000"/>
                              <w:szCs w:val="24"/>
                            </w:rPr>
                            <w:t>užtikrinimas ir asmens, vaiko įgalinimas“.</w:t>
                          </w:r>
                        </w:p>
                      </w:sdtContent>
                    </w:sdt>
                  </w:sdtContent>
                </w:sdt>
              </w:sdtContent>
            </w:sdt>
            <w:sdt>
              <w:sdtPr>
                <w:alias w:val="3.5 pp."/>
                <w:tag w:val="part_aa93be91f5ff441c8e9ec981adb3d684"/>
                <w:id w:val="464474657"/>
                <w:lock w:val="sdtLocked"/>
              </w:sdtPr>
              <w:sdtEndPr/>
              <w:sdtContent>
                <w:p w:rsidR="009048C4" w:rsidRDefault="004E09D4">
                  <w:pPr>
                    <w:tabs>
                      <w:tab w:val="left" w:pos="9356"/>
                    </w:tabs>
                    <w:spacing w:line="360" w:lineRule="auto"/>
                    <w:ind w:firstLine="720"/>
                    <w:jc w:val="both"/>
                    <w:rPr>
                      <w:color w:val="000000"/>
                      <w:szCs w:val="24"/>
                    </w:rPr>
                  </w:pPr>
                  <w:sdt>
                    <w:sdtPr>
                      <w:alias w:val="Numeris"/>
                      <w:tag w:val="nr_aa93be91f5ff441c8e9ec981adb3d684"/>
                      <w:id w:val="1208991336"/>
                      <w:lock w:val="sdtLocked"/>
                    </w:sdtPr>
                    <w:sdtEndPr/>
                    <w:sdtContent>
                      <w:r>
                        <w:rPr>
                          <w:color w:val="000000"/>
                          <w:szCs w:val="24"/>
                        </w:rPr>
                        <w:t>3.5</w:t>
                      </w:r>
                    </w:sdtContent>
                  </w:sdt>
                  <w:r>
                    <w:rPr>
                      <w:color w:val="000000"/>
                      <w:szCs w:val="24"/>
                    </w:rPr>
                    <w:t>. Pakeičiu tryliktąją pastraipą ir ją išdėstau taip:</w:t>
                  </w:r>
                </w:p>
                <w:sdt>
                  <w:sdtPr>
                    <w:alias w:val="citata"/>
                    <w:tag w:val="part_a47d6da2efa34d3ebed4a659da3060f7"/>
                    <w:id w:val="1246997179"/>
                    <w:lock w:val="sdtLocked"/>
                  </w:sdtPr>
                  <w:sdtEndPr/>
                  <w:sdtContent>
                    <w:sdt>
                      <w:sdtPr>
                        <w:alias w:val="pastraipa"/>
                        <w:tag w:val="part_4b0916981f9d428d8771ebd5fb99164a"/>
                        <w:id w:val="168531252"/>
                        <w:lock w:val="sdtLocked"/>
                      </w:sdtPr>
                      <w:sdtEndPr/>
                      <w:sdtContent>
                        <w:p w:rsidR="009048C4" w:rsidRDefault="004E09D4">
                          <w:pPr>
                            <w:tabs>
                              <w:tab w:val="left" w:pos="9356"/>
                            </w:tabs>
                            <w:spacing w:line="360" w:lineRule="auto"/>
                            <w:ind w:firstLine="720"/>
                            <w:jc w:val="both"/>
                            <w:rPr>
                              <w:color w:val="000000"/>
                              <w:szCs w:val="24"/>
                            </w:rPr>
                          </w:pPr>
                          <w:r>
                            <w:rPr>
                              <w:color w:val="000000"/>
                              <w:szCs w:val="24"/>
                            </w:rPr>
                            <w:t>„III sritis. Aplinka ir būstas“.</w:t>
                          </w:r>
                        </w:p>
                      </w:sdtContent>
                    </w:sdt>
                  </w:sdtContent>
                </w:sdt>
              </w:sdtContent>
            </w:sdt>
            <w:sdt>
              <w:sdtPr>
                <w:alias w:val="3.6 pp."/>
                <w:tag w:val="part_eb4717e35fd142daab2936df949255b7"/>
                <w:id w:val="-951864761"/>
                <w:lock w:val="sdtLocked"/>
              </w:sdtPr>
              <w:sdtEndPr/>
              <w:sdtContent>
                <w:p w:rsidR="009048C4" w:rsidRDefault="004E09D4">
                  <w:pPr>
                    <w:tabs>
                      <w:tab w:val="left" w:pos="9356"/>
                    </w:tabs>
                    <w:spacing w:line="360" w:lineRule="auto"/>
                    <w:ind w:firstLine="720"/>
                    <w:jc w:val="both"/>
                    <w:rPr>
                      <w:color w:val="000000"/>
                      <w:szCs w:val="24"/>
                    </w:rPr>
                  </w:pPr>
                  <w:sdt>
                    <w:sdtPr>
                      <w:alias w:val="Numeris"/>
                      <w:tag w:val="nr_eb4717e35fd142daab2936df949255b7"/>
                      <w:id w:val="118042750"/>
                      <w:lock w:val="sdtLocked"/>
                    </w:sdtPr>
                    <w:sdtEndPr/>
                    <w:sdtContent>
                      <w:r>
                        <w:rPr>
                          <w:color w:val="000000"/>
                          <w:szCs w:val="24"/>
                        </w:rPr>
                        <w:t>3.6</w:t>
                      </w:r>
                    </w:sdtContent>
                  </w:sdt>
                  <w:r>
                    <w:rPr>
                      <w:color w:val="000000"/>
                      <w:szCs w:val="24"/>
                    </w:rPr>
                    <w:t>. Pakeičiu aštuonioliktąją pastraipą ir ją išdėstau taip:</w:t>
                  </w:r>
                </w:p>
                <w:sdt>
                  <w:sdtPr>
                    <w:alias w:val="citata"/>
                    <w:tag w:val="part_1d36fb8a2fc34531b2b136e47bae490b"/>
                    <w:id w:val="-538513273"/>
                    <w:lock w:val="sdtLocked"/>
                  </w:sdtPr>
                  <w:sdtEndPr/>
                  <w:sdtContent>
                    <w:sdt>
                      <w:sdtPr>
                        <w:alias w:val="pastraipa"/>
                        <w:tag w:val="part_b1141daaef1c4740bf46661020e24f37"/>
                        <w:id w:val="-1729910728"/>
                        <w:lock w:val="sdtLocked"/>
                      </w:sdtPr>
                      <w:sdtEndPr/>
                      <w:sdtContent>
                        <w:p w:rsidR="009048C4" w:rsidRDefault="004E09D4">
                          <w:pPr>
                            <w:tabs>
                              <w:tab w:val="left" w:pos="9356"/>
                            </w:tabs>
                            <w:spacing w:line="360" w:lineRule="auto"/>
                            <w:ind w:firstLine="720"/>
                            <w:jc w:val="both"/>
                            <w:rPr>
                              <w:color w:val="000000"/>
                              <w:szCs w:val="24"/>
                            </w:rPr>
                          </w:pPr>
                          <w:r>
                            <w:rPr>
                              <w:color w:val="000000"/>
                              <w:szCs w:val="24"/>
                            </w:rPr>
                            <w:t>„IV sritis. Personalas, valdymas ir administrav</w:t>
                          </w:r>
                          <w:r>
                            <w:rPr>
                              <w:color w:val="000000"/>
                              <w:szCs w:val="24"/>
                            </w:rPr>
                            <w:t xml:space="preserve">imas“. </w:t>
                          </w:r>
                        </w:p>
                      </w:sdtContent>
                    </w:sdt>
                  </w:sdtContent>
                </w:sdt>
              </w:sdtContent>
            </w:sdt>
          </w:sdtContent>
        </w:sdt>
        <w:sdt>
          <w:sdtPr>
            <w:alias w:val="4 p."/>
            <w:tag w:val="part_925662e8aa7e4a8484364b457a137e6f"/>
            <w:id w:val="-1925708400"/>
            <w:lock w:val="sdtLocked"/>
          </w:sdtPr>
          <w:sdtEndPr/>
          <w:sdtContent>
            <w:p w:rsidR="009048C4" w:rsidRDefault="004E09D4">
              <w:pPr>
                <w:tabs>
                  <w:tab w:val="left" w:pos="9356"/>
                </w:tabs>
                <w:spacing w:line="360" w:lineRule="auto"/>
                <w:ind w:firstLine="720"/>
                <w:jc w:val="both"/>
                <w:rPr>
                  <w:color w:val="000000"/>
                  <w:szCs w:val="24"/>
                </w:rPr>
              </w:pPr>
              <w:sdt>
                <w:sdtPr>
                  <w:alias w:val="Numeris"/>
                  <w:tag w:val="nr_925662e8aa7e4a8484364b457a137e6f"/>
                  <w:id w:val="-846485449"/>
                  <w:lock w:val="sdtLocked"/>
                </w:sdtPr>
                <w:sdtEndPr/>
                <w:sdtContent>
                  <w:r>
                    <w:rPr>
                      <w:color w:val="000000"/>
                      <w:szCs w:val="24"/>
                    </w:rPr>
                    <w:t>4</w:t>
                  </w:r>
                </w:sdtContent>
              </w:sdt>
              <w:r>
                <w:rPr>
                  <w:color w:val="000000"/>
                  <w:szCs w:val="24"/>
                </w:rPr>
                <w:t>. Pakeičiu 4 priedą:</w:t>
              </w:r>
            </w:p>
            <w:sdt>
              <w:sdtPr>
                <w:alias w:val="4.1 pp."/>
                <w:tag w:val="part_614705ed0e6047ff96af0dd7ab9a82aa"/>
                <w:id w:val="-1609343000"/>
                <w:lock w:val="sdtLocked"/>
              </w:sdtPr>
              <w:sdtEndPr/>
              <w:sdtContent>
                <w:p w:rsidR="009048C4" w:rsidRDefault="004E09D4">
                  <w:pPr>
                    <w:tabs>
                      <w:tab w:val="left" w:pos="9356"/>
                    </w:tabs>
                    <w:spacing w:line="360" w:lineRule="auto"/>
                    <w:ind w:firstLine="720"/>
                    <w:jc w:val="both"/>
                    <w:rPr>
                      <w:color w:val="000000"/>
                      <w:szCs w:val="24"/>
                    </w:rPr>
                  </w:pPr>
                  <w:sdt>
                    <w:sdtPr>
                      <w:alias w:val="Numeris"/>
                      <w:tag w:val="nr_614705ed0e6047ff96af0dd7ab9a82aa"/>
                      <w:id w:val="-1689982643"/>
                      <w:lock w:val="sdtLocked"/>
                    </w:sdtPr>
                    <w:sdtEndPr/>
                    <w:sdtContent>
                      <w:r>
                        <w:rPr>
                          <w:color w:val="000000"/>
                          <w:szCs w:val="24"/>
                        </w:rPr>
                        <w:t>4.1</w:t>
                      </w:r>
                    </w:sdtContent>
                  </w:sdt>
                  <w:r>
                    <w:rPr>
                      <w:color w:val="000000"/>
                      <w:szCs w:val="24"/>
                    </w:rPr>
                    <w:t>. Papildau naujomis pirmąja ir antrąja pastraipomis:</w:t>
                  </w:r>
                </w:p>
                <w:tbl>
                  <w:tblPr>
                    <w:tblW w:w="90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3"/>
                    <w:gridCol w:w="2800"/>
                    <w:gridCol w:w="5606"/>
                  </w:tblGrid>
                  <w:tr w:rsidR="009048C4">
                    <w:trPr>
                      <w:trHeight w:val="20"/>
                      <w:jc w:val="center"/>
                    </w:trPr>
                    <w:tc>
                      <w:tcPr>
                        <w:tcW w:w="570" w:type="dxa"/>
                        <w:tcBorders>
                          <w:top w:val="single" w:sz="4" w:space="0" w:color="auto"/>
                          <w:left w:val="single" w:sz="4" w:space="0" w:color="auto"/>
                          <w:bottom w:val="single" w:sz="4" w:space="0" w:color="auto"/>
                          <w:right w:val="single" w:sz="4" w:space="0" w:color="auto"/>
                        </w:tcBorders>
                        <w:vAlign w:val="center"/>
                      </w:tcPr>
                      <w:p w:rsidR="009048C4" w:rsidRDefault="004E09D4">
                        <w:pPr>
                          <w:tabs>
                            <w:tab w:val="left" w:pos="9356"/>
                          </w:tabs>
                          <w:spacing w:line="360" w:lineRule="auto"/>
                          <w:jc w:val="both"/>
                          <w:rPr>
                            <w:szCs w:val="24"/>
                          </w:rPr>
                        </w:pPr>
                        <w:r>
                          <w:rPr>
                            <w:szCs w:val="24"/>
                          </w:rPr>
                          <w:t>„Eil.</w:t>
                        </w:r>
                      </w:p>
                      <w:p w:rsidR="009048C4" w:rsidRDefault="004E09D4">
                        <w:pPr>
                          <w:tabs>
                            <w:tab w:val="left" w:pos="9356"/>
                          </w:tabs>
                          <w:spacing w:line="360" w:lineRule="auto"/>
                          <w:jc w:val="both"/>
                          <w:rPr>
                            <w:szCs w:val="24"/>
                          </w:rPr>
                        </w:pPr>
                        <w:r>
                          <w:rPr>
                            <w:szCs w:val="24"/>
                          </w:rPr>
                          <w:t>Nr.</w:t>
                        </w:r>
                      </w:p>
                    </w:tc>
                    <w:tc>
                      <w:tcPr>
                        <w:tcW w:w="2827" w:type="dxa"/>
                        <w:tcBorders>
                          <w:top w:val="single" w:sz="4" w:space="0" w:color="auto"/>
                          <w:left w:val="single" w:sz="4" w:space="0" w:color="auto"/>
                          <w:bottom w:val="single" w:sz="4" w:space="0" w:color="auto"/>
                          <w:right w:val="single" w:sz="4" w:space="0" w:color="auto"/>
                        </w:tcBorders>
                        <w:vAlign w:val="center"/>
                      </w:tcPr>
                      <w:p w:rsidR="009048C4" w:rsidRDefault="004E09D4">
                        <w:pPr>
                          <w:tabs>
                            <w:tab w:val="left" w:pos="9356"/>
                          </w:tabs>
                          <w:spacing w:line="360" w:lineRule="auto"/>
                          <w:jc w:val="both"/>
                          <w:rPr>
                            <w:szCs w:val="24"/>
                          </w:rPr>
                        </w:pPr>
                        <w:r>
                          <w:rPr>
                            <w:szCs w:val="24"/>
                          </w:rPr>
                          <w:t>Socialinės globos norma</w:t>
                        </w:r>
                      </w:p>
                    </w:tc>
                    <w:tc>
                      <w:tcPr>
                        <w:tcW w:w="5672" w:type="dxa"/>
                        <w:tcBorders>
                          <w:top w:val="single" w:sz="4" w:space="0" w:color="auto"/>
                          <w:left w:val="single" w:sz="4" w:space="0" w:color="auto"/>
                          <w:bottom w:val="single" w:sz="4" w:space="0" w:color="auto"/>
                          <w:right w:val="single" w:sz="4" w:space="0" w:color="auto"/>
                        </w:tcBorders>
                        <w:vAlign w:val="center"/>
                      </w:tcPr>
                      <w:p w:rsidR="009048C4" w:rsidRDefault="004E09D4">
                        <w:pPr>
                          <w:tabs>
                            <w:tab w:val="left" w:pos="9356"/>
                          </w:tabs>
                          <w:spacing w:line="360" w:lineRule="auto"/>
                          <w:jc w:val="both"/>
                          <w:rPr>
                            <w:szCs w:val="24"/>
                          </w:rPr>
                        </w:pPr>
                        <w:r>
                          <w:rPr>
                            <w:szCs w:val="24"/>
                          </w:rPr>
                          <w:t>Socialinės globos normos turinys ir charakteristika</w:t>
                        </w:r>
                      </w:p>
                    </w:tc>
                  </w:tr>
                  <w:tr w:rsidR="009048C4">
                    <w:trPr>
                      <w:trHeight w:val="20"/>
                      <w:jc w:val="center"/>
                    </w:trPr>
                    <w:tc>
                      <w:tcPr>
                        <w:tcW w:w="9069" w:type="dxa"/>
                        <w:gridSpan w:val="3"/>
                        <w:tcBorders>
                          <w:top w:val="single" w:sz="4" w:space="0" w:color="auto"/>
                          <w:left w:val="single" w:sz="4" w:space="0" w:color="auto"/>
                          <w:bottom w:val="single" w:sz="4" w:space="0" w:color="auto"/>
                          <w:right w:val="single" w:sz="4" w:space="0" w:color="auto"/>
                        </w:tcBorders>
                        <w:hideMark/>
                      </w:tcPr>
                      <w:p w:rsidR="009048C4" w:rsidRDefault="004E09D4">
                        <w:pPr>
                          <w:widowControl w:val="0"/>
                          <w:spacing w:line="360" w:lineRule="auto"/>
                          <w:ind w:firstLine="720"/>
                          <w:jc w:val="both"/>
                          <w:rPr>
                            <w:szCs w:val="24"/>
                          </w:rPr>
                        </w:pPr>
                        <w:r>
                          <w:rPr>
                            <w:szCs w:val="24"/>
                          </w:rPr>
                          <w:t>I sritis. Paslaugų paskyrimas, planavimas ir asmens apgyvendinimas“.</w:t>
                        </w:r>
                      </w:p>
                    </w:tc>
                  </w:tr>
                </w:tbl>
                <w:p w:rsidR="009048C4" w:rsidRDefault="004E09D4"/>
              </w:sdtContent>
            </w:sdt>
            <w:sdt>
              <w:sdtPr>
                <w:alias w:val="4.2 pp."/>
                <w:tag w:val="part_b1f75a5f63e34ca7819881a3dbfc726b"/>
                <w:id w:val="698753642"/>
                <w:lock w:val="sdtLocked"/>
              </w:sdtPr>
              <w:sdtEndPr/>
              <w:sdtContent>
                <w:p w:rsidR="009048C4" w:rsidRDefault="004E09D4">
                  <w:pPr>
                    <w:tabs>
                      <w:tab w:val="left" w:pos="9356"/>
                    </w:tabs>
                    <w:spacing w:line="360" w:lineRule="auto"/>
                    <w:ind w:firstLine="720"/>
                    <w:jc w:val="both"/>
                    <w:rPr>
                      <w:color w:val="000000"/>
                      <w:szCs w:val="24"/>
                    </w:rPr>
                  </w:pPr>
                  <w:sdt>
                    <w:sdtPr>
                      <w:alias w:val="Numeris"/>
                      <w:tag w:val="nr_b1f75a5f63e34ca7819881a3dbfc726b"/>
                      <w:id w:val="-1327589432"/>
                      <w:lock w:val="sdtLocked"/>
                    </w:sdtPr>
                    <w:sdtEndPr/>
                    <w:sdtContent>
                      <w:r>
                        <w:rPr>
                          <w:szCs w:val="24"/>
                          <w:lang w:eastAsia="lt-LT"/>
                        </w:rPr>
                        <w:t>4.2</w:t>
                      </w:r>
                    </w:sdtContent>
                  </w:sdt>
                  <w:r>
                    <w:rPr>
                      <w:szCs w:val="24"/>
                      <w:lang w:eastAsia="lt-LT"/>
                    </w:rPr>
                    <w:t>. Buvusias pirmąją</w:t>
                  </w:r>
                  <w:r>
                    <w:rPr>
                      <w:color w:val="000000"/>
                      <w:szCs w:val="24"/>
                    </w:rPr>
                    <w:t>–dvidešimt septintąją pastraipas laikau atitinkamai trečiąja–dvidešimt devintąja pastraipomis.</w:t>
                  </w:r>
                </w:p>
              </w:sdtContent>
            </w:sdt>
            <w:sdt>
              <w:sdtPr>
                <w:alias w:val="4.3 pp."/>
                <w:tag w:val="part_efedc07d85414afca9f59ab2566b83cb"/>
                <w:id w:val="1202138573"/>
                <w:lock w:val="sdtLocked"/>
              </w:sdtPr>
              <w:sdtEndPr/>
              <w:sdtContent>
                <w:p w:rsidR="009048C4" w:rsidRDefault="004E09D4">
                  <w:pPr>
                    <w:tabs>
                      <w:tab w:val="left" w:pos="9356"/>
                    </w:tabs>
                    <w:spacing w:line="360" w:lineRule="auto"/>
                    <w:ind w:firstLine="720"/>
                    <w:jc w:val="both"/>
                    <w:rPr>
                      <w:szCs w:val="24"/>
                      <w:lang w:eastAsia="lt-LT"/>
                    </w:rPr>
                  </w:pPr>
                  <w:sdt>
                    <w:sdtPr>
                      <w:alias w:val="Numeris"/>
                      <w:tag w:val="nr_efedc07d85414afca9f59ab2566b83cb"/>
                      <w:id w:val="2048327242"/>
                      <w:lock w:val="sdtLocked"/>
                    </w:sdtPr>
                    <w:sdtEndPr/>
                    <w:sdtContent>
                      <w:r>
                        <w:rPr>
                          <w:szCs w:val="24"/>
                          <w:lang w:eastAsia="lt-LT"/>
                        </w:rPr>
                        <w:t>4.3</w:t>
                      </w:r>
                    </w:sdtContent>
                  </w:sdt>
                  <w:r>
                    <w:rPr>
                      <w:szCs w:val="24"/>
                      <w:lang w:eastAsia="lt-LT"/>
                    </w:rPr>
                    <w:t>. Pakeičiu 13.1 papunktį ir jį išdėstau taip:</w:t>
                  </w:r>
                </w:p>
                <w:sdt>
                  <w:sdtPr>
                    <w:alias w:val="citata"/>
                    <w:tag w:val="part_ffee11de40c44308b84b82119e154eda"/>
                    <w:id w:val="-1347250238"/>
                    <w:lock w:val="sdtLocked"/>
                  </w:sdtPr>
                  <w:sdtEndPr/>
                  <w:sdtContent>
                    <w:sdt>
                      <w:sdtPr>
                        <w:alias w:val="13.1 pp."/>
                        <w:tag w:val="part_902414e9d473464b9dfb168081f6a3de"/>
                        <w:id w:val="-2023223592"/>
                        <w:lock w:val="sdtLocked"/>
                      </w:sdtPr>
                      <w:sdtEndPr/>
                      <w:sdtContent>
                        <w:p w:rsidR="009048C4" w:rsidRDefault="004E09D4">
                          <w:pPr>
                            <w:tabs>
                              <w:tab w:val="left" w:pos="9356"/>
                            </w:tabs>
                            <w:spacing w:line="360" w:lineRule="auto"/>
                            <w:ind w:firstLine="720"/>
                            <w:jc w:val="both"/>
                            <w:rPr>
                              <w:szCs w:val="24"/>
                              <w:lang w:eastAsia="lt-LT"/>
                            </w:rPr>
                          </w:pPr>
                          <w:r>
                            <w:rPr>
                              <w:szCs w:val="24"/>
                              <w:lang w:eastAsia="lt-LT"/>
                            </w:rPr>
                            <w:t>„</w:t>
                          </w:r>
                          <w:sdt>
                            <w:sdtPr>
                              <w:alias w:val="Numeris"/>
                              <w:tag w:val="nr_902414e9d473464b9dfb168081f6a3de"/>
                              <w:id w:val="-1171102868"/>
                              <w:lock w:val="sdtLocked"/>
                            </w:sdtPr>
                            <w:sdtEndPr/>
                            <w:sdtContent>
                              <w:r>
                                <w:rPr>
                                  <w:szCs w:val="24"/>
                                  <w:lang w:eastAsia="lt-LT"/>
                                </w:rPr>
                                <w:t>13.1</w:t>
                              </w:r>
                            </w:sdtContent>
                          </w:sdt>
                          <w:r>
                            <w:rPr>
                              <w:szCs w:val="24"/>
                              <w:lang w:eastAsia="lt-LT"/>
                            </w:rPr>
                            <w:t xml:space="preserve">. Nuo 2030 metų suaugusiems asmenims su negalia ilgalaikė socialinė globa </w:t>
                          </w:r>
                          <w:r>
                            <w:rPr>
                              <w:szCs w:val="24"/>
                              <w:lang w:eastAsia="lt-LT"/>
                            </w:rPr>
                            <w:t>negali būti pradedama naujai teikti socialinės globos namuose suaugusiems asmenims su negalia ar stacionarinėse ilgalaikės priežiūros įstaigose suaugusiems asmenims su negalia, išskyrus specializuotus slaugos ir socialinės globos namus. Šiame papunktyje mi</w:t>
                          </w:r>
                          <w:r>
                            <w:rPr>
                              <w:szCs w:val="24"/>
                              <w:lang w:eastAsia="lt-LT"/>
                            </w:rPr>
                            <w:t>nimos įstaigos, išskyrus specializuotus slaugos ir socialinės globos namus, ne vėliau kaip iki 2028 m. sausio 1 d. turi patvirtinti su įstaigos savininko teises ir pareigas įgyvendinančia institucija suderintus priemonių, kurias įgyvendinus bus įvykdytas r</w:t>
                          </w:r>
                          <w:r>
                            <w:rPr>
                              <w:szCs w:val="24"/>
                              <w:lang w:eastAsia="lt-LT"/>
                            </w:rPr>
                            <w:t>eikalavimas nuo 2030 metų naujai nebeteikti suaugusiems asmenims su negalia ilgalaikės socialinės globos šiose įstaigose, išskyrus specializuotus slaugos ir socialinės globos namus, planus. Šiame papunktyje minimose įstaigose, išskyrus specializuotus slaug</w:t>
                          </w:r>
                          <w:r>
                            <w:rPr>
                              <w:szCs w:val="24"/>
                              <w:lang w:eastAsia="lt-LT"/>
                            </w:rPr>
                            <w:t>os ir socialinės globos namus, negali būti steigiamos papildomos vietos ilgalaikei socialinei globai suaugusiems asmenims su negalia teikti.“</w:t>
                          </w:r>
                        </w:p>
                      </w:sdtContent>
                    </w:sdt>
                  </w:sdtContent>
                </w:sdt>
              </w:sdtContent>
            </w:sdt>
            <w:sdt>
              <w:sdtPr>
                <w:alias w:val="4.4 pp."/>
                <w:tag w:val="part_bf81f30a986243db8582ad2141d868fb"/>
                <w:id w:val="-368612810"/>
                <w:lock w:val="sdtLocked"/>
              </w:sdtPr>
              <w:sdtEndPr/>
              <w:sdtContent>
                <w:p w:rsidR="009048C4" w:rsidRDefault="004E09D4">
                  <w:pPr>
                    <w:tabs>
                      <w:tab w:val="left" w:pos="9356"/>
                    </w:tabs>
                    <w:spacing w:line="360" w:lineRule="auto"/>
                    <w:ind w:firstLine="720"/>
                    <w:jc w:val="both"/>
                    <w:rPr>
                      <w:szCs w:val="24"/>
                      <w:lang w:eastAsia="lt-LT"/>
                    </w:rPr>
                  </w:pPr>
                  <w:sdt>
                    <w:sdtPr>
                      <w:alias w:val="Numeris"/>
                      <w:tag w:val="nr_bf81f30a986243db8582ad2141d868fb"/>
                      <w:id w:val="1328176721"/>
                      <w:lock w:val="sdtLocked"/>
                    </w:sdtPr>
                    <w:sdtEndPr/>
                    <w:sdtContent>
                      <w:r>
                        <w:rPr>
                          <w:szCs w:val="24"/>
                          <w:lang w:eastAsia="lt-LT"/>
                        </w:rPr>
                        <w:t>4.4</w:t>
                      </w:r>
                    </w:sdtContent>
                  </w:sdt>
                  <w:r>
                    <w:rPr>
                      <w:szCs w:val="24"/>
                      <w:lang w:eastAsia="lt-LT"/>
                    </w:rPr>
                    <w:t>. Pakeičiu 13.6.3 papunktį ir jį išdėstau taip:</w:t>
                  </w:r>
                </w:p>
                <w:sdt>
                  <w:sdtPr>
                    <w:alias w:val="citata"/>
                    <w:tag w:val="part_798953e8895f4ac59c8d3fee82b6e308"/>
                    <w:id w:val="-984385870"/>
                    <w:lock w:val="sdtLocked"/>
                  </w:sdtPr>
                  <w:sdtEndPr/>
                  <w:sdtContent>
                    <w:sdt>
                      <w:sdtPr>
                        <w:alias w:val="13.6.3 pp."/>
                        <w:tag w:val="part_9199c535895c40ff90f5e2230f149189"/>
                        <w:id w:val="-1676030501"/>
                        <w:lock w:val="sdtLocked"/>
                      </w:sdtPr>
                      <w:sdtEndPr/>
                      <w:sdtContent>
                        <w:p w:rsidR="009048C4" w:rsidRDefault="004E09D4">
                          <w:pPr>
                            <w:tabs>
                              <w:tab w:val="left" w:pos="9356"/>
                            </w:tabs>
                            <w:spacing w:line="360" w:lineRule="auto"/>
                            <w:ind w:firstLine="720"/>
                            <w:jc w:val="both"/>
                            <w:rPr>
                              <w:szCs w:val="24"/>
                              <w:lang w:eastAsia="lt-LT"/>
                            </w:rPr>
                          </w:pPr>
                          <w:r>
                            <w:rPr>
                              <w:szCs w:val="24"/>
                              <w:lang w:eastAsia="lt-LT"/>
                            </w:rPr>
                            <w:t>„</w:t>
                          </w:r>
                          <w:sdt>
                            <w:sdtPr>
                              <w:alias w:val="Numeris"/>
                              <w:tag w:val="nr_9199c535895c40ff90f5e2230f149189"/>
                              <w:id w:val="-1847084566"/>
                              <w:lock w:val="sdtLocked"/>
                            </w:sdtPr>
                            <w:sdtEndPr/>
                            <w:sdtContent>
                              <w:r>
                                <w:rPr>
                                  <w:szCs w:val="24"/>
                                  <w:lang w:eastAsia="lt-LT"/>
                                </w:rPr>
                                <w:t>13.6.3</w:t>
                              </w:r>
                            </w:sdtContent>
                          </w:sdt>
                          <w:r>
                            <w:rPr>
                              <w:szCs w:val="24"/>
                              <w:lang w:eastAsia="lt-LT"/>
                            </w:rPr>
                            <w:t xml:space="preserve">. grupinio gyvenimo namams ir bendro gyvenimo </w:t>
                          </w:r>
                          <w:r>
                            <w:rPr>
                              <w:szCs w:val="24"/>
                              <w:lang w:eastAsia="lt-LT"/>
                            </w:rPr>
                            <w:t>namams priklausanti teritorija ir patalpos pritaikytos asmens individualiems poreikiams;“.</w:t>
                          </w:r>
                        </w:p>
                      </w:sdtContent>
                    </w:sdt>
                  </w:sdtContent>
                </w:sdt>
              </w:sdtContent>
            </w:sdt>
            <w:sdt>
              <w:sdtPr>
                <w:alias w:val="4.5 pp."/>
                <w:tag w:val="part_2778810d54264ce1a511d561a6307c30"/>
                <w:id w:val="-1399815387"/>
                <w:lock w:val="sdtLocked"/>
              </w:sdtPr>
              <w:sdtEndPr/>
              <w:sdtContent>
                <w:p w:rsidR="009048C4" w:rsidRDefault="004E09D4">
                  <w:pPr>
                    <w:tabs>
                      <w:tab w:val="left" w:pos="9356"/>
                    </w:tabs>
                    <w:spacing w:line="360" w:lineRule="auto"/>
                    <w:ind w:firstLine="720"/>
                    <w:jc w:val="both"/>
                    <w:rPr>
                      <w:szCs w:val="24"/>
                      <w:lang w:eastAsia="lt-LT"/>
                    </w:rPr>
                  </w:pPr>
                  <w:sdt>
                    <w:sdtPr>
                      <w:alias w:val="Numeris"/>
                      <w:tag w:val="nr_2778810d54264ce1a511d561a6307c30"/>
                      <w:id w:val="-425811116"/>
                      <w:lock w:val="sdtLocked"/>
                    </w:sdtPr>
                    <w:sdtEndPr/>
                    <w:sdtContent>
                      <w:r>
                        <w:rPr>
                          <w:szCs w:val="24"/>
                          <w:lang w:eastAsia="lt-LT"/>
                        </w:rPr>
                        <w:t>4.5</w:t>
                      </w:r>
                    </w:sdtContent>
                  </w:sdt>
                  <w:r>
                    <w:rPr>
                      <w:szCs w:val="24"/>
                      <w:lang w:eastAsia="lt-LT"/>
                    </w:rPr>
                    <w:t>. Pakeičiu 14.6.6 papunktį ir jį išdėstau taip:</w:t>
                  </w:r>
                </w:p>
                <w:sdt>
                  <w:sdtPr>
                    <w:alias w:val="citata"/>
                    <w:tag w:val="part_75b01e1b0c7b4547b587c4c516e16485"/>
                    <w:id w:val="-1806610450"/>
                    <w:lock w:val="sdtLocked"/>
                  </w:sdtPr>
                  <w:sdtEndPr/>
                  <w:sdtContent>
                    <w:sdt>
                      <w:sdtPr>
                        <w:alias w:val="14.6.6 pp."/>
                        <w:tag w:val="part_22fdbc0e2a774f4f8fbce0571c39d8df"/>
                        <w:id w:val="343759984"/>
                        <w:lock w:val="sdtLocked"/>
                      </w:sdtPr>
                      <w:sdtEndPr/>
                      <w:sdtContent>
                        <w:p w:rsidR="009048C4" w:rsidRDefault="004E09D4">
                          <w:pPr>
                            <w:tabs>
                              <w:tab w:val="left" w:pos="9356"/>
                            </w:tabs>
                            <w:spacing w:line="360" w:lineRule="auto"/>
                            <w:ind w:firstLine="720"/>
                            <w:jc w:val="both"/>
                            <w:rPr>
                              <w:szCs w:val="24"/>
                              <w:lang w:eastAsia="lt-LT"/>
                            </w:rPr>
                          </w:pPr>
                          <w:r>
                            <w:rPr>
                              <w:szCs w:val="24"/>
                              <w:lang w:eastAsia="lt-LT"/>
                            </w:rPr>
                            <w:t>„</w:t>
                          </w:r>
                          <w:sdt>
                            <w:sdtPr>
                              <w:alias w:val="Numeris"/>
                              <w:tag w:val="nr_22fdbc0e2a774f4f8fbce0571c39d8df"/>
                              <w:id w:val="832564811"/>
                              <w:lock w:val="sdtLocked"/>
                            </w:sdtPr>
                            <w:sdtEndPr/>
                            <w:sdtContent>
                              <w:r>
                                <w:rPr>
                                  <w:szCs w:val="24"/>
                                  <w:lang w:eastAsia="lt-LT"/>
                                </w:rPr>
                                <w:t>14.6.6</w:t>
                              </w:r>
                            </w:sdtContent>
                          </w:sdt>
                          <w:r>
                            <w:rPr>
                              <w:szCs w:val="24"/>
                              <w:lang w:eastAsia="lt-LT"/>
                            </w:rPr>
                            <w:t>. socialinės globos namuose suaugusiems asmenims su negalia ir (ar) senyvo amžiaus asmenims ir st</w:t>
                          </w:r>
                          <w:r>
                            <w:rPr>
                              <w:szCs w:val="24"/>
                              <w:lang w:eastAsia="lt-LT"/>
                            </w:rPr>
                            <w:t>acionarinėje ilgalaikės priežiūros įstaigoje suaugusiems asmenims su negalia ir (ar) senyvo amžiaus asmenims virtuvės maistui saugiai savarankiškai arba su pagalba gamintis turi būti kiekviename pastato aukšte, kuriame įrengti daugiau kaip 5 gyvenamieji mi</w:t>
                          </w:r>
                          <w:r>
                            <w:rPr>
                              <w:szCs w:val="24"/>
                              <w:lang w:eastAsia="lt-LT"/>
                            </w:rPr>
                            <w:t>egamieji kambariai, o specializuotuose slaugos ir socialinės globos namuose – kiekvienoje grupėje. Joje viena virtuve ir valgomuoju gali naudotis ne daugiau kaip 50 socialinės globos paslaugas socialinės globos namuose suaugusiems asmenims su negalia ir (a</w:t>
                          </w:r>
                          <w:r>
                            <w:rPr>
                              <w:szCs w:val="24"/>
                              <w:lang w:eastAsia="lt-LT"/>
                            </w:rPr>
                            <w:t>r) senyvo amžiaus asmenims ir stacionarinėje ilgalaikės priežiūros įstaigoje suaugusiems asmenims su negalia ir (ar) senyvo amžiaus asmenims gaunančių asmenų;“.</w:t>
                          </w:r>
                        </w:p>
                      </w:sdtContent>
                    </w:sdt>
                  </w:sdtContent>
                </w:sdt>
              </w:sdtContent>
            </w:sdt>
          </w:sdtContent>
        </w:sdt>
        <w:sdt>
          <w:sdtPr>
            <w:alias w:val="5 p."/>
            <w:tag w:val="part_8bafbea6729246a6b190afd911b59444"/>
            <w:id w:val="511970840"/>
            <w:lock w:val="sdtLocked"/>
          </w:sdtPr>
          <w:sdtEndPr/>
          <w:sdtContent>
            <w:p w:rsidR="009048C4" w:rsidRDefault="004E09D4">
              <w:pPr>
                <w:tabs>
                  <w:tab w:val="left" w:pos="9356"/>
                </w:tabs>
                <w:spacing w:line="360" w:lineRule="auto"/>
                <w:ind w:firstLine="720"/>
                <w:jc w:val="both"/>
                <w:rPr>
                  <w:szCs w:val="24"/>
                  <w:lang w:eastAsia="lt-LT"/>
                </w:rPr>
              </w:pPr>
              <w:sdt>
                <w:sdtPr>
                  <w:alias w:val="Numeris"/>
                  <w:tag w:val="nr_8bafbea6729246a6b190afd911b59444"/>
                  <w:id w:val="-1253809414"/>
                  <w:lock w:val="sdtLocked"/>
                </w:sdtPr>
                <w:sdtEndPr/>
                <w:sdtContent>
                  <w:r>
                    <w:rPr>
                      <w:szCs w:val="24"/>
                      <w:lang w:eastAsia="lt-LT"/>
                    </w:rPr>
                    <w:t>5</w:t>
                  </w:r>
                </w:sdtContent>
              </w:sdt>
              <w:r>
                <w:rPr>
                  <w:szCs w:val="24"/>
                  <w:lang w:eastAsia="lt-LT"/>
                </w:rPr>
                <w:t>. Pakeičiu 5 priedą:</w:t>
              </w:r>
            </w:p>
            <w:sdt>
              <w:sdtPr>
                <w:alias w:val="5.1 pp."/>
                <w:tag w:val="part_f7562b9cd2d74497bf598eab8c19a862"/>
                <w:id w:val="1633281413"/>
                <w:lock w:val="sdtLocked"/>
              </w:sdtPr>
              <w:sdtEndPr/>
              <w:sdtContent>
                <w:p w:rsidR="009048C4" w:rsidRDefault="004E09D4">
                  <w:pPr>
                    <w:tabs>
                      <w:tab w:val="left" w:pos="9356"/>
                    </w:tabs>
                    <w:spacing w:line="360" w:lineRule="auto"/>
                    <w:ind w:firstLine="720"/>
                    <w:jc w:val="both"/>
                    <w:rPr>
                      <w:szCs w:val="24"/>
                      <w:lang w:eastAsia="lt-LT"/>
                    </w:rPr>
                  </w:pPr>
                  <w:sdt>
                    <w:sdtPr>
                      <w:alias w:val="Numeris"/>
                      <w:tag w:val="nr_f7562b9cd2d74497bf598eab8c19a862"/>
                      <w:id w:val="1947033581"/>
                      <w:lock w:val="sdtLocked"/>
                    </w:sdtPr>
                    <w:sdtEndPr/>
                    <w:sdtContent>
                      <w:r>
                        <w:rPr>
                          <w:szCs w:val="24"/>
                          <w:lang w:eastAsia="lt-LT"/>
                        </w:rPr>
                        <w:t>5.1</w:t>
                      </w:r>
                    </w:sdtContent>
                  </w:sdt>
                  <w:r>
                    <w:rPr>
                      <w:szCs w:val="24"/>
                      <w:lang w:eastAsia="lt-LT"/>
                    </w:rPr>
                    <w:t>. Papildau naujomis pirmąja ir antrąja pastraipomis:</w:t>
                  </w:r>
                </w:p>
                <w:tbl>
                  <w:tblPr>
                    <w:tblW w:w="906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2"/>
                    <w:gridCol w:w="2644"/>
                    <w:gridCol w:w="5733"/>
                  </w:tblGrid>
                  <w:tr w:rsidR="009048C4">
                    <w:trPr>
                      <w:trHeight w:val="20"/>
                    </w:trPr>
                    <w:tc>
                      <w:tcPr>
                        <w:tcW w:w="585" w:type="dxa"/>
                        <w:tcBorders>
                          <w:top w:val="single" w:sz="4" w:space="0" w:color="auto"/>
                          <w:left w:val="single" w:sz="4" w:space="0" w:color="auto"/>
                          <w:bottom w:val="single" w:sz="4" w:space="0" w:color="auto"/>
                          <w:right w:val="single" w:sz="4" w:space="0" w:color="auto"/>
                        </w:tcBorders>
                        <w:vAlign w:val="center"/>
                      </w:tcPr>
                      <w:p w:rsidR="009048C4" w:rsidRDefault="004E09D4">
                        <w:pPr>
                          <w:widowControl w:val="0"/>
                          <w:tabs>
                            <w:tab w:val="right" w:pos="8505"/>
                          </w:tabs>
                          <w:spacing w:line="360" w:lineRule="auto"/>
                          <w:ind w:firstLine="29"/>
                          <w:jc w:val="both"/>
                          <w:rPr>
                            <w:szCs w:val="24"/>
                          </w:rPr>
                        </w:pPr>
                        <w:r>
                          <w:rPr>
                            <w:szCs w:val="24"/>
                          </w:rPr>
                          <w:t xml:space="preserve">„Eil. </w:t>
                        </w:r>
                      </w:p>
                      <w:p w:rsidR="009048C4" w:rsidRDefault="004E09D4">
                        <w:pPr>
                          <w:widowControl w:val="0"/>
                          <w:tabs>
                            <w:tab w:val="right" w:pos="8505"/>
                          </w:tabs>
                          <w:spacing w:line="360" w:lineRule="auto"/>
                          <w:ind w:firstLine="29"/>
                          <w:jc w:val="both"/>
                          <w:rPr>
                            <w:szCs w:val="24"/>
                          </w:rPr>
                        </w:pPr>
                        <w:r>
                          <w:rPr>
                            <w:szCs w:val="24"/>
                          </w:rPr>
                          <w:t>Nr.</w:t>
                        </w:r>
                      </w:p>
                    </w:tc>
                    <w:tc>
                      <w:tcPr>
                        <w:tcW w:w="2673" w:type="dxa"/>
                        <w:tcBorders>
                          <w:top w:val="single" w:sz="4" w:space="0" w:color="auto"/>
                          <w:left w:val="single" w:sz="4" w:space="0" w:color="auto"/>
                          <w:bottom w:val="single" w:sz="4" w:space="0" w:color="auto"/>
                          <w:right w:val="single" w:sz="4" w:space="0" w:color="auto"/>
                        </w:tcBorders>
                        <w:vAlign w:val="center"/>
                      </w:tcPr>
                      <w:p w:rsidR="009048C4" w:rsidRDefault="004E09D4">
                        <w:pPr>
                          <w:widowControl w:val="0"/>
                          <w:tabs>
                            <w:tab w:val="right" w:pos="8505"/>
                          </w:tabs>
                          <w:spacing w:line="360" w:lineRule="auto"/>
                          <w:jc w:val="both"/>
                          <w:rPr>
                            <w:szCs w:val="24"/>
                          </w:rPr>
                        </w:pPr>
                        <w:r>
                          <w:rPr>
                            <w:szCs w:val="24"/>
                          </w:rPr>
                          <w:t>Socialinės globos norma</w:t>
                        </w:r>
                      </w:p>
                    </w:tc>
                    <w:tc>
                      <w:tcPr>
                        <w:tcW w:w="5811" w:type="dxa"/>
                        <w:tcBorders>
                          <w:top w:val="single" w:sz="4" w:space="0" w:color="auto"/>
                          <w:left w:val="single" w:sz="4" w:space="0" w:color="auto"/>
                          <w:bottom w:val="single" w:sz="4" w:space="0" w:color="auto"/>
                          <w:right w:val="single" w:sz="4" w:space="0" w:color="auto"/>
                        </w:tcBorders>
                        <w:vAlign w:val="center"/>
                      </w:tcPr>
                      <w:p w:rsidR="009048C4" w:rsidRDefault="004E09D4">
                        <w:pPr>
                          <w:widowControl w:val="0"/>
                          <w:tabs>
                            <w:tab w:val="left" w:pos="509"/>
                            <w:tab w:val="right" w:pos="8505"/>
                          </w:tabs>
                          <w:spacing w:line="360" w:lineRule="auto"/>
                          <w:ind w:firstLine="720"/>
                          <w:jc w:val="both"/>
                          <w:rPr>
                            <w:szCs w:val="24"/>
                          </w:rPr>
                        </w:pPr>
                        <w:r>
                          <w:rPr>
                            <w:szCs w:val="24"/>
                          </w:rPr>
                          <w:t>Socialinės globos normos turinys ir charakteristika</w:t>
                        </w:r>
                      </w:p>
                    </w:tc>
                  </w:tr>
                  <w:tr w:rsidR="009048C4">
                    <w:trPr>
                      <w:trHeight w:val="20"/>
                    </w:trPr>
                    <w:tc>
                      <w:tcPr>
                        <w:tcW w:w="9069" w:type="dxa"/>
                        <w:gridSpan w:val="3"/>
                        <w:tcBorders>
                          <w:top w:val="single" w:sz="4" w:space="0" w:color="auto"/>
                          <w:left w:val="single" w:sz="4" w:space="0" w:color="auto"/>
                          <w:bottom w:val="single" w:sz="4" w:space="0" w:color="auto"/>
                          <w:right w:val="single" w:sz="4" w:space="0" w:color="auto"/>
                        </w:tcBorders>
                        <w:hideMark/>
                      </w:tcPr>
                      <w:p w:rsidR="009048C4" w:rsidRDefault="004E09D4">
                        <w:pPr>
                          <w:widowControl w:val="0"/>
                          <w:spacing w:line="360" w:lineRule="auto"/>
                          <w:ind w:firstLine="720"/>
                          <w:jc w:val="both"/>
                          <w:rPr>
                            <w:szCs w:val="24"/>
                          </w:rPr>
                        </w:pPr>
                        <w:r>
                          <w:rPr>
                            <w:szCs w:val="24"/>
                          </w:rPr>
                          <w:t>I sritis. Paslaugų paskyrimas, planavimas ir asmens apgyvendinimas“.</w:t>
                        </w:r>
                      </w:p>
                    </w:tc>
                  </w:tr>
                </w:tbl>
                <w:p w:rsidR="009048C4" w:rsidRDefault="004E09D4"/>
              </w:sdtContent>
            </w:sdt>
            <w:sdt>
              <w:sdtPr>
                <w:alias w:val="5.2 pp."/>
                <w:tag w:val="part_e11e9953ca4349dea3cfa0d842296c19"/>
                <w:id w:val="1323854844"/>
                <w:lock w:val="sdtLocked"/>
              </w:sdtPr>
              <w:sdtEndPr/>
              <w:sdtContent>
                <w:p w:rsidR="009048C4" w:rsidRDefault="004E09D4">
                  <w:pPr>
                    <w:tabs>
                      <w:tab w:val="left" w:pos="851"/>
                    </w:tabs>
                    <w:spacing w:line="360" w:lineRule="auto"/>
                    <w:ind w:firstLine="720"/>
                    <w:jc w:val="both"/>
                    <w:rPr>
                      <w:color w:val="000000"/>
                      <w:szCs w:val="24"/>
                      <w:lang w:eastAsia="lt-LT"/>
                    </w:rPr>
                  </w:pPr>
                  <w:sdt>
                    <w:sdtPr>
                      <w:alias w:val="Numeris"/>
                      <w:tag w:val="nr_e11e9953ca4349dea3cfa0d842296c19"/>
                      <w:id w:val="2141913007"/>
                      <w:lock w:val="sdtLocked"/>
                    </w:sdtPr>
                    <w:sdtEndPr/>
                    <w:sdtContent>
                      <w:r>
                        <w:rPr>
                          <w:color w:val="000000"/>
                          <w:szCs w:val="24"/>
                          <w:lang w:eastAsia="lt-LT"/>
                        </w:rPr>
                        <w:t>5.2</w:t>
                      </w:r>
                    </w:sdtContent>
                  </w:sdt>
                  <w:r>
                    <w:rPr>
                      <w:color w:val="000000"/>
                      <w:szCs w:val="24"/>
                      <w:lang w:eastAsia="lt-LT"/>
                    </w:rPr>
                    <w:t xml:space="preserve">. </w:t>
                  </w:r>
                  <w:r>
                    <w:rPr>
                      <w:szCs w:val="24"/>
                      <w:lang w:eastAsia="lt-LT"/>
                    </w:rPr>
                    <w:t>Buvusias pirmąją</w:t>
                  </w:r>
                  <w:r>
                    <w:rPr>
                      <w:color w:val="000000"/>
                      <w:szCs w:val="24"/>
                      <w:lang w:eastAsia="lt-LT"/>
                    </w:rPr>
                    <w:t xml:space="preserve">–dvidešimtąją pastraipas laikau atitinkamai trečiąja–dvidešimt antrąja </w:t>
                  </w:r>
                  <w:r>
                    <w:rPr>
                      <w:color w:val="000000"/>
                      <w:szCs w:val="24"/>
                      <w:lang w:eastAsia="lt-LT"/>
                    </w:rPr>
                    <w:t>pastraipomis.</w:t>
                  </w:r>
                </w:p>
              </w:sdtContent>
            </w:sdt>
            <w:sdt>
              <w:sdtPr>
                <w:alias w:val="5.3 pp."/>
                <w:tag w:val="part_af860e8d7e664af3bb1e0903eb12f4f2"/>
                <w:id w:val="826012592"/>
                <w:lock w:val="sdtLocked"/>
              </w:sdtPr>
              <w:sdtEndPr/>
              <w:sdtContent>
                <w:p w:rsidR="009048C4" w:rsidRDefault="004E09D4">
                  <w:pPr>
                    <w:tabs>
                      <w:tab w:val="left" w:pos="851"/>
                    </w:tabs>
                    <w:spacing w:line="360" w:lineRule="auto"/>
                    <w:ind w:firstLine="720"/>
                    <w:jc w:val="both"/>
                    <w:rPr>
                      <w:color w:val="000000"/>
                      <w:szCs w:val="24"/>
                      <w:lang w:eastAsia="lt-LT"/>
                    </w:rPr>
                  </w:pPr>
                  <w:sdt>
                    <w:sdtPr>
                      <w:alias w:val="Numeris"/>
                      <w:tag w:val="nr_af860e8d7e664af3bb1e0903eb12f4f2"/>
                      <w:id w:val="56285687"/>
                      <w:lock w:val="sdtLocked"/>
                    </w:sdtPr>
                    <w:sdtEndPr/>
                    <w:sdtContent>
                      <w:r>
                        <w:rPr>
                          <w:color w:val="000000"/>
                          <w:szCs w:val="24"/>
                          <w:lang w:eastAsia="lt-LT"/>
                        </w:rPr>
                        <w:t>5.3</w:t>
                      </w:r>
                    </w:sdtContent>
                  </w:sdt>
                  <w:r>
                    <w:rPr>
                      <w:color w:val="000000"/>
                      <w:szCs w:val="24"/>
                      <w:lang w:eastAsia="lt-LT"/>
                    </w:rPr>
                    <w:t>. Pakeičiu 3.4 papunktį ir jį išdėstau taip:</w:t>
                  </w:r>
                </w:p>
                <w:sdt>
                  <w:sdtPr>
                    <w:alias w:val="citata"/>
                    <w:tag w:val="part_9b0f2b4b15424d5e8419ddd9d47eeb6d"/>
                    <w:id w:val="1930389891"/>
                    <w:lock w:val="sdtLocked"/>
                  </w:sdtPr>
                  <w:sdtEndPr/>
                  <w:sdtContent>
                    <w:sdt>
                      <w:sdtPr>
                        <w:alias w:val="3.4 pp."/>
                        <w:tag w:val="part_080ec894024a425ba80b5116c73bb98d"/>
                        <w:id w:val="-724454516"/>
                        <w:lock w:val="sdtLocked"/>
                      </w:sdtPr>
                      <w:sdtEndPr/>
                      <w:sdtContent>
                        <w:p w:rsidR="009048C4" w:rsidRDefault="004E09D4">
                          <w:pPr>
                            <w:tabs>
                              <w:tab w:val="left" w:pos="851"/>
                            </w:tabs>
                            <w:spacing w:line="360" w:lineRule="auto"/>
                            <w:ind w:firstLine="720"/>
                            <w:jc w:val="both"/>
                            <w:rPr>
                              <w:color w:val="000000"/>
                              <w:szCs w:val="24"/>
                              <w:lang w:eastAsia="lt-LT"/>
                            </w:rPr>
                          </w:pPr>
                          <w:r>
                            <w:rPr>
                              <w:color w:val="000000"/>
                              <w:szCs w:val="24"/>
                              <w:lang w:eastAsia="lt-LT"/>
                            </w:rPr>
                            <w:t>„</w:t>
                          </w:r>
                          <w:sdt>
                            <w:sdtPr>
                              <w:alias w:val="Numeris"/>
                              <w:tag w:val="nr_080ec894024a425ba80b5116c73bb98d"/>
                              <w:id w:val="1000164211"/>
                              <w:lock w:val="sdtLocked"/>
                            </w:sdtPr>
                            <w:sdtEndPr/>
                            <w:sdtContent>
                              <w:r>
                                <w:rPr>
                                  <w:szCs w:val="24"/>
                                  <w:lang w:eastAsia="lt-LT"/>
                                </w:rPr>
                                <w:t>3.4</w:t>
                              </w:r>
                            </w:sdtContent>
                          </w:sdt>
                          <w:r>
                            <w:rPr>
                              <w:szCs w:val="24"/>
                              <w:lang w:eastAsia="lt-LT"/>
                            </w:rPr>
                            <w:t xml:space="preserve">. Sudarant (taip pat peržiūrint ir tikslinant) ISGP, yra užtikrinamas asmens, esant poreikiui – kitų šeimos narių ar artimųjų giminaičių dalyvavimas, jei tai neprieštarauja asmens </w:t>
                          </w:r>
                          <w:r>
                            <w:rPr>
                              <w:szCs w:val="24"/>
                              <w:lang w:eastAsia="lt-LT"/>
                            </w:rPr>
                            <w:t>interesams. Žymos apie tai užfiksuotos ISGP, nurodant dalyvavusių asmenų vardus, pavardes ir ryšį su asmeniu.“</w:t>
                          </w:r>
                        </w:p>
                        <w:p w:rsidR="009048C4" w:rsidRDefault="009048C4">
                          <w:pPr>
                            <w:tabs>
                              <w:tab w:val="left" w:pos="851"/>
                            </w:tabs>
                            <w:jc w:val="both"/>
                            <w:rPr>
                              <w:szCs w:val="24"/>
                              <w:lang w:eastAsia="lt-LT"/>
                            </w:rPr>
                          </w:pPr>
                        </w:p>
                        <w:p w:rsidR="009048C4" w:rsidRDefault="009048C4">
                          <w:pPr>
                            <w:tabs>
                              <w:tab w:val="left" w:pos="851"/>
                            </w:tabs>
                            <w:jc w:val="both"/>
                            <w:rPr>
                              <w:szCs w:val="24"/>
                              <w:lang w:eastAsia="lt-LT"/>
                            </w:rPr>
                          </w:pPr>
                        </w:p>
                        <w:p w:rsidR="009048C4" w:rsidRDefault="004E09D4">
                          <w:pPr>
                            <w:tabs>
                              <w:tab w:val="left" w:pos="851"/>
                            </w:tabs>
                            <w:jc w:val="both"/>
                            <w:rPr>
                              <w:szCs w:val="24"/>
                              <w:lang w:eastAsia="lt-LT"/>
                            </w:rPr>
                          </w:pPr>
                        </w:p>
                      </w:sdtContent>
                    </w:sdt>
                  </w:sdtContent>
                </w:sdt>
              </w:sdtContent>
            </w:sdt>
          </w:sdtContent>
        </w:sdt>
        <w:sdt>
          <w:sdtPr>
            <w:alias w:val="signatura"/>
            <w:tag w:val="part_ef0ff884aab2409f85a9a6f1530ca519"/>
            <w:id w:val="155961492"/>
            <w:lock w:val="sdtLocked"/>
          </w:sdtPr>
          <w:sdtEndPr/>
          <w:sdtContent>
            <w:p w:rsidR="009048C4" w:rsidRDefault="004E09D4">
              <w:pPr>
                <w:tabs>
                  <w:tab w:val="left" w:pos="851"/>
                </w:tabs>
                <w:jc w:val="both"/>
                <w:rPr>
                  <w:szCs w:val="24"/>
                  <w:lang w:eastAsia="lt-LT"/>
                </w:rPr>
              </w:pPr>
              <w:r>
                <w:rPr>
                  <w:szCs w:val="24"/>
                  <w:lang w:eastAsia="lt-LT"/>
                </w:rPr>
                <w:t>Socialinės apsaugos ir darbo ministrė</w:t>
              </w:r>
              <w:r>
                <w:rPr>
                  <w:szCs w:val="24"/>
                  <w:lang w:eastAsia="lt-LT"/>
                </w:rPr>
                <w:tab/>
              </w:r>
              <w:bookmarkStart w:id="0" w:name="_GoBack"/>
              <w:bookmarkEnd w:id="0"/>
              <w:r>
                <w:rPr>
                  <w:szCs w:val="24"/>
                  <w:lang w:eastAsia="lt-LT"/>
                </w:rPr>
                <w:t xml:space="preserve">                                                           Jūratė </w:t>
              </w:r>
              <w:proofErr w:type="spellStart"/>
              <w:r>
                <w:rPr>
                  <w:szCs w:val="24"/>
                  <w:lang w:eastAsia="lt-LT"/>
                </w:rPr>
                <w:t>Zailskienė</w:t>
              </w:r>
              <w:proofErr w:type="spellEnd"/>
            </w:p>
          </w:sdtContent>
        </w:sdt>
      </w:sdtContent>
    </w:sdt>
    <w:sectPr w:rsidR="009048C4">
      <w:headerReference w:type="even" r:id="rId12"/>
      <w:headerReference w:type="default" r:id="rId13"/>
      <w:footerReference w:type="even" r:id="rId14"/>
      <w:footerReference w:type="default" r:id="rId15"/>
      <w:headerReference w:type="first" r:id="rId16"/>
      <w:footerReference w:type="first" r:id="rId17"/>
      <w:type w:val="continuous"/>
      <w:pgSz w:w="11906" w:h="16838"/>
      <w:pgMar w:top="568" w:right="1134" w:bottom="993"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48C4" w:rsidRDefault="004E09D4">
      <w:pPr>
        <w:rPr>
          <w:rFonts w:ascii="TimesLT" w:hAnsi="TimesLT"/>
          <w:sz w:val="20"/>
          <w:lang w:val="en-GB"/>
        </w:rPr>
      </w:pPr>
      <w:r>
        <w:rPr>
          <w:rFonts w:ascii="TimesLT" w:hAnsi="TimesLT"/>
          <w:sz w:val="20"/>
          <w:lang w:val="en-GB"/>
        </w:rPr>
        <w:separator/>
      </w:r>
    </w:p>
  </w:endnote>
  <w:endnote w:type="continuationSeparator" w:id="0">
    <w:p w:rsidR="009048C4" w:rsidRDefault="004E09D4">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ptos">
    <w:altName w:val="Arial"/>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48C4" w:rsidRDefault="009048C4">
    <w:pPr>
      <w:tabs>
        <w:tab w:val="center" w:pos="4986"/>
        <w:tab w:val="right" w:pos="9972"/>
      </w:tabs>
      <w:rPr>
        <w:rFonts w:ascii="TimesLT" w:hAnsi="Times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48C4" w:rsidRDefault="009048C4">
    <w:pPr>
      <w:tabs>
        <w:tab w:val="center" w:pos="4986"/>
        <w:tab w:val="right" w:pos="9972"/>
      </w:tabs>
      <w:rPr>
        <w:rFonts w:ascii="TimesLT" w:hAnsi="TimesLT"/>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48C4" w:rsidRDefault="009048C4">
    <w:pPr>
      <w:tabs>
        <w:tab w:val="center" w:pos="4986"/>
        <w:tab w:val="right" w:pos="9972"/>
      </w:tabs>
      <w:rPr>
        <w:rFonts w:ascii="TimesLT" w:hAnsi="Times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48C4" w:rsidRDefault="004E09D4">
      <w:pPr>
        <w:rPr>
          <w:rFonts w:ascii="TimesLT" w:hAnsi="TimesLT"/>
          <w:sz w:val="20"/>
          <w:lang w:val="en-GB"/>
        </w:rPr>
      </w:pPr>
      <w:r>
        <w:rPr>
          <w:rFonts w:ascii="TimesLT" w:hAnsi="TimesLT"/>
          <w:sz w:val="20"/>
          <w:lang w:val="en-GB"/>
        </w:rPr>
        <w:separator/>
      </w:r>
    </w:p>
  </w:footnote>
  <w:footnote w:type="continuationSeparator" w:id="0">
    <w:p w:rsidR="009048C4" w:rsidRDefault="004E09D4">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48C4" w:rsidRDefault="004E09D4">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1</w:t>
    </w:r>
    <w:r>
      <w:rPr>
        <w:rFonts w:ascii="TimesLT" w:hAnsi="TimesLT"/>
        <w:sz w:val="20"/>
        <w:lang w:val="en-GB" w:eastAsia="x-none"/>
      </w:rPr>
      <w:fldChar w:fldCharType="end"/>
    </w:r>
  </w:p>
  <w:p w:rsidR="009048C4" w:rsidRDefault="009048C4">
    <w:pPr>
      <w:tabs>
        <w:tab w:val="center" w:pos="4819"/>
        <w:tab w:val="right" w:pos="9638"/>
      </w:tabs>
      <w:rPr>
        <w:rFonts w:ascii="TimesLT" w:hAnsi="TimesLT"/>
        <w:sz w:val="20"/>
        <w:lang w:val="en-GB"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48C4" w:rsidRDefault="004E09D4">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4</w:t>
    </w:r>
    <w:r>
      <w:rPr>
        <w:szCs w:val="24"/>
        <w:lang w:eastAsia="lt-LT"/>
      </w:rPr>
      <w:fldChar w:fldCharType="end"/>
    </w:r>
  </w:p>
  <w:p w:rsidR="009048C4" w:rsidRDefault="009048C4">
    <w:pPr>
      <w:tabs>
        <w:tab w:val="center" w:pos="4819"/>
        <w:tab w:val="right" w:pos="9638"/>
      </w:tabs>
      <w:rPr>
        <w:rFonts w:ascii="TimesLT" w:hAnsi="TimesLT"/>
        <w:sz w:val="20"/>
        <w:lang w:val="en-GB"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48C4" w:rsidRDefault="009048C4">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BAD"/>
    <w:rsid w:val="003D0BAD"/>
    <w:rsid w:val="004E09D4"/>
    <w:rsid w:val="009048C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D963DA"/>
  <w15:docId w15:val="{83E6C1E7-F44E-4260-B0ED-B34D2BF3D3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804096">
      <w:bodyDiv w:val="1"/>
      <w:marLeft w:val="0"/>
      <w:marRight w:val="0"/>
      <w:marTop w:val="0"/>
      <w:marBottom w:val="0"/>
      <w:divBdr>
        <w:top w:val="none" w:sz="0" w:space="0" w:color="auto"/>
        <w:left w:val="none" w:sz="0" w:space="0" w:color="auto"/>
        <w:bottom w:val="none" w:sz="0" w:space="0" w:color="auto"/>
        <w:right w:val="none" w:sz="0" w:space="0" w:color="auto"/>
      </w:divBdr>
    </w:div>
    <w:div w:id="52587468">
      <w:bodyDiv w:val="1"/>
      <w:marLeft w:val="0"/>
      <w:marRight w:val="0"/>
      <w:marTop w:val="0"/>
      <w:marBottom w:val="0"/>
      <w:divBdr>
        <w:top w:val="none" w:sz="0" w:space="0" w:color="auto"/>
        <w:left w:val="none" w:sz="0" w:space="0" w:color="auto"/>
        <w:bottom w:val="none" w:sz="0" w:space="0" w:color="auto"/>
        <w:right w:val="none" w:sz="0" w:space="0" w:color="auto"/>
      </w:divBdr>
    </w:div>
    <w:div w:id="400180349">
      <w:bodyDiv w:val="1"/>
      <w:marLeft w:val="0"/>
      <w:marRight w:val="0"/>
      <w:marTop w:val="0"/>
      <w:marBottom w:val="0"/>
      <w:divBdr>
        <w:top w:val="none" w:sz="0" w:space="0" w:color="auto"/>
        <w:left w:val="none" w:sz="0" w:space="0" w:color="auto"/>
        <w:bottom w:val="none" w:sz="0" w:space="0" w:color="auto"/>
        <w:right w:val="none" w:sz="0" w:space="0" w:color="auto"/>
      </w:divBdr>
    </w:div>
    <w:div w:id="539317143">
      <w:bodyDiv w:val="1"/>
      <w:marLeft w:val="0"/>
      <w:marRight w:val="0"/>
      <w:marTop w:val="0"/>
      <w:marBottom w:val="0"/>
      <w:divBdr>
        <w:top w:val="none" w:sz="0" w:space="0" w:color="auto"/>
        <w:left w:val="none" w:sz="0" w:space="0" w:color="auto"/>
        <w:bottom w:val="none" w:sz="0" w:space="0" w:color="auto"/>
        <w:right w:val="none" w:sz="0" w:space="0" w:color="auto"/>
      </w:divBdr>
    </w:div>
    <w:div w:id="795568395">
      <w:bodyDiv w:val="1"/>
      <w:marLeft w:val="0"/>
      <w:marRight w:val="0"/>
      <w:marTop w:val="0"/>
      <w:marBottom w:val="0"/>
      <w:divBdr>
        <w:top w:val="none" w:sz="0" w:space="0" w:color="auto"/>
        <w:left w:val="none" w:sz="0" w:space="0" w:color="auto"/>
        <w:bottom w:val="none" w:sz="0" w:space="0" w:color="auto"/>
        <w:right w:val="none" w:sz="0" w:space="0" w:color="auto"/>
      </w:divBdr>
    </w:div>
    <w:div w:id="841821160">
      <w:bodyDiv w:val="1"/>
      <w:marLeft w:val="0"/>
      <w:marRight w:val="0"/>
      <w:marTop w:val="0"/>
      <w:marBottom w:val="0"/>
      <w:divBdr>
        <w:top w:val="none" w:sz="0" w:space="0" w:color="auto"/>
        <w:left w:val="none" w:sz="0" w:space="0" w:color="auto"/>
        <w:bottom w:val="none" w:sz="0" w:space="0" w:color="auto"/>
        <w:right w:val="none" w:sz="0" w:space="0" w:color="auto"/>
      </w:divBdr>
    </w:div>
    <w:div w:id="1153639206">
      <w:bodyDiv w:val="1"/>
      <w:marLeft w:val="0"/>
      <w:marRight w:val="0"/>
      <w:marTop w:val="0"/>
      <w:marBottom w:val="0"/>
      <w:divBdr>
        <w:top w:val="none" w:sz="0" w:space="0" w:color="auto"/>
        <w:left w:val="none" w:sz="0" w:space="0" w:color="auto"/>
        <w:bottom w:val="none" w:sz="0" w:space="0" w:color="auto"/>
        <w:right w:val="none" w:sz="0" w:space="0" w:color="auto"/>
      </w:divBdr>
    </w:div>
    <w:div w:id="1503619729">
      <w:bodyDiv w:val="1"/>
      <w:marLeft w:val="0"/>
      <w:marRight w:val="0"/>
      <w:marTop w:val="0"/>
      <w:marBottom w:val="0"/>
      <w:divBdr>
        <w:top w:val="none" w:sz="0" w:space="0" w:color="auto"/>
        <w:left w:val="none" w:sz="0" w:space="0" w:color="auto"/>
        <w:bottom w:val="none" w:sz="0" w:space="0" w:color="auto"/>
        <w:right w:val="none" w:sz="0" w:space="0" w:color="auto"/>
      </w:divBdr>
    </w:div>
    <w:div w:id="1755318354">
      <w:bodyDiv w:val="1"/>
      <w:marLeft w:val="0"/>
      <w:marRight w:val="0"/>
      <w:marTop w:val="0"/>
      <w:marBottom w:val="0"/>
      <w:divBdr>
        <w:top w:val="none" w:sz="0" w:space="0" w:color="auto"/>
        <w:left w:val="none" w:sz="0" w:space="0" w:color="auto"/>
        <w:bottom w:val="none" w:sz="0" w:space="0" w:color="auto"/>
        <w:right w:val="none" w:sz="0" w:space="0" w:color="auto"/>
      </w:divBdr>
      <w:divsChild>
        <w:div w:id="1609435590">
          <w:marLeft w:val="0"/>
          <w:marRight w:val="0"/>
          <w:marTop w:val="0"/>
          <w:marBottom w:val="0"/>
          <w:divBdr>
            <w:top w:val="none" w:sz="0" w:space="0" w:color="auto"/>
            <w:left w:val="none" w:sz="0" w:space="0" w:color="auto"/>
            <w:bottom w:val="none" w:sz="0" w:space="0" w:color="auto"/>
            <w:right w:val="none" w:sz="0" w:space="0" w:color="auto"/>
          </w:divBdr>
          <w:divsChild>
            <w:div w:id="1863205905">
              <w:marLeft w:val="0"/>
              <w:marRight w:val="0"/>
              <w:marTop w:val="0"/>
              <w:marBottom w:val="0"/>
              <w:divBdr>
                <w:top w:val="none" w:sz="0" w:space="0" w:color="auto"/>
                <w:left w:val="none" w:sz="0" w:space="0" w:color="auto"/>
                <w:bottom w:val="none" w:sz="0" w:space="0" w:color="auto"/>
                <w:right w:val="none" w:sz="0" w:space="0" w:color="auto"/>
              </w:divBdr>
              <w:divsChild>
                <w:div w:id="482698463">
                  <w:marLeft w:val="0"/>
                  <w:marRight w:val="0"/>
                  <w:marTop w:val="0"/>
                  <w:marBottom w:val="0"/>
                  <w:divBdr>
                    <w:top w:val="none" w:sz="0" w:space="0" w:color="auto"/>
                    <w:left w:val="none" w:sz="0" w:space="0" w:color="auto"/>
                    <w:bottom w:val="none" w:sz="0" w:space="0" w:color="auto"/>
                    <w:right w:val="none" w:sz="0" w:space="0" w:color="auto"/>
                  </w:divBdr>
                  <w:divsChild>
                    <w:div w:id="1954287091">
                      <w:marLeft w:val="0"/>
                      <w:marRight w:val="0"/>
                      <w:marTop w:val="0"/>
                      <w:marBottom w:val="0"/>
                      <w:divBdr>
                        <w:top w:val="none" w:sz="0" w:space="0" w:color="auto"/>
                        <w:left w:val="none" w:sz="0" w:space="0" w:color="auto"/>
                        <w:bottom w:val="none" w:sz="0" w:space="0" w:color="auto"/>
                        <w:right w:val="none" w:sz="0" w:space="0" w:color="auto"/>
                      </w:divBdr>
                      <w:divsChild>
                        <w:div w:id="1502160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6794751">
      <w:bodyDiv w:val="1"/>
      <w:marLeft w:val="0"/>
      <w:marRight w:val="0"/>
      <w:marTop w:val="0"/>
      <w:marBottom w:val="0"/>
      <w:divBdr>
        <w:top w:val="none" w:sz="0" w:space="0" w:color="auto"/>
        <w:left w:val="none" w:sz="0" w:space="0" w:color="auto"/>
        <w:bottom w:val="none" w:sz="0" w:space="0" w:color="auto"/>
        <w:right w:val="none" w:sz="0" w:space="0" w:color="auto"/>
      </w:divBdr>
      <w:divsChild>
        <w:div w:id="1320957870">
          <w:marLeft w:val="0"/>
          <w:marRight w:val="0"/>
          <w:marTop w:val="0"/>
          <w:marBottom w:val="0"/>
          <w:divBdr>
            <w:top w:val="none" w:sz="0" w:space="0" w:color="auto"/>
            <w:left w:val="none" w:sz="0" w:space="0" w:color="auto"/>
            <w:bottom w:val="none" w:sz="0" w:space="0" w:color="auto"/>
            <w:right w:val="none" w:sz="0" w:space="0" w:color="auto"/>
          </w:divBdr>
        </w:div>
        <w:div w:id="457453610">
          <w:marLeft w:val="0"/>
          <w:marRight w:val="0"/>
          <w:marTop w:val="0"/>
          <w:marBottom w:val="0"/>
          <w:divBdr>
            <w:top w:val="none" w:sz="0" w:space="0" w:color="auto"/>
            <w:left w:val="none" w:sz="0" w:space="0" w:color="auto"/>
            <w:bottom w:val="none" w:sz="0" w:space="0" w:color="auto"/>
            <w:right w:val="none" w:sz="0" w:space="0" w:color="auto"/>
          </w:divBdr>
        </w:div>
        <w:div w:id="1297294413">
          <w:marLeft w:val="0"/>
          <w:marRight w:val="0"/>
          <w:marTop w:val="0"/>
          <w:marBottom w:val="0"/>
          <w:divBdr>
            <w:top w:val="none" w:sz="0" w:space="0" w:color="auto"/>
            <w:left w:val="none" w:sz="0" w:space="0" w:color="auto"/>
            <w:bottom w:val="none" w:sz="0" w:space="0" w:color="auto"/>
            <w:right w:val="none" w:sz="0" w:space="0" w:color="auto"/>
          </w:divBdr>
        </w:div>
        <w:div w:id="688333518">
          <w:marLeft w:val="0"/>
          <w:marRight w:val="0"/>
          <w:marTop w:val="0"/>
          <w:marBottom w:val="0"/>
          <w:divBdr>
            <w:top w:val="none" w:sz="0" w:space="0" w:color="auto"/>
            <w:left w:val="none" w:sz="0" w:space="0" w:color="auto"/>
            <w:bottom w:val="none" w:sz="0" w:space="0" w:color="auto"/>
            <w:right w:val="none" w:sz="0" w:space="0" w:color="auto"/>
          </w:divBdr>
        </w:div>
        <w:div w:id="1368335449">
          <w:marLeft w:val="0"/>
          <w:marRight w:val="0"/>
          <w:marTop w:val="0"/>
          <w:marBottom w:val="0"/>
          <w:divBdr>
            <w:top w:val="none" w:sz="0" w:space="0" w:color="auto"/>
            <w:left w:val="none" w:sz="0" w:space="0" w:color="auto"/>
            <w:bottom w:val="none" w:sz="0" w:space="0" w:color="auto"/>
            <w:right w:val="none" w:sz="0" w:space="0" w:color="auto"/>
          </w:divBdr>
        </w:div>
      </w:divsChild>
    </w:div>
    <w:div w:id="1921213617">
      <w:bodyDiv w:val="1"/>
      <w:marLeft w:val="0"/>
      <w:marRight w:val="0"/>
      <w:marTop w:val="0"/>
      <w:marBottom w:val="0"/>
      <w:divBdr>
        <w:top w:val="none" w:sz="0" w:space="0" w:color="auto"/>
        <w:left w:val="none" w:sz="0" w:space="0" w:color="auto"/>
        <w:bottom w:val="none" w:sz="0" w:space="0" w:color="auto"/>
        <w:right w:val="none" w:sz="0" w:space="0" w:color="auto"/>
      </w:divBdr>
    </w:div>
    <w:div w:id="1977684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_activity xmlns="8be379f2-28e8-4e37-8bc5-28b2798f7f19"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BD47590AAC47E47A6155372D075BEB0" ma:contentTypeVersion="17" ma:contentTypeDescription="Create a new document." ma:contentTypeScope="" ma:versionID="91b60f4c644284a9a01452cc243816e0">
  <xsd:schema xmlns:xsd="http://www.w3.org/2001/XMLSchema" xmlns:xs="http://www.w3.org/2001/XMLSchema" xmlns:p="http://schemas.microsoft.com/office/2006/metadata/properties" xmlns:ns1="http://schemas.microsoft.com/sharepoint/v3" xmlns:ns3="8be379f2-28e8-4e37-8bc5-28b2798f7f19" xmlns:ns4="7a346aab-df7c-4193-8ac0-c3335fd467ce" targetNamespace="http://schemas.microsoft.com/office/2006/metadata/properties" ma:root="true" ma:fieldsID="73843b9452a5f3bbfa817dd8a331bff1" ns1:_="" ns3:_="" ns4:_="">
    <xsd:import namespace="http://schemas.microsoft.com/sharepoint/v3"/>
    <xsd:import namespace="8be379f2-28e8-4e37-8bc5-28b2798f7f19"/>
    <xsd:import namespace="7a346aab-df7c-4193-8ac0-c3335fd467ce"/>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_activity" minOccurs="0"/>
                <xsd:element ref="ns3:MediaServiceObjectDetectorVersions" minOccurs="0"/>
                <xsd:element ref="ns3:MediaServiceSystemTags" minOccurs="0"/>
                <xsd:element ref="ns3:MediaServiceGenerationTime" minOccurs="0"/>
                <xsd:element ref="ns3:MediaServiceEventHashCode" minOccurs="0"/>
                <xsd:element ref="ns3:MediaServiceOCR" minOccurs="0"/>
                <xsd:element ref="ns3: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be379f2-28e8-4e37-8bc5-28b2798f7f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ystemTags" ma:index="18" nillable="true" ma:displayName="MediaServiceSystemTags" ma:hidden="true" ma:internalName="MediaServiceSystemTags" ma:readOnly="true">
      <xsd:simpleType>
        <xsd:restriction base="dms:Note"/>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a346aab-df7c-4193-8ac0-c3335fd467ce"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1927797a0fb740bab3729958ce3fc79f" PartId="8a41a25361ff4ce2af023a58884c8493">
    <Part Type="preambule" DocPartId="02d4c89388c44b9eba96e6bf5c0e995c" PartId="fb138cd3309c47ea9cb0f9e0c8374d72"/>
    <Part Type="punktas" Nr="1" Abbr="1 p." DocPartId="d73cfb4e80a84184ad070203080a735d" PartId="7a287dfaea8f434095ef29f1e85c7b9b">
      <Part Type="papunktis" Nr="1.1" Abbr="1.1 pp." DocPartId="b315c01c585c457798db5e03ab8903a5" PartId="f601e7d05f3743bf9c4dbdb4c9a76bb8">
        <Part Type="citata" DocPartId="924f120432434c628f5b39addeeae22e" PartId="bc9d56587e0c443c97df05f122f7975d">
          <Part Type="papunktis" Nr="1.2" Abbr="1.2 pp." DocPartId="2c788b6664874487a4feab12578d0ba8" PartId="bed4d971da184b18b93ffd7417b37ada"/>
        </Part>
      </Part>
      <Part Type="papunktis" Nr="1.2" Abbr="1.2 pp." DocPartId="7cdd53eaf22747dd98a3d67985570157" PartId="e83b5f6cb75c44c8b23e610a2acf2933">
        <Part Type="citata" DocPartId="64c862266e004f7dbbb086a52720fc78" PartId="4d96b305c4304c7bbbb1137f0925b148">
          <Part Type="papunktis" Nr="14.1" Abbr="14.1 pp." DocPartId="73c5244fa65344b584b4e4191273463d" PartId="8098cfcbc8484d0cad97ef6853f04f71"/>
        </Part>
      </Part>
    </Part>
    <Part Type="punktas" Nr="2" Abbr="2 p." DocPartId="07458d5179414680a742099046ad0109" PartId="46f56b2bb63c4ba29755d4c99b606da5">
      <Part Type="papunktis" Nr="2.1" Abbr="2.1 pp." DocPartId="3e05436c0af348ba8853ae936256c1e9" PartId="c10fb3bcd9b24f5284b9d493b9bc779f"/>
      <Part Type="papunktis" Nr="2.2" Abbr="2.2 pp." DocPartId="b5387e8ab00b41e987c812afb19afccd" PartId="4abb80ad6a2a44b98c9e3fec9aeac489"/>
      <Part Type="papunktis" Nr="2.3" Abbr="2.3 pp." DocPartId="cbdba71b63b24b728cf1face366799ba" PartId="ccd9fcfb22944c7e9eada6bf773d8c03">
        <Part Type="citata" DocPartId="1916bbbc2c2440b6b8d029e603d11f8b" PartId="d2467192450b407e80364e51b87f2525">
          <Part Type="papunktis" Nr="1.4" Abbr="1.4 pp." DocPartId="929d59f234ae4a66b1a23471e1b0bda6" PartId="3f1e7648fb784b3f80f33f7cbd0cf37b"/>
        </Part>
      </Part>
      <Part Type="papunktis" Nr="2.4" Abbr="2.4 pp." DocPartId="73463b73d65a4a1cb22b6bbf7c87ff32" PartId="e3c2daaf008f4c5d847a14a1dc8df209">
        <Part Type="citata" DocPartId="2d8ab717c2dd4f4288591f481f50a297" PartId="1b2bf31821384a10b83aef349c64a768">
          <Part Type="papunktis" Nr="7.3" Abbr="7.3 pp." DocPartId="3ccaa4c4d2334ce0abb4981edb345abe" PartId="362a5102867542129cc10029f2155c18"/>
        </Part>
      </Part>
    </Part>
    <Part Type="punktas" Nr="3" Abbr="3 p." DocPartId="3e6bfaaae6e5476d8dd720f946ccb42b" PartId="2c360f82e01c4d20b8b09a94e3e97e2e">
      <Part Type="papunktis" Nr="3.1" Abbr="3.1 pp." DocPartId="a20772266409453d8537e1bf57039ee6" PartId="39052a53ccb74d2891b787faf4584f0f">
        <Part Type="citata" DocPartId="175c6a724a5948dcb64ad716f9cc6518" PartId="cef2722fca304cd5b8095b807e60f9dd">
          <Part Type="pastraipa" DocPartId="d69d1dc98f48487c9fa0d719ab5bf6af" PartId="67c75afd037c4c0ba32a7c28b0e10b16"/>
        </Part>
      </Part>
      <Part Type="papunktis" Nr="3.2" Abbr="3.2 pp." DocPartId="0bd25f96e51248b095abb3f5e6f8aaef" PartId="7a9cd64df99f4d588044101d48903566"/>
      <Part Type="papunktis" Nr="3.3" Abbr="3.3 pp." DocPartId="cd6cbd97cb1f4e5d9b94f67cdfd1e625" PartId="d89bf1b3bcdc4a10b256777309a455b7">
        <Part Type="citata" DocPartId="7cb9165d1ae64b52ba106c94a597cb71" PartId="6cb2fc86d0a34c9083dbb24f9144541e">
          <Part Type="papunktis" Nr="6.4" Abbr="6.4 pp." DocPartId="8e4f241219544d11b0d3b1d60209e7f8" PartId="e717f9ad5e7a4cbf92598df30fc98979"/>
        </Part>
      </Part>
      <Part Type="papunktis" Nr="3.4" Abbr="3.4 pp." DocPartId="bfe84163827a42c5a1d6306d1f53342d" PartId="6bd3e00857484b86a0dae8a4876bec4b">
        <Part Type="citata" DocPartId="4dffefb97a3943d1a600abb284ba7d8f" PartId="d98d19b183a341059e8057800d334dbc">
          <Part Type="pastraipa" DocPartId="f07c89c72e254bf1852be5a95c2f12e0" PartId="c1d540b5b9fb4d58a81963fe79f0f097"/>
        </Part>
      </Part>
      <Part Type="papunktis" Nr="3.5" Abbr="3.5 pp." DocPartId="a657106af4af4e8a8e558045dadd10a2" PartId="aa93be91f5ff441c8e9ec981adb3d684">
        <Part Type="citata" DocPartId="4ae14723c2e941f3a6b4fd3735f2e460" PartId="a47d6da2efa34d3ebed4a659da3060f7">
          <Part Type="pastraipa" DocPartId="ec3a612b63254956b3fc2f1c9fbc783e" PartId="4b0916981f9d428d8771ebd5fb99164a"/>
        </Part>
      </Part>
      <Part Type="papunktis" Nr="3.6" Abbr="3.6 pp." DocPartId="dfe29ba3a8f040c58d94e60e6973ab88" PartId="eb4717e35fd142daab2936df949255b7">
        <Part Type="citata" DocPartId="63ff31c4d71f4e54863e268b7aa8999d" PartId="1d36fb8a2fc34531b2b136e47bae490b">
          <Part Type="pastraipa" DocPartId="cd3b130e5056415288871910d7469611" PartId="b1141daaef1c4740bf46661020e24f37"/>
        </Part>
      </Part>
    </Part>
    <Part Type="punktas" Nr="4" Abbr="4 p." DocPartId="db7e60a78b6942b781d2ba3459d633e0" PartId="925662e8aa7e4a8484364b457a137e6f">
      <Part Type="papunktis" Nr="4.1" Abbr="4.1 pp." DocPartId="d525934e67c74ec0bc8e3128c1e98dd1" PartId="614705ed0e6047ff96af0dd7ab9a82aa"/>
      <Part Type="papunktis" Nr="4.2" Abbr="4.2 pp." DocPartId="d0c43c660ee9477bba3d7f828c3a475f" PartId="b1f75a5f63e34ca7819881a3dbfc726b"/>
      <Part Type="papunktis" Nr="4.3" Abbr="4.3 pp." DocPartId="adb785b8c2d341eb8d58b682fa656c1d" PartId="efedc07d85414afca9f59ab2566b83cb">
        <Part Type="citata" DocPartId="6d33e407696647139b7187ce7ebe6971" PartId="ffee11de40c44308b84b82119e154eda">
          <Part Type="papunktis" Nr="13.1" Abbr="13.1 pp." DocPartId="503122932a0345c7906d4207a8b072c8" PartId="902414e9d473464b9dfb168081f6a3de"/>
        </Part>
      </Part>
      <Part Type="papunktis" Nr="4.4" Abbr="4.4 pp." DocPartId="5ccd43ff120c4113859bf63c1e8a5772" PartId="bf81f30a986243db8582ad2141d868fb">
        <Part Type="citata" DocPartId="e03a21d357eb483f81005e939052c27f" PartId="798953e8895f4ac59c8d3fee82b6e308">
          <Part Type="papunktis" Nr="13.6.3" Abbr="13.6.3 pp." DocPartId="01d540af1feb4529a56d8993a1284d3c" PartId="9199c535895c40ff90f5e2230f149189"/>
        </Part>
      </Part>
      <Part Type="papunktis" Nr="4.5" Abbr="4.5 pp." DocPartId="e818c44a2e33417ea7525df943a6ebc2" PartId="2778810d54264ce1a511d561a6307c30">
        <Part Type="citata" DocPartId="e175ac2c9ba94d559bcaeb1402a88769" PartId="75b01e1b0c7b4547b587c4c516e16485">
          <Part Type="papunktis" Nr="14.6.6" Abbr="14.6.6 pp." DocPartId="62a94582b7154f41a1c4949090df359c" PartId="22fdbc0e2a774f4f8fbce0571c39d8df"/>
        </Part>
      </Part>
    </Part>
    <Part Type="punktas" Nr="5" Abbr="5 p." DocPartId="f0d33261fa334f70a599c0319556f355" PartId="8bafbea6729246a6b190afd911b59444">
      <Part Type="papunktis" Nr="5.1" Abbr="5.1 pp." DocPartId="c18ca37a83964b21b40919a04ac4cc95" PartId="f7562b9cd2d74497bf598eab8c19a862"/>
      <Part Type="papunktis" Nr="5.2" Abbr="5.2 pp." DocPartId="b9b87a9600514ab1afb0105c9a749d57" PartId="e11e9953ca4349dea3cfa0d842296c19"/>
      <Part Type="papunktis" Nr="5.3" Abbr="5.3 pp." DocPartId="a831d6b1a5994b5e9f391c4201ca4a6c" PartId="af860e8d7e664af3bb1e0903eb12f4f2">
        <Part Type="citata" DocPartId="a2a7a3860a6a4af8a7c44e98abbc93f0" PartId="9b0f2b4b15424d5e8419ddd9d47eeb6d">
          <Part Type="papunktis" Nr="3.4" Abbr="3.4 pp." DocPartId="fe5f57142f7a488bb1ada79eaca03fcf" PartId="080ec894024a425ba80b5116c73bb98d"/>
        </Part>
      </Part>
    </Part>
    <Part Type="signatura" DocPartId="7853de6e8b7e4befb548bf633c60efe1" PartId="ef0ff884aab2409f85a9a6f1530ca519"/>
  </Part>
</Part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BDEA2A4-0072-4B52-81CF-97E9A6D2F69A}">
  <ds:schemaRefs>
    <ds:schemaRef ds:uri="http://schemas.microsoft.com/office/2006/documentManagement/types"/>
    <ds:schemaRef ds:uri="7a346aab-df7c-4193-8ac0-c3335fd467ce"/>
    <ds:schemaRef ds:uri="http://schemas.microsoft.com/office/infopath/2007/PartnerControls"/>
    <ds:schemaRef ds:uri="http://purl.org/dc/terms/"/>
    <ds:schemaRef ds:uri="http://purl.org/dc/elements/1.1/"/>
    <ds:schemaRef ds:uri="http://purl.org/dc/dcmitype/"/>
    <ds:schemaRef ds:uri="http://schemas.openxmlformats.org/package/2006/metadata/core-properties"/>
    <ds:schemaRef ds:uri="http://www.w3.org/XML/1998/namespace"/>
    <ds:schemaRef ds:uri="8be379f2-28e8-4e37-8bc5-28b2798f7f19"/>
    <ds:schemaRef ds:uri="http://schemas.microsoft.com/sharepoint/v3"/>
    <ds:schemaRef ds:uri="http://schemas.microsoft.com/office/2006/metadata/properties"/>
  </ds:schemaRefs>
</ds:datastoreItem>
</file>

<file path=customXml/itemProps2.xml><?xml version="1.0" encoding="utf-8"?>
<ds:datastoreItem xmlns:ds="http://schemas.openxmlformats.org/officeDocument/2006/customXml" ds:itemID="{B861C452-CD8B-4751-B2ED-5A6790EA41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be379f2-28e8-4e37-8bc5-28b2798f7f19"/>
    <ds:schemaRef ds:uri="7a346aab-df7c-4193-8ac0-c3335fd467c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35C313C-D39D-4BF0-9461-ACB730289BB6}">
  <ds:schemaRefs>
    <ds:schemaRef ds:uri="http://schemas.microsoft.com/sharepoint/v3/contenttype/forms"/>
  </ds:schemaRefs>
</ds:datastoreItem>
</file>

<file path=customXml/itemProps4.xml><?xml version="1.0" encoding="utf-8"?>
<ds:datastoreItem xmlns:ds="http://schemas.openxmlformats.org/officeDocument/2006/customXml" ds:itemID="{557D3E73-6C58-42C0-8983-84A56BA1EA79}">
  <ds:schemaRefs>
    <ds:schemaRef ds:uri="http://lrs.lt/TAIS/DocParts"/>
  </ds:schemaRefs>
</ds:datastoreItem>
</file>

<file path=customXml/itemProps5.xml><?xml version="1.0" encoding="utf-8"?>
<ds:datastoreItem xmlns:ds="http://schemas.openxmlformats.org/officeDocument/2006/customXml" ds:itemID="{1F8A3BAC-A145-4152-A96A-0392B5237B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4887</Words>
  <Characters>2786</Characters>
  <Application>Microsoft Office Word</Application>
  <DocSecurity>0</DocSecurity>
  <Lines>23</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7658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JUOSPONIENĖ Karolina</cp:lastModifiedBy>
  <cp:revision>3</cp:revision>
  <cp:lastPrinted>2019-10-29T07:25:00Z</cp:lastPrinted>
  <dcterms:created xsi:type="dcterms:W3CDTF">2025-11-14T14:58:00Z</dcterms:created>
  <dcterms:modified xsi:type="dcterms:W3CDTF">2025-11-14T16:22:00Z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0x010100EBD47590AAC47E47A6155372D075BEB0</vt:lpwstr>
  </property>
</Properties>
</file>