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85faf86869e442587a30feb0ce3bdda"/>
        <w:id w:val="-703099455"/>
        <w:lock w:val="sdtLocked"/>
      </w:sdtPr>
      <w:sdtEndPr/>
      <w:sdtContent>
        <w:p w14:paraId="3302E995" w14:textId="77777777" w:rsidR="00B7235A" w:rsidRDefault="00B7235A">
          <w:pPr>
            <w:tabs>
              <w:tab w:val="center" w:pos="4986"/>
              <w:tab w:val="right" w:pos="9972"/>
            </w:tabs>
            <w:rPr>
              <w:sz w:val="22"/>
              <w:szCs w:val="22"/>
            </w:rPr>
          </w:pPr>
        </w:p>
        <w:p w14:paraId="1EFED7BC" w14:textId="795865B3" w:rsidR="00B7235A" w:rsidRDefault="00E20682">
          <w:pPr>
            <w:tabs>
              <w:tab w:val="center" w:pos="-7800"/>
              <w:tab w:val="left" w:pos="6237"/>
              <w:tab w:val="right" w:pos="8306"/>
            </w:tabs>
            <w:spacing w:line="259" w:lineRule="auto"/>
            <w:jc w:val="center"/>
            <w:rPr>
              <w:b/>
              <w:szCs w:val="24"/>
            </w:rPr>
          </w:pPr>
          <w:r>
            <w:rPr>
              <w:color w:val="0000FF"/>
              <w:sz w:val="20"/>
            </w:rPr>
            <w:object w:dxaOrig="4620" w:dyaOrig="5445" w14:anchorId="6182FE0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38.4pt" o:ole="" fillcolor="window">
                <v:imagedata r:id="rId11" o:title=""/>
              </v:shape>
              <o:OLEObject Type="Embed" ProgID="PBrush" ShapeID="_x0000_i1025" DrawAspect="Content" ObjectID="_1805115416" r:id="rId12"/>
            </w:object>
          </w:r>
        </w:p>
        <w:p w14:paraId="57AEA1D3" w14:textId="77777777" w:rsidR="00B7235A" w:rsidRDefault="00B7235A">
          <w:pPr>
            <w:tabs>
              <w:tab w:val="center" w:pos="-7800"/>
              <w:tab w:val="left" w:pos="6237"/>
              <w:tab w:val="right" w:pos="8306"/>
            </w:tabs>
            <w:spacing w:line="259" w:lineRule="auto"/>
            <w:rPr>
              <w:b/>
              <w:szCs w:val="24"/>
            </w:rPr>
          </w:pPr>
        </w:p>
        <w:p w14:paraId="6FF53F1D" w14:textId="69353D50" w:rsidR="00B7235A" w:rsidRDefault="00E20682">
          <w:pPr>
            <w:jc w:val="center"/>
            <w:rPr>
              <w:b/>
              <w:bCs/>
            </w:rPr>
          </w:pPr>
          <w:r>
            <w:rPr>
              <w:b/>
              <w:bCs/>
            </w:rPr>
            <w:t>LIETUVOS RESPUBLIKOS VIDAUS REIKALŲ MINISTRAS</w:t>
          </w:r>
        </w:p>
        <w:p w14:paraId="2E83232A" w14:textId="77777777" w:rsidR="00B7235A" w:rsidRDefault="00B7235A">
          <w:pPr>
            <w:jc w:val="center"/>
            <w:rPr>
              <w:b/>
              <w:bCs/>
            </w:rPr>
          </w:pPr>
        </w:p>
        <w:p w14:paraId="77E8BDD3" w14:textId="77777777" w:rsidR="00B7235A" w:rsidRDefault="00B7235A">
          <w:pPr>
            <w:jc w:val="center"/>
            <w:rPr>
              <w:b/>
              <w:bCs/>
            </w:rPr>
          </w:pPr>
        </w:p>
        <w:p w14:paraId="36C73101" w14:textId="77777777" w:rsidR="00B7235A" w:rsidRDefault="00E20682">
          <w:pPr>
            <w:ind w:left="180"/>
            <w:jc w:val="center"/>
            <w:rPr>
              <w:b/>
              <w:bCs/>
              <w:caps/>
              <w:szCs w:val="22"/>
            </w:rPr>
          </w:pPr>
          <w:r>
            <w:rPr>
              <w:b/>
              <w:bCs/>
              <w:caps/>
              <w:szCs w:val="22"/>
            </w:rPr>
            <w:t>Įsakymas</w:t>
          </w:r>
        </w:p>
        <w:p w14:paraId="12AFB5D4" w14:textId="1CEC06B6" w:rsidR="00B7235A" w:rsidRDefault="00E20682">
          <w:pPr>
            <w:jc w:val="center"/>
            <w:rPr>
              <w:b/>
            </w:rPr>
          </w:pPr>
          <w:r>
            <w:rPr>
              <w:b/>
              <w:szCs w:val="24"/>
            </w:rPr>
            <w:t xml:space="preserve">DĖL LIETUVOS RESPUBLIKOS VIDAUS REIKALŲ MINISTRO </w:t>
          </w:r>
          <w:r>
            <w:rPr>
              <w:b/>
              <w:color w:val="000000"/>
            </w:rPr>
            <w:t xml:space="preserve">2019 M. SAUSIO 15 D. </w:t>
          </w:r>
          <w:r>
            <w:rPr>
              <w:b/>
            </w:rPr>
            <w:t xml:space="preserve">ĮSAKYMO </w:t>
          </w:r>
          <w:r>
            <w:rPr>
              <w:b/>
              <w:szCs w:val="24"/>
            </w:rPr>
            <w:t xml:space="preserve">NR. </w:t>
          </w:r>
          <w:r>
            <w:rPr>
              <w:b/>
              <w:color w:val="000000"/>
            </w:rPr>
            <w:t>1V-55</w:t>
          </w:r>
          <w:r>
            <w:rPr>
              <w:b/>
              <w:szCs w:val="24"/>
            </w:rPr>
            <w:t xml:space="preserve"> „DĖL </w:t>
          </w:r>
          <w:r>
            <w:rPr>
              <w:b/>
            </w:rPr>
            <w:t>LIETUVOS RESPUBLIKOS VIDAUS TARNYBOS STATUTO ĮGYVENDINIMO</w:t>
          </w:r>
          <w:r>
            <w:rPr>
              <w:b/>
              <w:color w:val="000000"/>
              <w:szCs w:val="24"/>
            </w:rPr>
            <w:t>“</w:t>
          </w:r>
          <w:r>
            <w:rPr>
              <w:b/>
              <w:szCs w:val="24"/>
            </w:rPr>
            <w:t xml:space="preserve"> PAKEITIMO</w:t>
          </w:r>
        </w:p>
        <w:p w14:paraId="79DF3DE9" w14:textId="77777777" w:rsidR="00B7235A" w:rsidRDefault="00B7235A">
          <w:pPr>
            <w:spacing w:line="259" w:lineRule="auto"/>
            <w:jc w:val="center"/>
            <w:rPr>
              <w:b/>
              <w:szCs w:val="24"/>
            </w:rPr>
          </w:pPr>
        </w:p>
        <w:p w14:paraId="045700D2" w14:textId="2B02432E" w:rsidR="00B7235A" w:rsidRDefault="00E20682">
          <w:pPr>
            <w:jc w:val="center"/>
            <w:rPr>
              <w:szCs w:val="24"/>
            </w:rPr>
          </w:pPr>
          <w:r>
            <w:rPr>
              <w:szCs w:val="24"/>
            </w:rPr>
            <w:t>2025 m. balandžio 2 d</w:t>
          </w:r>
          <w:r>
            <w:rPr>
              <w:szCs w:val="24"/>
            </w:rPr>
            <w:t>. Nr. 1V-217</w:t>
          </w:r>
        </w:p>
        <w:p w14:paraId="18C71E6E" w14:textId="77777777" w:rsidR="00B7235A" w:rsidRDefault="00E2068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9E726E6" w14:textId="77777777" w:rsidR="00B7235A" w:rsidRDefault="00B7235A">
          <w:pPr>
            <w:jc w:val="both"/>
            <w:rPr>
              <w:spacing w:val="60"/>
              <w:szCs w:val="24"/>
            </w:rPr>
          </w:pPr>
        </w:p>
        <w:sdt>
          <w:sdtPr>
            <w:alias w:val="preambule"/>
            <w:tag w:val="part_f2af9988cfec406da07f6980b1d9aabe"/>
            <w:id w:val="-287350924"/>
            <w:lock w:val="sdtLocked"/>
          </w:sdtPr>
          <w:sdtEndPr/>
          <w:sdtContent>
            <w:p w14:paraId="1191A472" w14:textId="120C7B3D" w:rsidR="00B7235A" w:rsidRDefault="00E20682">
              <w:pPr>
                <w:tabs>
                  <w:tab w:val="left" w:pos="567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r>
                <w:rPr>
                  <w:spacing w:val="60"/>
                  <w:szCs w:val="24"/>
                </w:rPr>
                <w:t>Pakeiči</w:t>
              </w:r>
              <w:r>
                <w:rPr>
                  <w:spacing w:val="40"/>
                  <w:szCs w:val="24"/>
                </w:rPr>
                <w:t>u</w:t>
              </w:r>
              <w:r>
                <w:rPr>
                  <w:szCs w:val="24"/>
                </w:rPr>
                <w:t xml:space="preserve"> Lietuvos Respublikos vidaus reikalų ministro 2019 m. sausio 15 d. įsakymą Nr. 1V-55 „Dėl Lietuvos Respublikos vidaus tarnybos statuto įgyvendinimo“:</w:t>
              </w:r>
            </w:p>
          </w:sdtContent>
        </w:sdt>
        <w:sdt>
          <w:sdtPr>
            <w:alias w:val="1 p."/>
            <w:tag w:val="part_1a7ece0296984d679b7e99c03f13cff7"/>
            <w:id w:val="213086105"/>
            <w:lock w:val="sdtLocked"/>
          </w:sdtPr>
          <w:sdtEndPr/>
          <w:sdtContent>
            <w:p w14:paraId="23CBFD3A" w14:textId="77ABE682" w:rsidR="00B7235A" w:rsidRDefault="00E20682">
              <w:pPr>
                <w:tabs>
                  <w:tab w:val="left" w:pos="567"/>
                </w:tabs>
                <w:spacing w:line="276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a7ece0296984d679b7e99c03f13cff7"/>
                  <w:id w:val="127035763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Pakeičiu nurodytu įsakymu patvirtintą Atrankos į statutines profesinio mok</w:t>
              </w:r>
              <w:r>
                <w:rPr>
                  <w:color w:val="000000"/>
                  <w:szCs w:val="24"/>
                </w:rPr>
                <w:t xml:space="preserve">ymo įstaigas tvarkos </w:t>
              </w:r>
              <w:r>
                <w:rPr>
                  <w:szCs w:val="24"/>
                  <w:lang w:eastAsia="lt-LT"/>
                </w:rPr>
                <w:t>aprašą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1.1 pp."/>
                <w:tag w:val="part_a32a40fd872b4c28aef67a097284e5db"/>
                <w:id w:val="-1782651040"/>
                <w:lock w:val="sdtLocked"/>
              </w:sdtPr>
              <w:sdtEndPr/>
              <w:sdtContent>
                <w:p w14:paraId="0FEBD8AD" w14:textId="3EC3EBCC" w:rsidR="00B7235A" w:rsidRDefault="00E20682">
                  <w:pPr>
                    <w:tabs>
                      <w:tab w:val="left" w:pos="567"/>
                    </w:tabs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32a40fd872b4c28aef67a097284e5db"/>
                      <w:id w:val="12096923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4 punktą ir jį išdėstau taip:</w:t>
                  </w:r>
                </w:p>
                <w:sdt>
                  <w:sdtPr>
                    <w:alias w:val="citata"/>
                    <w:tag w:val="part_edc8c6d30b96408fa8badefd3cdbb740"/>
                    <w:id w:val="588127266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b14d4948e5f4df99b4992ef134b5f8f"/>
                        <w:id w:val="-853105396"/>
                        <w:lock w:val="sdtLocked"/>
                      </w:sdtPr>
                      <w:sdtEndPr/>
                      <w:sdtContent>
                        <w:p w14:paraId="11B48325" w14:textId="22EC03B3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14d4948e5f4df99b4992ef134b5f8f"/>
                              <w:id w:val="-19140044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Asmuo, pretenduojantis į vidaus tarnybą ir pageidaujantis mokytis statutinėje profesinio mokymo įstaigoje pagal profesinio mokymo programą, kreipiasi į atitinkamą statutinę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profesinio mokymo įstaigą. Statuto 12 straipsnio 2 dalyje nustatytu atveju Apraše nurodytas statutinės profesinio mokymo įstaigos funkcijas atlieka centrinė statutinė įstaiga.</w:t>
                          </w:r>
                        </w:p>
                        <w:p w14:paraId="5517EE7E" w14:textId="36633C39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Jeigu centrinė statutinė įstaiga neturi jos vadovui pavaldžios statutinės profes</w:t>
                          </w:r>
                          <w:r>
                            <w:rPr>
                              <w:szCs w:val="24"/>
                            </w:rPr>
                            <w:t>inio mokymo įstaigos ir neatlieka statutinės profesinio mokymo įstaigos funkcijų Statuto 12 straipsnio 2 dalyje nustatytu atveju, asmuo, pretenduojantis į vidaus tarnybą nurodytoje centrinėje statutinėje įstaigoje ir pageidaujantis mokytis statutinėje prof</w:t>
                          </w:r>
                          <w:r>
                            <w:rPr>
                              <w:szCs w:val="24"/>
                            </w:rPr>
                            <w:t>esinio mokymo įstaigoje pagal profesinio mokymo programą, kreipiasi į statutinę profesinio mokymo įstaigą per šioje pastraipoje nurodytą centrinę statutinę įstaigą, kuri atlieka Aprašo 5–8, 11–14, 17–19, 21 ir 27 punktuose nurodytas statutinės profesinio m</w:t>
                          </w:r>
                          <w:r>
                            <w:rPr>
                              <w:szCs w:val="24"/>
                            </w:rPr>
                            <w:t>okymo įstaigos funkcijas.“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57c152789aa4c1ca0510e85fcdb6921"/>
                <w:id w:val="-955948463"/>
                <w:lock w:val="sdtLocked"/>
              </w:sdtPr>
              <w:sdtEndPr/>
              <w:sdtContent>
                <w:p w14:paraId="04A2E004" w14:textId="2D39FD4E" w:rsidR="00B7235A" w:rsidRDefault="00E20682">
                  <w:pPr>
                    <w:tabs>
                      <w:tab w:val="left" w:pos="567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57c152789aa4c1ca0510e85fcdb6921"/>
                      <w:id w:val="-8733022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10 punktą ir jį išdėstau taip:</w:t>
                  </w:r>
                </w:p>
                <w:sdt>
                  <w:sdtPr>
                    <w:alias w:val="citata"/>
                    <w:tag w:val="part_7ac6582a9166460999ccc238fb90af25"/>
                    <w:id w:val="-428814304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3c097290a8064b6bb6bf06804c35a220"/>
                        <w:id w:val="1223478168"/>
                        <w:lock w:val="sdtLocked"/>
                      </w:sdtPr>
                      <w:sdtEndPr/>
                      <w:sdtContent>
                        <w:p w14:paraId="5B3E4D26" w14:textId="5356BE9F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c097290a8064b6bb6bf06804c35a220"/>
                              <w:id w:val="4319483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CMEK išvadą dėl asmens sveikatos būklės ir psichologinio tinkamumo vidaus tarnybai pateikia statutinei profesinio mokymo įstaigai, kuri išdavė asmeniui siuntimą į CMEK, </w:t>
                          </w:r>
                          <w:r>
                            <w:rPr>
                              <w:szCs w:val="24"/>
                            </w:rPr>
                            <w:t>o Aprašo 4 punkto antrojoje pastraipoje nurodytu atveju – centrinei statutinei įstaigai.“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2933eed49cd24b47b4d9c5afceeae46f"/>
                <w:id w:val="-943455100"/>
                <w:lock w:val="sdtLocked"/>
              </w:sdtPr>
              <w:sdtEndPr/>
              <w:sdtContent>
                <w:p w14:paraId="3EC5E562" w14:textId="1E077371" w:rsidR="00B7235A" w:rsidRDefault="00E20682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933eed49cd24b47b4d9c5afceeae46f"/>
                      <w:id w:val="4143635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15 punktą ir jį išdėstau taip:</w:t>
                  </w:r>
                </w:p>
                <w:sdt>
                  <w:sdtPr>
                    <w:alias w:val="citata"/>
                    <w:tag w:val="part_8e6bd73a0a344e2eb4f953db749231c0"/>
                    <w:id w:val="534710249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0422ff8b9ca249318260fc537d815745"/>
                        <w:id w:val="-942539828"/>
                        <w:lock w:val="sdtLocked"/>
                      </w:sdtPr>
                      <w:sdtEndPr/>
                      <w:sdtContent>
                        <w:p w14:paraId="48FDBD70" w14:textId="77777777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22ff8b9ca249318260fc537d815745"/>
                              <w:id w:val="19508919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Gavusi informaciją apie tai, kad statutinė profesinio mokymo įstaiga,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o Aprašo 4 punkto antrojoje pastraipoje nurodytu atveju – centrinė statutinė įstaiga, toliau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neatlieka asmens atrankos į statutinę profesinio mokymo įstaigą procedūros, CMEK toliau neatlieka asmens sveikatos būklės ir psichologinio tinkamumo vidaus tarnyba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 patikrinimo.“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463378e03367438489cc0023f287bb66"/>
                <w:id w:val="-1130631319"/>
                <w:lock w:val="sdtLocked"/>
              </w:sdtPr>
              <w:sdtEndPr/>
              <w:sdtContent>
                <w:p w14:paraId="7150036C" w14:textId="333F96CE" w:rsidR="00B7235A" w:rsidRDefault="00E20682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3378e03367438489cc0023f287bb66"/>
                      <w:id w:val="20950558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20 punktą.</w:t>
                  </w:r>
                </w:p>
              </w:sdtContent>
            </w:sdt>
            <w:sdt>
              <w:sdtPr>
                <w:alias w:val="1.5 pp."/>
                <w:tag w:val="part_bb518f1e7676457fb51bb424113d64a3"/>
                <w:id w:val="239134455"/>
                <w:lock w:val="sdtLocked"/>
              </w:sdtPr>
              <w:sdtEndPr/>
              <w:sdtContent>
                <w:p w14:paraId="661849E9" w14:textId="35722A46" w:rsidR="00B7235A" w:rsidRDefault="00E20682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b518f1e7676457fb51bb424113d64a3"/>
                      <w:id w:val="11317777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27 punktą ir jį išdėstau taip:</w:t>
                  </w:r>
                </w:p>
                <w:sdt>
                  <w:sdtPr>
                    <w:alias w:val="citata"/>
                    <w:tag w:val="part_4a7a0d01b2c246ee88bc70f30f44454b"/>
                    <w:id w:val="1888226507"/>
                    <w:lock w:val="sdtLocked"/>
                  </w:sdtPr>
                  <w:sdtEndPr/>
                  <w:sdtContent>
                    <w:sdt>
                      <w:sdtPr>
                        <w:alias w:val="27 p."/>
                        <w:tag w:val="part_fe604d902eb744468f23d72aae19d34a"/>
                        <w:id w:val="-724142597"/>
                        <w:lock w:val="sdtLocked"/>
                      </w:sdtPr>
                      <w:sdtEndPr/>
                      <w:sdtContent>
                        <w:p w14:paraId="166105B5" w14:textId="180A2B27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604d902eb744468f23d72aae19d34a"/>
                              <w:id w:val="-11798896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Per 60 darbo dienų nuo CMEK išvados, kad asmuo tinkamas vidaus tarnybai, gavimo statutinėje profesinio mokymo įstaigoje,</w:t>
                          </w:r>
                          <w:r>
                            <w:rPr>
                              <w:szCs w:val="24"/>
                            </w:rPr>
                            <w:t xml:space="preserve"> o Aprašo 4 </w:t>
                          </w:r>
                          <w:r>
                            <w:rPr>
                              <w:szCs w:val="24"/>
                            </w:rPr>
                            <w:t>punkto antrojoje pastraipoje nurodytu atveju – centrinėje statutinėje įstaigoje</w:t>
                          </w:r>
                          <w:r>
                            <w:rPr>
                              <w:color w:val="000000"/>
                            </w:rPr>
                            <w:t xml:space="preserve"> dienos įvertinama asmens, kuris priimamas į statutinę profesinio mokymo įstaigą, atitiktis Statuto 7 straipsnio 1 dalies 4 punkte nustatytam reikalavimui – statutinė profesinio</w:t>
                          </w:r>
                          <w:r>
                            <w:rPr>
                              <w:color w:val="000000"/>
                            </w:rPr>
                            <w:t xml:space="preserve"> mokymo įstaiga, vadovaudamasi Statuto 10 straipsnio 2 dalies 3 punktu, kreipiasi su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 xml:space="preserve">prašymu į Lietuvos Respublikos valstybės saugumo departamentą pateikti informaciją dėl Statuto 8 straipsnio 2 dalies 7 punkte ir 9 straipsnyje nurodytų aplinkybių buvimo. </w:t>
                          </w:r>
                          <w:r>
                            <w:rPr>
                              <w:color w:val="000000"/>
                            </w:rPr>
                            <w:t>Gavusi informacijos, kad asmuo atitinka Statuto 7 straipsnio 1 dalies 4 punkte nustatytą reikalavimą, t. y. nėra Statuto 8 straipsnio 2 dalies 7 punkte ir 9 straipsnyje nurodytų aplinkybių, statutinė profesinio mokymo įstaiga tęsia asmens priėmimo į statut</w:t>
                          </w:r>
                          <w:r>
                            <w:rPr>
                              <w:color w:val="000000"/>
                            </w:rPr>
                            <w:t xml:space="preserve">inę profesinio mokymo įstaigą procedūrą arba tęsia šio asmens profesinį mokymą. Gavusi informacijos, kad asmuo neatitinka Statuto 7 straipsnio 1 dalies 4 punkte nustatyto reikalavimo, t. y. nustatyta Statuto 8 straipsnio 2 dalies 7 punkte ar 9 straipsnyje </w:t>
                          </w:r>
                          <w:r>
                            <w:rPr>
                              <w:color w:val="000000"/>
                            </w:rPr>
                            <w:t>nurodytų aplinkybių, statutinė profesinio mokymo įstaiga nedelsdama nutraukia asmens priėmimo į statutinę profesinio mokymo įstaigą procedūrą arba statutinės profesinio mokymo įstaigos vadovas priima sprendimą pašalinti asmenį iš statutinės profesinio moky</w:t>
                          </w:r>
                          <w:r>
                            <w:rPr>
                              <w:color w:val="000000"/>
                            </w:rPr>
                            <w:t>mo įstaigos ir išbraukti iš jos kursantų sąrašų.“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8126b38897cd47639b4d15d17b7b9d7c"/>
                <w:id w:val="1212850410"/>
                <w:lock w:val="sdtLocked"/>
              </w:sdtPr>
              <w:sdtEndPr/>
              <w:sdtContent>
                <w:p w14:paraId="2A8E33D7" w14:textId="7F713A1D" w:rsidR="00B7235A" w:rsidRDefault="00E20682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26b38897cd47639b4d15d17b7b9d7c"/>
                      <w:id w:val="2538701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Pakeičiu 29 punktą ir jį išdėstau taip:</w:t>
                  </w:r>
                </w:p>
                <w:sdt>
                  <w:sdtPr>
                    <w:alias w:val="citata"/>
                    <w:tag w:val="part_cada9a89f84f4a93b2c7f63f51ad179e"/>
                    <w:id w:val="1835563884"/>
                    <w:lock w:val="sdtLocked"/>
                  </w:sdtPr>
                  <w:sdtEndPr/>
                  <w:sdtContent>
                    <w:sdt>
                      <w:sdtPr>
                        <w:alias w:val="29 p."/>
                        <w:tag w:val="part_655e4f2cce8e43e89dd9b88310d3828d"/>
                        <w:id w:val="-1594240727"/>
                        <w:lock w:val="sdtLocked"/>
                      </w:sdtPr>
                      <w:sdtEndPr/>
                      <w:sdtContent>
                        <w:p w14:paraId="37769623" w14:textId="77777777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5e4f2cce8e43e89dd9b88310d3828d"/>
                              <w:id w:val="-5938569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Asmuo, pretenduojantis į vidaus tarnybą ir pageidaujantis mokytis įvadinio mokymo kursuose, kreipiasi į atitinkamą statutinę profesinio mokymo įst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aigą. Statuto 12 straipsnio 2 dalyje nustatytu atveju Apraše nurodytas statutinės profesinio mokymo įstaigos funkcijas atlieka centrinė statutinė įstaiga. </w:t>
                          </w:r>
                        </w:p>
                        <w:p w14:paraId="14FC83A1" w14:textId="6A3AFFBC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Jeigu centrinė statutinė įstaiga neturi jos vadovui pavaldžios statutinės profesinio mokymo įstaigos</w:t>
                          </w:r>
                          <w:r>
                            <w:rPr>
                              <w:szCs w:val="24"/>
                            </w:rPr>
                            <w:t xml:space="preserve"> ir neatlieka statutinės profesinio mokymo įstaigos funkcijų Statuto 12 straipsnio 2 dalyje nustatytu atveju, asmuo, pretenduojantis į vidaus tarnybą nurodytoje centrinėje statutinėje įstaigoje ir pageidaujantis mokytis įvadinio mokymo kursuose, kreipiasi </w:t>
                          </w:r>
                          <w:r>
                            <w:rPr>
                              <w:szCs w:val="24"/>
                            </w:rPr>
                            <w:t>į statutinę profesinio mokymo įstaigą per šioje pastraipoje nurodytą centrinę statutinę įstaigą, kuri atlieka Aprašo 30–33, 36–39, 43–45, 47 ir 53 punktuose nurodytas statutinės profesinio mokymo įstaigos funkcijas.“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d7c5001c53cd436089d7157b2dbcb861"/>
                <w:id w:val="654882742"/>
                <w:lock w:val="sdtLocked"/>
              </w:sdtPr>
              <w:sdtEndPr/>
              <w:sdtContent>
                <w:p w14:paraId="3BA727FF" w14:textId="7127A770" w:rsidR="00B7235A" w:rsidRDefault="00E20682">
                  <w:pPr>
                    <w:tabs>
                      <w:tab w:val="left" w:pos="1134"/>
                    </w:tabs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c5001c53cd436089d7157b2dbcb861"/>
                      <w:id w:val="-19140802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35 punktą ir jį i</w:t>
                  </w:r>
                  <w:r>
                    <w:rPr>
                      <w:szCs w:val="24"/>
                    </w:rPr>
                    <w:t>šdėstau taip:</w:t>
                  </w:r>
                </w:p>
                <w:sdt>
                  <w:sdtPr>
                    <w:alias w:val="citata"/>
                    <w:tag w:val="part_7e762df69e3c418da7a6420190fb38ec"/>
                    <w:id w:val="-305622943"/>
                    <w:lock w:val="sdtLocked"/>
                  </w:sdtPr>
                  <w:sdtEndPr/>
                  <w:sdtContent>
                    <w:sdt>
                      <w:sdtPr>
                        <w:alias w:val="35 p."/>
                        <w:tag w:val="part_74eaae4622494787b2ac53cf340d0f38"/>
                        <w:id w:val="-1026474442"/>
                        <w:lock w:val="sdtLocked"/>
                      </w:sdtPr>
                      <w:sdtEndPr/>
                      <w:sdtContent>
                        <w:p w14:paraId="29753318" w14:textId="7DBDA51B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eaae4622494787b2ac53cf340d0f38"/>
                              <w:id w:val="-10391250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CMEK išvadą dėl asmens sveikatos būklės ir psichologinio tinkamumo vidaus tarnybai pateikia statutinei profesinio mokymo įstaigai, kuri išdavė asmeniui siuntimą į CMEK, </w:t>
                          </w:r>
                          <w:r>
                            <w:rPr>
                              <w:szCs w:val="24"/>
                            </w:rPr>
                            <w:t>o Aprašo 29 punkto antrojoje pastraipoje nurodytu atveju – centrin</w:t>
                          </w:r>
                          <w:r>
                            <w:rPr>
                              <w:szCs w:val="24"/>
                            </w:rPr>
                            <w:t>ei statutinei įstaigai.“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72eb8e6776b34a8487c8377557afa6bb"/>
                <w:id w:val="2089801543"/>
                <w:lock w:val="sdtLocked"/>
              </w:sdtPr>
              <w:sdtEndPr/>
              <w:sdtContent>
                <w:p w14:paraId="045F8FB7" w14:textId="436B74F4" w:rsidR="00B7235A" w:rsidRDefault="00E20682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2eb8e6776b34a8487c8377557afa6bb"/>
                      <w:id w:val="79086124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40 punktą ir jį išdėstau taip:</w:t>
                  </w:r>
                </w:p>
                <w:sdt>
                  <w:sdtPr>
                    <w:alias w:val="citata"/>
                    <w:tag w:val="part_859d99b1fd914bcca9c0acaff7199a9c"/>
                    <w:id w:val="2144768553"/>
                    <w:lock w:val="sdtLocked"/>
                  </w:sdtPr>
                  <w:sdtEndPr/>
                  <w:sdtContent>
                    <w:sdt>
                      <w:sdtPr>
                        <w:alias w:val="40 p."/>
                        <w:tag w:val="part_6bec0582825444848a091c9268534cdd"/>
                        <w:id w:val="1561590454"/>
                        <w:lock w:val="sdtLocked"/>
                      </w:sdtPr>
                      <w:sdtEndPr/>
                      <w:sdtContent>
                        <w:p w14:paraId="6119144E" w14:textId="77777777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ec0582825444848a091c9268534cdd"/>
                              <w:id w:val="18677102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Gavusi informaciją apie tai, kad statutinė profesinio mokymo įstaiga, </w:t>
                          </w:r>
                          <w:r>
                            <w:rPr>
                              <w:szCs w:val="24"/>
                            </w:rPr>
                            <w:t>o Aprašo 29 punkto antrojoje pastraipoje nurodytu atveju – centrinė statutinė įstaiga, toli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au neatlie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ka asmens atrankos į įvadinio mokymo kursus procedūros, CMEK toliau neatlieka asmens sveikatos būklės ir psichologinio tinkamumo vidaus tarnybai patikrinimo.“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b3a6eb15ab7040e68c007e62aa2b34e3"/>
                <w:id w:val="-658691297"/>
                <w:lock w:val="sdtLocked"/>
              </w:sdtPr>
              <w:sdtEndPr/>
              <w:sdtContent>
                <w:p w14:paraId="574967E2" w14:textId="22FEE270" w:rsidR="00B7235A" w:rsidRDefault="00E20682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3a6eb15ab7040e68c007e62aa2b34e3"/>
                      <w:id w:val="7836138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46 punktą.</w:t>
                  </w:r>
                </w:p>
              </w:sdtContent>
            </w:sdt>
            <w:sdt>
              <w:sdtPr>
                <w:alias w:val="1.10 pp."/>
                <w:tag w:val="part_ae64a72be41742229ff4d2ca6622d89a"/>
                <w:id w:val="1452827957"/>
                <w:lock w:val="sdtLocked"/>
              </w:sdtPr>
              <w:sdtEndPr/>
              <w:sdtContent>
                <w:p w14:paraId="7CE92235" w14:textId="63E1844B" w:rsidR="00B7235A" w:rsidRDefault="00E20682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e64a72be41742229ff4d2ca6622d89a"/>
                      <w:id w:val="-16952176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Pakeičiu 53 punktą ir jį išdėstau </w:t>
                  </w:r>
                  <w:r>
                    <w:rPr>
                      <w:color w:val="000000"/>
                      <w:szCs w:val="24"/>
                    </w:rPr>
                    <w:t>taip:</w:t>
                  </w:r>
                </w:p>
                <w:sdt>
                  <w:sdtPr>
                    <w:alias w:val="citata"/>
                    <w:tag w:val="part_7551afc6cfbe4e09b3446f4848b9242f"/>
                    <w:id w:val="1869567520"/>
                    <w:lock w:val="sdtLocked"/>
                  </w:sdtPr>
                  <w:sdtEndPr/>
                  <w:sdtContent>
                    <w:sdt>
                      <w:sdtPr>
                        <w:alias w:val="53 p."/>
                        <w:tag w:val="part_8b33063e39444bad92ac79e044106a42"/>
                        <w:id w:val="-1995405067"/>
                        <w:lock w:val="sdtLocked"/>
                      </w:sdtPr>
                      <w:sdtEndPr/>
                      <w:sdtContent>
                        <w:p w14:paraId="164BE628" w14:textId="48D6E55A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33063e39444bad92ac79e044106a42"/>
                              <w:id w:val="-1341856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53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Per 60 darbo dienų nuo CMEK išvados, kad asmuo tinkamas vidaus tarnybai, gavimo statutinėje profesinio mokymo įstaigoje,</w:t>
                          </w:r>
                          <w:r>
                            <w:rPr>
                              <w:szCs w:val="24"/>
                            </w:rPr>
                            <w:t xml:space="preserve"> o Aprašo 29 punkto antrojoje pastraipoje nurodytu atveju – centrinėje statutinėje įstaigoje</w:t>
                          </w:r>
                          <w:r>
                            <w:rPr>
                              <w:color w:val="000000"/>
                            </w:rPr>
                            <w:t xml:space="preserve"> dienos įvertinama asmens, kuri</w:t>
                          </w:r>
                          <w:r>
                            <w:rPr>
                              <w:color w:val="000000"/>
                            </w:rPr>
                            <w:t>s priimamas į statutinę profesinio mokymo įstaigą mokytis įvadinio mokymo kursuose, atitiktis Statuto 7 straipsnio 1 dalies 4 punkte nustatytam reikalavimui – statutinė profesinio mokymo įstaiga, vadovaudamasi Statuto 10 straipsnio 2 dalies 3 punktu, kreip</w:t>
                          </w:r>
                          <w:r>
                            <w:rPr>
                              <w:color w:val="000000"/>
                            </w:rPr>
                            <w:t>iasi su prašymu į Valstybės saugumo departamentą pateikti informaciją dėl Statuto 8 straipsnio 2 dalies 7 punkte ir 9 straipsnyje nurodytų aplinkybių buvimo. Gavusi informacijos, kad asmuo atitinka Statuto 7 straipsnio 1 dalies 4 punkte nustatytą reikalavi</w:t>
                          </w:r>
                          <w:r>
                            <w:rPr>
                              <w:color w:val="000000"/>
                            </w:rPr>
                            <w:t>mą, t. y. nėra Statuto 8 straipsnio 2 dalies 7 punkte ir 9 straipsnyje nurodytų aplinkybių, statutinė profesinio mokymo įstaiga tęsia asmens priėmimo į statutinę profesinio mokymo įstaigą mokytis įvadinio mokymo kursuose procedūrą arba tęsia šio asmens mok</w:t>
                          </w:r>
                          <w:r>
                            <w:rPr>
                              <w:color w:val="000000"/>
                            </w:rPr>
                            <w:t xml:space="preserve">ymą pagal įvadinio mokymo kursų programą. Gavusi informacijos, kad asmuo neatitinka Statuto 7 straipsnio 1 dalies 4 punkte nustatyto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reikalavimo, t. y. nustatyta Statuto 8 straipsnio 2 dalies 7 punkte ar 9 straipsnyje nurodytų aplinkybių, statutinė profesi</w:t>
                          </w:r>
                          <w:r>
                            <w:rPr>
                              <w:color w:val="000000"/>
                            </w:rPr>
                            <w:t>nio mokymo įstaiga nedelsdama nutraukia asmens priėmimo į statutinę profesinio mokymo įstaigą mokytis įvadinio mokymo kursuose procedūrą arba statutinės profesinio mokymo įstaigos vadovas priima sprendimą pašalinti asmenį iš statutinės profesinio mokymo įs</w:t>
                          </w:r>
                          <w:r>
                            <w:rPr>
                              <w:color w:val="000000"/>
                            </w:rPr>
                            <w:t>taigos įvadinio mokymo kursų ir išbraukti iš jos kursantų sąrašų.“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6d21673eef7446985fbfab69d9ee13e"/>
            <w:id w:val="-437910118"/>
            <w:lock w:val="sdtLocked"/>
          </w:sdtPr>
          <w:sdtEndPr/>
          <w:sdtContent>
            <w:p w14:paraId="198373DD" w14:textId="6F740613" w:rsidR="00B7235A" w:rsidRDefault="00E20682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d21673eef7446985fbfab69d9ee13e"/>
                  <w:id w:val="-171334239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nurodytu įsakymu patvirtintą </w:t>
              </w:r>
              <w:r>
                <w:rPr>
                  <w:szCs w:val="24"/>
                  <w:lang w:eastAsia="lt-LT"/>
                </w:rPr>
                <w:t>Vidaus tarnybos sistemos pareigūnų fizinio pasirengimo reikalavimų ir atitikties šiems reikalavimams tikrinimo tvarkos aprašą:</w:t>
              </w:r>
            </w:p>
            <w:sdt>
              <w:sdtPr>
                <w:alias w:val="2.1 pp."/>
                <w:tag w:val="part_e174f71a2589423a87307af241e01dea"/>
                <w:id w:val="1869955714"/>
                <w:lock w:val="sdtLocked"/>
              </w:sdtPr>
              <w:sdtEndPr/>
              <w:sdtContent>
                <w:p w14:paraId="42F22947" w14:textId="7E87BDE0" w:rsidR="00B7235A" w:rsidRDefault="00E20682"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74f71a2589423a87307af241e01dea"/>
                      <w:id w:val="-7861977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</w:t>
                  </w:r>
                  <w:r>
                    <w:rPr>
                      <w:szCs w:val="24"/>
                      <w:lang w:eastAsia="lt-LT"/>
                    </w:rPr>
                    <w:t>ičiu 4 punkto trečiąją pastraipą ir ją išdėstau taip:</w:t>
                  </w:r>
                </w:p>
                <w:sdt>
                  <w:sdtPr>
                    <w:alias w:val="citata"/>
                    <w:tag w:val="part_2a5232ef47a0402998a5343b2b17efd4"/>
                    <w:id w:val="-1046672979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011e9cf9163a49cdb357e8d2427a78e6"/>
                        <w:id w:val="1538623435"/>
                        <w:lock w:val="sdtLocked"/>
                      </w:sdtPr>
                      <w:sdtEndPr/>
                      <w:sdtContent>
                        <w:p w14:paraId="5FD5EC1E" w14:textId="3AF7734C" w:rsidR="00B7235A" w:rsidRDefault="00E20682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„Asmenų, pageidaujančių mokytis statutinėje profesinio mokymo įstaigoje ar statutinės profesinio mokymo įstaigos įvadinio mokymo kursuose, fizinį pasirengimą vertina statutinės profesinio mokymo įstaigo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s vadovo arba, kai </w:t>
                          </w:r>
                          <w:r>
                            <w:rPr>
                              <w:szCs w:val="24"/>
                            </w:rPr>
                            <w:t xml:space="preserve">centrinė statutinė įstaiga neturi jos vadovui pavaldžios statutinės profesinio mokymo įstaigos ir neatlieka statutinės profesinio mokymo įstaigos funkcijų Statuto 12 straipsnio 2 dalyje nustatytu atveju, – nurodytos centrinės statutinės </w:t>
                          </w:r>
                          <w:r>
                            <w:rPr>
                              <w:szCs w:val="24"/>
                            </w:rPr>
                            <w:t>įstaigos vadovo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sudaryta vertinimo komisija.“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d069d5ed2fe44255b39fa4fdd02b67c6"/>
                <w:id w:val="27079298"/>
                <w:lock w:val="sdtLocked"/>
              </w:sdtPr>
              <w:sdtEndPr/>
              <w:sdtContent>
                <w:p w14:paraId="22D2CEC3" w14:textId="7A2CFABA" w:rsidR="00B7235A" w:rsidRDefault="00E20682"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69d5ed2fe44255b39fa4fdd02b67c6"/>
                      <w:id w:val="-9941826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25 punktą ir jį išdėstau taip:</w:t>
                  </w:r>
                </w:p>
                <w:sdt>
                  <w:sdtPr>
                    <w:alias w:val="citata"/>
                    <w:tag w:val="part_523dba6de1c743ea8246fc342eedda27"/>
                    <w:id w:val="-439301103"/>
                    <w:lock w:val="sdtLocked"/>
                  </w:sdtPr>
                  <w:sdtEndPr/>
                  <w:sdtContent>
                    <w:sdt>
                      <w:sdtPr>
                        <w:alias w:val="25 p."/>
                        <w:tag w:val="part_928f553b9d76472d8e74a8b04112d5e7"/>
                        <w:id w:val="-1423722065"/>
                        <w:lock w:val="sdtLocked"/>
                      </w:sdtPr>
                      <w:sdtEndPr/>
                      <w:sdtContent>
                        <w:p w14:paraId="447A5C04" w14:textId="5119FE1D" w:rsidR="00B7235A" w:rsidRDefault="00E20682">
                          <w:pPr>
                            <w:tabs>
                              <w:tab w:val="left" w:pos="1134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8f553b9d76472d8e74a8b04112d5e7"/>
                              <w:id w:val="-591807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Asmenys, pageidaujantys mokytis statutinėje profesinio mokymo įstaigoje, statutinės profesinio mokymo įstaigos įvadinio mokymo kursuose ar Lietuvos au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kštojoje mokykloje, privalo surinkti taškų sumą, atitinkančią centrinės statutinės įstaigos vadovo nustatytą atitinkamą </w:t>
                          </w:r>
                          <w:r>
                            <w:rPr>
                              <w:color w:val="000000"/>
                            </w:rPr>
                            <w:t>aprašo 12 punkte nurodytą lygį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3aa10a1acec64ce8aef1f90195af2a00"/>
            <w:id w:val="-748582267"/>
            <w:lock w:val="sdtLocked"/>
          </w:sdtPr>
          <w:sdtEndPr/>
          <w:sdtContent>
            <w:p w14:paraId="78D777AB" w14:textId="23FCDF06" w:rsidR="00B7235A" w:rsidRDefault="00E20682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a10a1acec64ce8aef1f90195af2a00"/>
                  <w:id w:val="111024252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 xml:space="preserve">Pakeičiu nurodytu įsakymu patvirtintą </w:t>
              </w:r>
              <w:r>
                <w:rPr>
                  <w:szCs w:val="24"/>
                  <w:lang w:eastAsia="lt-LT"/>
                </w:rPr>
                <w:t>Vidaus tarnybos sistemos pareigūnų skatinimo, apdova</w:t>
              </w:r>
              <w:r>
                <w:rPr>
                  <w:szCs w:val="24"/>
                  <w:lang w:eastAsia="lt-LT"/>
                </w:rPr>
                <w:t>nojimo ir apdovanojimo atėmimo tvarkos aprašą ir jį papildau 18.12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b0d2e8865c604b19b345b74a101e0ca2"/>
                <w:id w:val="239527817"/>
                <w:lock w:val="sdtLocked"/>
              </w:sdtPr>
              <w:sdtEndPr/>
              <w:sdtContent>
                <w:sdt>
                  <w:sdtPr>
                    <w:alias w:val="18.12-1 pp."/>
                    <w:tag w:val="part_1dfcba41fa7a4468a65cb7680e3f628a"/>
                    <w:id w:val="-1904286962"/>
                    <w:lock w:val="sdtLocked"/>
                  </w:sdtPr>
                  <w:sdtEndPr/>
                  <w:sdtContent>
                    <w:p w14:paraId="43D96EEE" w14:textId="77242AC0" w:rsidR="00B7235A" w:rsidRDefault="00E20682" w:rsidP="00E20682">
                      <w:pPr>
                        <w:tabs>
                          <w:tab w:val="left" w:pos="1134"/>
                        </w:tabs>
                        <w:spacing w:line="276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1dfcba41fa7a4468a65cb7680e3f628a"/>
                          <w:id w:val="607243291"/>
                          <w:lock w:val="sdtLocked"/>
                        </w:sdtPr>
                        <w:sdtEndPr/>
                        <w:sdtContent>
                          <w:r>
                            <w:t>18.12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vertAlign w:val="superscript"/>
                        </w:rPr>
                        <w:t xml:space="preserve"> </w:t>
                      </w:r>
                      <w:r>
                        <w:t>Valstybės sienos apsaugos tarnybos prie Lietuvos Respublikos vidaus reikalų ministerijos atminimo ženklu „Valstybės sienos apsaugai – 105“.“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8207b9bc31a4890aea14a5a050f23a8"/>
            <w:id w:val="1547025576"/>
            <w:lock w:val="sdtLocked"/>
          </w:sdtPr>
          <w:sdtEndPr/>
          <w:sdtContent>
            <w:p w14:paraId="1D7E396C" w14:textId="77777777" w:rsidR="00E20682" w:rsidRDefault="00E20682">
              <w:pPr>
                <w:jc w:val="both"/>
              </w:pPr>
            </w:p>
            <w:p w14:paraId="5D1DB068" w14:textId="77777777" w:rsidR="00E20682" w:rsidRDefault="00E20682">
              <w:pPr>
                <w:jc w:val="both"/>
              </w:pPr>
            </w:p>
            <w:p w14:paraId="57349E20" w14:textId="77777777" w:rsidR="00E20682" w:rsidRDefault="00E20682">
              <w:pPr>
                <w:jc w:val="both"/>
              </w:pPr>
            </w:p>
            <w:p w14:paraId="75C0DE7D" w14:textId="31B92FBF" w:rsidR="00B7235A" w:rsidRDefault="00E20682">
              <w:pPr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Vidaus reikalų </w:t>
              </w:r>
              <w:r>
                <w:rPr>
                  <w:lang w:eastAsia="ar-SA"/>
                </w:rPr>
                <w:t>ministras</w:t>
              </w:r>
              <w:r>
                <w:rPr>
                  <w:lang w:eastAsia="ar-SA"/>
                </w:rPr>
                <w:tab/>
                <w:t xml:space="preserve"> </w:t>
              </w:r>
              <w:r>
                <w:rPr>
                  <w:lang w:eastAsia="ar-SA"/>
                </w:rPr>
                <w:tab/>
              </w:r>
              <w:r>
                <w:rPr>
                  <w:lang w:eastAsia="ar-SA"/>
                </w:rPr>
                <w:tab/>
              </w:r>
              <w:r>
                <w:rPr>
                  <w:lang w:eastAsia="ar-SA"/>
                </w:rPr>
                <w:tab/>
              </w:r>
              <w:bookmarkStart w:id="0" w:name="_GoBack"/>
              <w:bookmarkEnd w:id="0"/>
              <w:proofErr w:type="spellStart"/>
              <w:r>
                <w:rPr>
                  <w:color w:val="000000"/>
                </w:rPr>
                <w:t>Vladislav</w:t>
              </w:r>
              <w:proofErr w:type="spellEnd"/>
              <w:r>
                <w:rPr>
                  <w:color w:val="000000"/>
                </w:rPr>
                <w:t xml:space="preserve"> </w:t>
              </w:r>
              <w:proofErr w:type="spellStart"/>
              <w:r>
                <w:rPr>
                  <w:color w:val="000000"/>
                </w:rPr>
                <w:t>Kondratovič</w:t>
              </w:r>
              <w:proofErr w:type="spellEnd"/>
            </w:p>
            <w:p w14:paraId="2728E58B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4699DB28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293FE503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27A27F2E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32BBBF5C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5700D0F0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19BD4A32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1ECE0C0D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600FC04A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520DA789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026766BF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6F134D5F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56C5A647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5DA34EA2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p w14:paraId="43FE2148" w14:textId="77777777" w:rsidR="00B7235A" w:rsidRDefault="00B7235A">
              <w:pPr>
                <w:jc w:val="both"/>
                <w:rPr>
                  <w:lang w:eastAsia="ar-SA"/>
                </w:rPr>
              </w:pPr>
            </w:p>
            <w:tbl>
              <w:tblPr>
                <w:tblW w:w="0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815"/>
                <w:gridCol w:w="4815"/>
              </w:tblGrid>
              <w:tr w:rsidR="00B7235A" w14:paraId="6FE29C9F" w14:textId="77777777">
                <w:trPr>
                  <w:trHeight w:val="300"/>
                </w:trPr>
                <w:tc>
                  <w:tcPr>
                    <w:tcW w:w="4815" w:type="dxa"/>
                    <w:shd w:val="clear" w:color="auto" w:fill="auto"/>
                    <w:hideMark/>
                  </w:tcPr>
                  <w:p w14:paraId="074F995B" w14:textId="7777777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SUDERINTA</w:t>
                    </w:r>
                  </w:p>
                  <w:p w14:paraId="13BAF581" w14:textId="7777777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</w:t>
                    </w:r>
                  </w:p>
                  <w:p w14:paraId="0669073F" w14:textId="7777777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ministerijos</w:t>
                    </w:r>
                  </w:p>
                  <w:p w14:paraId="41457A5F" w14:textId="47091056" w:rsidR="00B7235A" w:rsidRDefault="00E20682">
                    <w:pPr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2025 m. kovo 25 d. raštu </w:t>
                    </w:r>
                  </w:p>
                  <w:p w14:paraId="0647A3E7" w14:textId="42DD2735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 6K-25/1498</w:t>
                    </w:r>
                  </w:p>
                </w:tc>
                <w:tc>
                  <w:tcPr>
                    <w:tcW w:w="4815" w:type="dxa"/>
                    <w:shd w:val="clear" w:color="auto" w:fill="auto"/>
                    <w:hideMark/>
                  </w:tcPr>
                  <w:p w14:paraId="32199E68" w14:textId="7777777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SUDERINTA</w:t>
                    </w:r>
                  </w:p>
                  <w:p w14:paraId="1BDED672" w14:textId="7777777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</w:t>
                    </w:r>
                  </w:p>
                  <w:p w14:paraId="4ED5A503" w14:textId="0EC47D19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teisingumo ministerijos</w:t>
                    </w:r>
                  </w:p>
                  <w:p w14:paraId="20614D7D" w14:textId="2BB24F2C" w:rsidR="00B7235A" w:rsidRDefault="00E20682">
                    <w:pPr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2025 m. kovo 27 d. raštu </w:t>
                    </w:r>
                  </w:p>
                  <w:p w14:paraId="0567883F" w14:textId="48F1B3F7" w:rsidR="00B7235A" w:rsidRDefault="00E20682">
                    <w:pPr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 (1.26Mr)2T-233</w:t>
                    </w:r>
                  </w:p>
                </w:tc>
              </w:tr>
            </w:tbl>
            <w:p w14:paraId="45FEF2A4" w14:textId="77777777" w:rsidR="00B7235A" w:rsidRDefault="00E20682">
              <w:pPr>
                <w:jc w:val="both"/>
                <w:rPr>
                  <w:rFonts w:ascii="Calibri" w:hAnsi="Calibri" w:cs="Calibri"/>
                  <w:szCs w:val="24"/>
                </w:rPr>
              </w:pPr>
            </w:p>
          </w:sdtContent>
        </w:sdt>
      </w:sdtContent>
    </w:sdt>
    <w:sectPr w:rsidR="00B7235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805DBA" w14:textId="77777777" w:rsidR="00B7235A" w:rsidRDefault="00E2068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4AD495E" w14:textId="77777777" w:rsidR="00B7235A" w:rsidRDefault="00E2068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232B25" w14:textId="77777777" w:rsidR="00B7235A" w:rsidRDefault="00B7235A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47F713" w14:textId="77777777" w:rsidR="00B7235A" w:rsidRDefault="00B7235A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6D111" w14:textId="77777777" w:rsidR="00B7235A" w:rsidRDefault="00B7235A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1BB2F6" w14:textId="77777777" w:rsidR="00B7235A" w:rsidRDefault="00E20682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EB79929" w14:textId="77777777" w:rsidR="00B7235A" w:rsidRDefault="00E20682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1D927D" w14:textId="77777777" w:rsidR="00B7235A" w:rsidRDefault="00B7235A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11D6F" w14:textId="45409F99" w:rsidR="00B7235A" w:rsidRDefault="00E20682">
    <w:pPr>
      <w:tabs>
        <w:tab w:val="center" w:pos="4819"/>
        <w:tab w:val="right" w:pos="9638"/>
      </w:tabs>
      <w:spacing w:after="160" w:line="259" w:lineRule="auto"/>
      <w:jc w:val="center"/>
      <w:rPr>
        <w:sz w:val="22"/>
        <w:szCs w:val="24"/>
        <w:lang w:val="en-US"/>
      </w:rPr>
    </w:pPr>
    <w:r>
      <w:rPr>
        <w:sz w:val="22"/>
        <w:szCs w:val="24"/>
        <w:lang w:val="en-US"/>
      </w:rPr>
      <w:fldChar w:fldCharType="begin"/>
    </w:r>
    <w:r>
      <w:rPr>
        <w:sz w:val="22"/>
        <w:szCs w:val="24"/>
        <w:lang w:val="en-US"/>
      </w:rPr>
      <w:instrText>PAGE   \* MERGEFORMAT</w:instrText>
    </w:r>
    <w:r>
      <w:rPr>
        <w:sz w:val="22"/>
        <w:szCs w:val="24"/>
        <w:lang w:val="en-US"/>
      </w:rPr>
      <w:fldChar w:fldCharType="separate"/>
    </w:r>
    <w:r w:rsidRPr="00E20682">
      <w:rPr>
        <w:noProof/>
        <w:sz w:val="22"/>
        <w:szCs w:val="24"/>
      </w:rPr>
      <w:t>3</w:t>
    </w:r>
    <w:r>
      <w:rPr>
        <w:sz w:val="22"/>
        <w:szCs w:val="24"/>
        <w:lang w:val="en-US"/>
      </w:rPr>
      <w:fldChar w:fldCharType="end"/>
    </w:r>
  </w:p>
  <w:p w14:paraId="4A0329E1" w14:textId="77777777" w:rsidR="00B7235A" w:rsidRDefault="00B7235A">
    <w:pPr>
      <w:tabs>
        <w:tab w:val="center" w:pos="4819"/>
        <w:tab w:val="right" w:pos="9638"/>
      </w:tabs>
      <w:spacing w:after="160" w:line="259" w:lineRule="auto"/>
      <w:rPr>
        <w:sz w:val="22"/>
        <w:szCs w:val="24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721D4" w14:textId="77777777" w:rsidR="00B7235A" w:rsidRDefault="00B7235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E53"/>
    <w:rsid w:val="00B7235A"/>
    <w:rsid w:val="00E20682"/>
    <w:rsid w:val="00E60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BC86CE8"/>
  <w15:chartTrackingRefBased/>
  <w15:docId w15:val="{6548419E-3B01-4749-98F7-BC4066FE1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2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14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49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46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09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02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48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70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18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00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37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1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08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1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8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39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92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6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7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5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97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00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26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71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2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87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2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9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59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f243718-3c3f-4169-a222-45a08fbe4b7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85BB1C71CBB74EA06B6BD56EE10E1C" ma:contentTypeVersion="15" ma:contentTypeDescription="Create a new document." ma:contentTypeScope="" ma:versionID="f08167195704de070040660d8443d413">
  <xsd:schema xmlns:xsd="http://www.w3.org/2001/XMLSchema" xmlns:xs="http://www.w3.org/2001/XMLSchema" xmlns:p="http://schemas.microsoft.com/office/2006/metadata/properties" xmlns:ns3="fdd1757c-5374-4f7f-a21a-bca707a6e905" xmlns:ns4="5f243718-3c3f-4169-a222-45a08fbe4b73" targetNamespace="http://schemas.microsoft.com/office/2006/metadata/properties" ma:root="true" ma:fieldsID="615c3d15448b627047c444b3356b08b7" ns3:_="" ns4:_="">
    <xsd:import namespace="fdd1757c-5374-4f7f-a21a-bca707a6e905"/>
    <xsd:import namespace="5f243718-3c3f-4169-a222-45a08fbe4b7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  <xsd:element ref="ns4:_activity" minOccurs="0"/>
                <xsd:element ref="ns4:MediaServiceSearchPropertie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1757c-5374-4f7f-a21a-bca707a6e90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243718-3c3f-4169-a222-45a08fbe4b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336ce4e5c1284575b66532874a12424c" PartId="485faf86869e442587a30feb0ce3bdda">
    <Part Type="preambule" DocPartId="ba87f65ec7d1439a9744d832bee50a78" PartId="f2af9988cfec406da07f6980b1d9aabe"/>
    <Part Type="punktas" Nr="1" Abbr="1 p." DocPartId="7ffe49ea3e384ee0b74e80f6334c3cab" PartId="1a7ece0296984d679b7e99c03f13cff7">
      <Part Type="papunktis" Nr="1.1" Abbr="1.1 pp." DocPartId="b8f443b7ebf048a0843112e49e087937" PartId="a32a40fd872b4c28aef67a097284e5db">
        <Part Type="citata" DocPartId="30e619499fd441f1a9b9651a9b41f9c7" PartId="edc8c6d30b96408fa8badefd3cdbb740">
          <Part Type="punktas" Nr="4" Abbr="4 p." DocPartId="05f878c67f8d45fa862a1e9603651132" PartId="bb14d4948e5f4df99b4992ef134b5f8f"/>
        </Part>
      </Part>
      <Part Type="papunktis" Nr="1.2" Abbr="1.2 pp." DocPartId="b31d7e07128f4d528646473e32c78984" PartId="357c152789aa4c1ca0510e85fcdb6921">
        <Part Type="citata" DocPartId="4496a41ef46940dab20626336fd38c48" PartId="7ac6582a9166460999ccc238fb90af25">
          <Part Type="punktas" Nr="10" Abbr="10 p." DocPartId="10f90e0d1c8a4a0ea0c3516251811518" PartId="3c097290a8064b6bb6bf06804c35a220"/>
        </Part>
      </Part>
      <Part Type="papunktis" Nr="1.3" Abbr="1.3 pp." DocPartId="56576d8047ba4ed5ab99dc690d5cdf88" PartId="2933eed49cd24b47b4d9c5afceeae46f">
        <Part Type="citata" DocPartId="90a621ca0db14bb4b8e601d6ef6d1102" PartId="8e6bd73a0a344e2eb4f953db749231c0">
          <Part Type="punktas" Nr="15" Abbr="15 p." DocPartId="ec4fc45fb4ab4935b4f8c7e580f02b01" PartId="0422ff8b9ca249318260fc537d815745"/>
        </Part>
      </Part>
      <Part Type="papunktis" Nr="1.4" Abbr="1.4 pp." DocPartId="6dd3396e004f4a7ea09414926ca88fb0" PartId="463378e03367438489cc0023f287bb66"/>
      <Part Type="papunktis" Nr="1.5" Abbr="1.5 pp." DocPartId="b3249ca6a2d74eecadacfe1297859eda" PartId="bb518f1e7676457fb51bb424113d64a3">
        <Part Type="citata" DocPartId="c13a56dddc7440bba4721cbcd7f2622a" PartId="4a7a0d01b2c246ee88bc70f30f44454b">
          <Part Type="punktas" Nr="27" Abbr="27 p." DocPartId="d6787e82e5784d6e8dd0ad0c138e05fe" PartId="fe604d902eb744468f23d72aae19d34a"/>
        </Part>
      </Part>
      <Part Type="papunktis" Nr="1.6" Abbr="1.6 pp." DocPartId="9f6817d3586c47f4a777cf42ec248ee2" PartId="8126b38897cd47639b4d15d17b7b9d7c">
        <Part Type="citata" DocPartId="84df1f2e995a4a8191a9a75e019cc92c" PartId="cada9a89f84f4a93b2c7f63f51ad179e">
          <Part Type="punktas" Nr="29" Abbr="29 p." DocPartId="9a2f22bd70b44b12b04ab7d33488689f" PartId="655e4f2cce8e43e89dd9b88310d3828d"/>
        </Part>
      </Part>
      <Part Type="papunktis" Nr="1.7" Abbr="1.7 pp." DocPartId="fd1e57a37e6e4a1ea9dc69b97eacf2b3" PartId="d7c5001c53cd436089d7157b2dbcb861">
        <Part Type="citata" DocPartId="e41e7ada839748b68ddf72c662cc014d" PartId="7e762df69e3c418da7a6420190fb38ec">
          <Part Type="punktas" Nr="35" Abbr="35 p." DocPartId="8ec70854423441a9bd85a849e168450f" PartId="74eaae4622494787b2ac53cf340d0f38"/>
        </Part>
      </Part>
      <Part Type="papunktis" Nr="1.8" Abbr="1.8 pp." DocPartId="7a2878f5932941a1b775c9d4ae032482" PartId="72eb8e6776b34a8487c8377557afa6bb">
        <Part Type="citata" DocPartId="97079d3af5fb42adade2df9ca1eb9586" PartId="859d99b1fd914bcca9c0acaff7199a9c">
          <Part Type="punktas" Nr="40" Abbr="40 p." DocPartId="21a3c682767d415c805f286ce30f58e0" PartId="6bec0582825444848a091c9268534cdd"/>
        </Part>
      </Part>
      <Part Type="papunktis" Nr="1.9" Abbr="1.9 pp." DocPartId="ef8ae14290304a99802676f8dc2696a6" PartId="b3a6eb15ab7040e68c007e62aa2b34e3"/>
      <Part Type="papunktis" Nr="1.10" Abbr="1.10 pp." DocPartId="813c92c5f0aa4d9783ae9c1dd79435f9" PartId="ae64a72be41742229ff4d2ca6622d89a">
        <Part Type="citata" DocPartId="a4af38e9d4a0476aa1d68b62412adb90" PartId="7551afc6cfbe4e09b3446f4848b9242f">
          <Part Type="punktas" Nr="53" Abbr="53 p." DocPartId="857cb92b81df47d480495a7f162f904d" PartId="8b33063e39444bad92ac79e044106a42"/>
        </Part>
      </Part>
    </Part>
    <Part Type="punktas" Nr="2" Abbr="2 p." DocPartId="b7e9cf759c7c4c9593e5d68a2a415c44" PartId="76d21673eef7446985fbfab69d9ee13e">
      <Part Type="papunktis" Nr="2.1" Abbr="2.1 pp." DocPartId="e47ed5f95a1b4f1e883081cd3b97595d" PartId="e174f71a2589423a87307af241e01dea">
        <Part Type="citata" DocPartId="4c8cc414a22d4a14a2d5618f6e980b7c" PartId="2a5232ef47a0402998a5343b2b17efd4">
          <Part Type="pastraipa" DocPartId="5d784c7ebf634e63ad2be04943ed2a1d" PartId="011e9cf9163a49cdb357e8d2427a78e6"/>
        </Part>
      </Part>
      <Part Type="papunktis" Nr="2.2" Abbr="2.2 pp." DocPartId="f334930121ba41848e46acff169e6622" PartId="d069d5ed2fe44255b39fa4fdd02b67c6">
        <Part Type="citata" DocPartId="a4d37bfbb84b4fb6bc4563b1f4db6ac0" PartId="523dba6de1c743ea8246fc342eedda27">
          <Part Type="punktas" Nr="25" Abbr="25 p." DocPartId="55348fc2be934a70b84277cdd96d0fc0" PartId="928f553b9d76472d8e74a8b04112d5e7"/>
        </Part>
      </Part>
    </Part>
    <Part Type="punktas" Nr="3" Abbr="3 p." DocPartId="125d208e2dd34b2fb6db8705d7b3557c" PartId="3aa10a1acec64ce8aef1f90195af2a00">
      <Part Type="citata" DocPartId="5c463a2e73d04dc4aea153859720da31" PartId="b0d2e8865c604b19b345b74a101e0ca2">
        <Part Type="papunktis" Nr="18.12-1" Abbr="18.12-1 pp." DocPartId="a9a11115c6eb47ebae2f6370cdd9933a" PartId="1dfcba41fa7a4468a65cb7680e3f628a"/>
      </Part>
    </Part>
    <Part Type="signatura" DocPartId="8c782a45c564489b94da38de94536acc" PartId="08207b9bc31a4890aea14a5a050f23a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1AA07C-025E-411F-97F6-7B6486644D6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0D28B45-12A0-4456-B68C-50426C18AA8F}">
  <ds:schemaRefs>
    <ds:schemaRef ds:uri="http://schemas.microsoft.com/office/2006/metadata/properties"/>
    <ds:schemaRef ds:uri="http://schemas.microsoft.com/office/infopath/2007/PartnerControls"/>
    <ds:schemaRef ds:uri="5f243718-3c3f-4169-a222-45a08fbe4b73"/>
  </ds:schemaRefs>
</ds:datastoreItem>
</file>

<file path=customXml/itemProps3.xml><?xml version="1.0" encoding="utf-8"?>
<ds:datastoreItem xmlns:ds="http://schemas.openxmlformats.org/officeDocument/2006/customXml" ds:itemID="{0175C833-CA78-4618-8C56-DC04761C95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d1757c-5374-4f7f-a21a-bca707a6e905"/>
    <ds:schemaRef ds:uri="5f243718-3c3f-4169-a222-45a08fbe4b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A55EB5-0A98-426A-BEC2-4A7D312E3BF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8FE01DB-B603-4738-83B5-3F3B443BE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5684</Words>
  <Characters>3241</Characters>
  <Application>Microsoft Office Word</Application>
  <DocSecurity>0</DocSecurity>
  <Lines>27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Žana Jerochovienė</dc:creator>
  <cp:lastModifiedBy>TAMALIŪNIENĖ Vilija</cp:lastModifiedBy>
  <cp:revision>3</cp:revision>
  <dcterms:created xsi:type="dcterms:W3CDTF">2025-04-02T11:15:00Z</dcterms:created>
  <dcterms:modified xsi:type="dcterms:W3CDTF">2025-04-02T13:11:00Z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0x0101000385BB1C71CBB74EA06B6BD56EE10E1C</vt:lpwstr>
  </property>
</Properties>
</file>