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184a5f5ed3b44e6a02123012e3476a7"/>
        <w:id w:val="-2012739530"/>
        <w:lock w:val="sdtLocked"/>
      </w:sdtPr>
      <w:sdtEndPr/>
      <w:sdtContent>
        <w:p w:rsidR="004663A8" w:rsidRDefault="004663A8" w:rsidP="002F767B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 w:rsidR="004663A8" w:rsidRDefault="00EA413A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DE8D87">
                <wp:extent cx="469265" cy="548640"/>
                <wp:effectExtent l="0" t="0" r="6985" b="381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663A8" w:rsidRDefault="004663A8">
          <w:pPr>
            <w:jc w:val="center"/>
            <w:rPr>
              <w:szCs w:val="24"/>
            </w:rPr>
          </w:pPr>
        </w:p>
        <w:p w:rsidR="004663A8" w:rsidRDefault="00EA413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KRAŠTO</w:t>
          </w:r>
        </w:p>
        <w:p w:rsidR="004663A8" w:rsidRDefault="00EA413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APSAUGOS MINISTRAS</w:t>
          </w:r>
        </w:p>
        <w:p w:rsidR="004663A8" w:rsidRDefault="004663A8">
          <w:pPr>
            <w:jc w:val="center"/>
            <w:rPr>
              <w:b/>
              <w:szCs w:val="24"/>
            </w:rPr>
          </w:pPr>
        </w:p>
        <w:p w:rsidR="004663A8" w:rsidRDefault="00EA413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4663A8" w:rsidRDefault="00EA413A">
          <w:pPr>
            <w:keepNext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KRAŠTO APSAUGOS MINISTRO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szCs w:val="24"/>
                <w:lang w:eastAsia="lt-LT"/>
              </w:rPr>
              <w:t xml:space="preserve"> 2013 M</w:t>
            </w:r>
          </w:smartTag>
          <w:r>
            <w:rPr>
              <w:b/>
              <w:szCs w:val="24"/>
              <w:lang w:eastAsia="lt-LT"/>
            </w:rPr>
            <w:t>. GRUODŽIO 31 D. ĮSAKYMO NR. V-1200 „DĖL NACIONALINIO KIBERNETINIO SAUGUMO CENTRO PRIE KRAŠTO APSAUGOS MINISTERIJOS NUOSTATŲ IR STRUKTŪROS PATVIRTINIMO“ PAKEITIMO</w:t>
          </w:r>
        </w:p>
        <w:p w:rsidR="004663A8" w:rsidRDefault="004663A8">
          <w:pPr>
            <w:jc w:val="center"/>
            <w:rPr>
              <w:b/>
              <w:szCs w:val="24"/>
            </w:rPr>
          </w:pPr>
        </w:p>
        <w:p w:rsidR="002F767B" w:rsidRPr="002F767B" w:rsidRDefault="00EA413A" w:rsidP="002F767B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2024-07-23 Nr. </w:t>
          </w:r>
          <w:r w:rsidR="002F767B" w:rsidRPr="002F767B">
            <w:rPr>
              <w:szCs w:val="24"/>
              <w:lang w:eastAsia="lt-LT"/>
            </w:rPr>
            <w:t>V-663</w:t>
          </w:r>
        </w:p>
        <w:p w:rsidR="004663A8" w:rsidRDefault="00EA413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663A8" w:rsidRDefault="004663A8">
          <w:pPr>
            <w:jc w:val="center"/>
            <w:rPr>
              <w:szCs w:val="24"/>
            </w:rPr>
          </w:pPr>
        </w:p>
        <w:p w:rsidR="004663A8" w:rsidRDefault="004663A8">
          <w:pPr>
            <w:jc w:val="center"/>
            <w:rPr>
              <w:szCs w:val="24"/>
            </w:rPr>
          </w:pPr>
        </w:p>
        <w:sdt>
          <w:sdtPr>
            <w:alias w:val="1 p."/>
            <w:tag w:val="part_dff2186a6e5d4fbcb8bb4c475a447010"/>
            <w:id w:val="465395734"/>
            <w:lock w:val="sdtLocked"/>
          </w:sdtPr>
          <w:sdtEndPr/>
          <w:sdtContent>
            <w:p w:rsidR="004663A8" w:rsidRDefault="002F767B" w:rsidP="002F767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f2186a6e5d4fbcb8bb4c475a447010"/>
                  <w:id w:val="-1422262455"/>
                  <w:lock w:val="sdtLocked"/>
                </w:sdtPr>
                <w:sdtEndPr/>
                <w:sdtContent>
                  <w:r w:rsidR="00EA413A">
                    <w:rPr>
                      <w:szCs w:val="24"/>
                    </w:rPr>
                    <w:t>1</w:t>
                  </w:r>
                </w:sdtContent>
              </w:sdt>
              <w:r w:rsidR="00EA413A">
                <w:rPr>
                  <w:szCs w:val="24"/>
                </w:rPr>
                <w:t xml:space="preserve">. </w:t>
              </w:r>
              <w:r w:rsidR="00EA413A">
                <w:rPr>
                  <w:color w:val="000000"/>
                  <w:spacing w:val="60"/>
                  <w:szCs w:val="24"/>
                </w:rPr>
                <w:t>Pakeiči</w:t>
              </w:r>
              <w:r w:rsidR="00EA413A">
                <w:rPr>
                  <w:color w:val="000000"/>
                  <w:szCs w:val="24"/>
                </w:rPr>
                <w:t>u Lietuvos Respublikos krašto apsaugos ministro 2013 m. gruodžio 31 d. įsakymą Nr. V-1200 „D</w:t>
              </w:r>
              <w:r w:rsidR="00EA413A">
                <w:rPr>
                  <w:szCs w:val="24"/>
                </w:rPr>
                <w:t>ėl Nacionalinio kibernetinio saugumo centro prie Krašto apsaugos ministerijos nuostatų ir struktūros patvirtinimo“:</w:t>
              </w:r>
            </w:p>
            <w:sdt>
              <w:sdtPr>
                <w:alias w:val="1.1 pp."/>
                <w:tag w:val="part_d60761435167454282ad9da6ddf9a1c4"/>
                <w:id w:val="-1168254770"/>
                <w:lock w:val="sdtLocked"/>
              </w:sdtPr>
              <w:sdtEndPr/>
              <w:sdtContent>
                <w:p w:rsidR="004663A8" w:rsidRDefault="002F767B" w:rsidP="002F767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60761435167454282ad9da6ddf9a1c4"/>
                      <w:id w:val="-219593186"/>
                      <w:lock w:val="sdtLocked"/>
                    </w:sdtPr>
                    <w:sdtEndPr/>
                    <w:sdtContent>
                      <w:r w:rsidR="00EA413A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EA413A">
                    <w:rPr>
                      <w:szCs w:val="24"/>
                    </w:rPr>
                    <w:t>. Pakeičiu nurodytu įsakymu patvirtintus Nacionalinio kibernetinio saugumo centro prie Krašto apsaugos ministerijos nuostatus:</w:t>
                  </w:r>
                </w:p>
                <w:sdt>
                  <w:sdtPr>
                    <w:alias w:val="1.1.1 pp."/>
                    <w:tag w:val="part_56b636ddcdc04e7887514f335461e7fb"/>
                    <w:id w:val="-1891718136"/>
                    <w:lock w:val="sdtLocked"/>
                  </w:sdtPr>
                  <w:sdtEndPr/>
                  <w:sdtContent>
                    <w:p w:rsidR="004663A8" w:rsidRDefault="002F767B" w:rsidP="002F767B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6b636ddcdc04e7887514f335461e7fb"/>
                          <w:id w:val="770434661"/>
                          <w:lock w:val="sdtLocked"/>
                        </w:sdtPr>
                        <w:sdtEndPr/>
                        <w:sdtContent>
                          <w:r w:rsidR="00EA413A">
                            <w:rPr>
                              <w:szCs w:val="24"/>
                            </w:rPr>
                            <w:t>1.1.1</w:t>
                          </w:r>
                        </w:sdtContent>
                      </w:sdt>
                      <w:r w:rsidR="00EA413A">
                        <w:rPr>
                          <w:szCs w:val="24"/>
                        </w:rPr>
                        <w:t>. Pakeičiu 9.7 papunktį ir jį išdėstau taip:</w:t>
                      </w:r>
                    </w:p>
                    <w:sdt>
                      <w:sdtPr>
                        <w:alias w:val="citata"/>
                        <w:tag w:val="part_4359784ee48145bfafdf934626cccd97"/>
                        <w:id w:val="1202365237"/>
                        <w:lock w:val="sdtLocked"/>
                      </w:sdtPr>
                      <w:sdtEndPr/>
                      <w:sdtContent>
                        <w:sdt>
                          <w:sdtPr>
                            <w:alias w:val="9.7 pp."/>
                            <w:tag w:val="part_7735daea439b4e848cf47b736d5f5356"/>
                            <w:id w:val="-544131515"/>
                            <w:lock w:val="sdtLocked"/>
                          </w:sdtPr>
                          <w:sdtEndPr/>
                          <w:sdtContent>
                            <w:p w:rsidR="004663A8" w:rsidRDefault="00EA413A" w:rsidP="002F767B">
                              <w:pPr>
                                <w:widowControl w:val="0"/>
                                <w:tabs>
                                  <w:tab w:val="left" w:pos="567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735daea439b4e848cf47b736d5f5356"/>
                                  <w:id w:val="30604785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pacing w:val="-1"/>
                                      <w:szCs w:val="24"/>
                                      <w:lang w:eastAsia="lt-LT"/>
                                    </w:rPr>
                                    <w:t>9.7</w:t>
                                  </w:r>
                                </w:sdtContent>
                              </w:sd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>. užtikrinti KAS (išskyrus Lietuvos kariuomenės valdomas ryšių ir informacines sistemas) valdomų ryšių ir informacinių sistemų kibernetinį saugumą;“.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p."/>
                    <w:tag w:val="part_fc19101874c5419dac85d4ae47b7188e"/>
                    <w:id w:val="2141994137"/>
                    <w:lock w:val="sdtLocked"/>
                  </w:sdtPr>
                  <w:sdtEndPr/>
                  <w:sdtContent>
                    <w:p w:rsidR="004663A8" w:rsidRDefault="002F767B" w:rsidP="002F767B">
                      <w:pPr>
                        <w:widowControl w:val="0"/>
                        <w:tabs>
                          <w:tab w:val="left" w:pos="567"/>
                        </w:tabs>
                        <w:suppressAutoHyphens/>
                        <w:ind w:firstLine="720"/>
                        <w:jc w:val="both"/>
                        <w:rPr>
                          <w:spacing w:val="-1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c19101874c5419dac85d4ae47b7188e"/>
                          <w:id w:val="420215591"/>
                          <w:lock w:val="sdtLocked"/>
                        </w:sdtPr>
                        <w:sdtEndPr/>
                        <w:sdtContent>
                          <w:r w:rsidR="00EA413A">
                            <w:rPr>
                              <w:spacing w:val="-1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 w:rsidR="00EA413A">
                        <w:rPr>
                          <w:spacing w:val="-1"/>
                          <w:szCs w:val="24"/>
                          <w:lang w:eastAsia="lt-LT"/>
                        </w:rPr>
                        <w:t xml:space="preserve">. </w:t>
                      </w:r>
                      <w:r w:rsidR="00EA413A">
                        <w:rPr>
                          <w:szCs w:val="24"/>
                          <w:lang w:eastAsia="lt-LT"/>
                        </w:rPr>
                        <w:t>Papildau 9.11–9.12 papunkčiais:</w:t>
                      </w:r>
                    </w:p>
                    <w:sdt>
                      <w:sdtPr>
                        <w:alias w:val="citata"/>
                        <w:tag w:val="part_605e3fe941314d09af23c4419237c268"/>
                        <w:id w:val="1661113740"/>
                        <w:lock w:val="sdtLocked"/>
                      </w:sdtPr>
                      <w:sdtEndPr/>
                      <w:sdtContent>
                        <w:sdt>
                          <w:sdtPr>
                            <w:alias w:val="9.11 pp."/>
                            <w:tag w:val="part_beac87e6c47c4ce5aa3f658570124efd"/>
                            <w:id w:val="-371150555"/>
                            <w:lock w:val="sdtLocked"/>
                          </w:sdtPr>
                          <w:sdtEndPr/>
                          <w:sdtContent>
                            <w:p w:rsidR="004663A8" w:rsidRDefault="00EA413A" w:rsidP="002F767B">
                              <w:pPr>
                                <w:widowControl w:val="0"/>
                                <w:tabs>
                                  <w:tab w:val="left" w:pos="-4395"/>
                                  <w:tab w:val="left" w:pos="993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eac87e6c47c4ce5aa3f658570124efd"/>
                                  <w:id w:val="-21152797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9.11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 w:rsidR="002F767B"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atlikti Nacionalinės šifrų paskirstymo tarnybos funkcijas;</w:t>
                              </w:r>
                            </w:p>
                          </w:sdtContent>
                        </w:sdt>
                        <w:sdt>
                          <w:sdtPr>
                            <w:alias w:val="9.12 pp."/>
                            <w:tag w:val="part_4f31735c04934d8c852c95ad6359ee6b"/>
                            <w:id w:val="-992015962"/>
                            <w:lock w:val="sdtLocked"/>
                          </w:sdtPr>
                          <w:sdtEndPr/>
                          <w:sdtContent>
                            <w:p w:rsidR="004663A8" w:rsidRDefault="002F767B" w:rsidP="002F767B">
                              <w:pPr>
                                <w:widowControl w:val="0"/>
                                <w:tabs>
                                  <w:tab w:val="left" w:pos="-4395"/>
                                  <w:tab w:val="left" w:pos="993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f31735c04934d8c852c95ad6359ee6b"/>
                                  <w:id w:val="1097679417"/>
                                  <w:lock w:val="sdtLocked"/>
                                </w:sdtPr>
                                <w:sdtEndPr/>
                                <w:sdtContent>
                                  <w:r w:rsidR="00EA413A">
                                    <w:rPr>
                                      <w:szCs w:val="24"/>
                                    </w:rPr>
                                    <w:t>9.12</w:t>
                                  </w:r>
                                </w:sdtContent>
                              </w:sdt>
                              <w:r w:rsidR="00EA413A"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 w:rsidR="00EA413A">
                                <w:rPr>
                                  <w:szCs w:val="24"/>
                                  <w:lang w:eastAsia="lt-LT"/>
                                </w:rPr>
                                <w:t>atlikti institucijos, užtikrinančios Lietuvos Respublikos įslaptintos informacijos, užsienio valstybių, Europos Sąjungos (toliau – ES) ir tarptautinių organizacijų Lietuvos Respublikai perduotos įslaptintos informacijos, apdorojamos ar perduodamos įslaptintos informacijos ryšių ir informacinėse sistemose (toliau – ĮIRIS), apsaugą nuo elektromagnetinės spinduliuotės (toliau – TEMPEST), funkcijas.“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3 pp."/>
                    <w:tag w:val="part_75754f8129f84707b909d7b1f508da9e"/>
                    <w:id w:val="-2060155745"/>
                    <w:lock w:val="sdtLocked"/>
                  </w:sdtPr>
                  <w:sdtEndPr>
                    <w:rPr>
                      <w:szCs w:val="24"/>
                    </w:rPr>
                  </w:sdtEndPr>
                  <w:sdtContent>
                    <w:p w:rsidR="004663A8" w:rsidRDefault="002F767B" w:rsidP="002F767B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5754f8129f84707b909d7b1f508da9e"/>
                          <w:id w:val="256100860"/>
                          <w:lock w:val="sdtLocked"/>
                        </w:sdtPr>
                        <w:sdtEndPr/>
                        <w:sdtContent>
                          <w:r w:rsidR="00EA413A">
                            <w:rPr>
                              <w:szCs w:val="24"/>
                            </w:rPr>
                            <w:t>1.1.3</w:t>
                          </w:r>
                        </w:sdtContent>
                      </w:sdt>
                      <w:r w:rsidR="00EA413A">
                        <w:rPr>
                          <w:szCs w:val="24"/>
                        </w:rPr>
                        <w:t>. Pakeičiu 11.1 papunktį ir jį išdėstau taip:</w:t>
                      </w:r>
                    </w:p>
                    <w:sdt>
                      <w:sdtPr>
                        <w:alias w:val="citata"/>
                        <w:tag w:val="part_2f918efb4e194cfb835a1522fd53fab0"/>
                        <w:id w:val="-1685043700"/>
                        <w:lock w:val="sdtLocked"/>
                      </w:sdtPr>
                      <w:sdtEndPr>
                        <w:rPr>
                          <w:szCs w:val="24"/>
                        </w:rPr>
                      </w:sdtEndPr>
                      <w:sdtContent>
                        <w:sdt>
                          <w:sdtPr>
                            <w:alias w:val="11.1 pp."/>
                            <w:tag w:val="part_12cf2b80b6954d9d93698f8ed63eec3a"/>
                            <w:id w:val="-429739249"/>
                            <w:lock w:val="sdtLocked"/>
                          </w:sdtPr>
                          <w:sdtEndPr>
                            <w:rPr>
                              <w:szCs w:val="24"/>
                            </w:rPr>
                          </w:sdtEndPr>
                          <w:sdtContent>
                            <w:p w:rsidR="004663A8" w:rsidRPr="002F767B" w:rsidRDefault="00EA413A" w:rsidP="002F767B">
                              <w:pPr>
                                <w:widowControl w:val="0"/>
                                <w:tabs>
                                  <w:tab w:val="left" w:pos="1134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2cf2b80b6954d9d93698f8ed63eec3a"/>
                                  <w:id w:val="7916365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jeigu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paslapčių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subjekte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neįsteigta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žinybinė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saugumo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priežiūros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tarnyba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vertina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ĮIRIS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nuostatų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ir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specifikacijų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išskyrus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techninius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sprendimus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),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jų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pakeitimų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projektų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dokumentų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kurių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reikia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leidimui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naudoti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ĮIRIS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gauti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atitiktį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teisės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aktų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reikalavimams</w:t>
                              </w:r>
                              <w:proofErr w:type="spellEnd"/>
                              <w:r>
                                <w:rPr>
                                  <w:spacing w:val="-5"/>
                                  <w:szCs w:val="24"/>
                                  <w:lang w:val="en-US"/>
                                </w:rPr>
                                <w:t>;</w:t>
                              </w:r>
                              <w:r>
                                <w:rPr>
                                  <w:spacing w:val="-1"/>
                                  <w:szCs w:val="24"/>
                                  <w:lang w:val="en-US"/>
                                </w:rPr>
                                <w:t xml:space="preserve"> 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rPr>
                      <w:szCs w:val="24"/>
                    </w:rPr>
                    <w:alias w:val="1.1.4 pp."/>
                    <w:tag w:val="part_22299cd0177f47c98ebdfa3d3a4c40c5"/>
                    <w:id w:val="7720888"/>
                    <w:lock w:val="sdtLocked"/>
                  </w:sdtPr>
                  <w:sdtEndPr/>
                  <w:sdtContent>
                    <w:p w:rsidR="004663A8" w:rsidRPr="002F767B" w:rsidRDefault="002F767B" w:rsidP="002F767B">
                      <w:pPr>
                        <w:widowControl w:val="0"/>
                        <w:tabs>
                          <w:tab w:val="left" w:pos="-4395"/>
                          <w:tab w:val="left" w:pos="993"/>
                        </w:tabs>
                        <w:suppressAutoHyphens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22299cd0177f47c98ebdfa3d3a4c40c5"/>
                          <w:id w:val="873279443"/>
                          <w:lock w:val="sdtLocked"/>
                        </w:sdtPr>
                        <w:sdtEndPr/>
                        <w:sdtContent>
                          <w:r w:rsidR="00EA413A" w:rsidRPr="002F767B"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 w:rsidR="00EA413A" w:rsidRPr="002F767B"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 w:rsidR="00EA413A" w:rsidRPr="002F767B"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Pripažįstu netekusiu galios </w:t>
                      </w:r>
                      <w:r w:rsidR="00EA413A" w:rsidRPr="002F767B">
                        <w:rPr>
                          <w:szCs w:val="24"/>
                        </w:rPr>
                        <w:t>13.2 papunktį.</w:t>
                      </w:r>
                    </w:p>
                  </w:sdtContent>
                </w:sdt>
                <w:sdt>
                  <w:sdtPr>
                    <w:rPr>
                      <w:szCs w:val="24"/>
                    </w:rPr>
                    <w:alias w:val="1.1.5 pp."/>
                    <w:tag w:val="part_a0b2ee0fbe7840e4ad02f524bac7cef4"/>
                    <w:id w:val="1847602072"/>
                    <w:lock w:val="sdtLocked"/>
                  </w:sdtPr>
                  <w:sdtEndPr>
                    <w:rPr>
                      <w:szCs w:val="20"/>
                    </w:rPr>
                  </w:sdtEndPr>
                  <w:sdtContent>
                    <w:p w:rsidR="004663A8" w:rsidRDefault="002F767B" w:rsidP="002F767B">
                      <w:pPr>
                        <w:widowControl w:val="0"/>
                        <w:tabs>
                          <w:tab w:val="left" w:pos="-4395"/>
                          <w:tab w:val="left" w:pos="993"/>
                        </w:tabs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a0b2ee0fbe7840e4ad02f524bac7cef4"/>
                          <w:id w:val="1065525702"/>
                          <w:lock w:val="sdtLocked"/>
                        </w:sdtPr>
                        <w:sdtEndPr>
                          <w:rPr>
                            <w:szCs w:val="20"/>
                          </w:rPr>
                        </w:sdtEndPr>
                        <w:sdtContent>
                          <w:r w:rsidR="00EA413A">
                            <w:rPr>
                              <w:szCs w:val="24"/>
                            </w:rPr>
                            <w:t>1.1.5</w:t>
                          </w:r>
                        </w:sdtContent>
                      </w:sdt>
                      <w:r w:rsidR="00EA413A">
                        <w:rPr>
                          <w:szCs w:val="24"/>
                        </w:rPr>
                        <w:t>. Papildau 16</w:t>
                      </w:r>
                      <w:r w:rsidR="00EA413A">
                        <w:rPr>
                          <w:szCs w:val="24"/>
                          <w:vertAlign w:val="superscript"/>
                        </w:rPr>
                        <w:t xml:space="preserve">4 </w:t>
                      </w:r>
                      <w:r w:rsidR="00EA413A">
                        <w:rPr>
                          <w:szCs w:val="24"/>
                        </w:rPr>
                        <w:t>–16</w:t>
                      </w:r>
                      <w:r w:rsidR="00EA413A">
                        <w:rPr>
                          <w:szCs w:val="24"/>
                          <w:vertAlign w:val="superscript"/>
                        </w:rPr>
                        <w:t>5</w:t>
                      </w:r>
                      <w:r w:rsidR="00EA413A">
                        <w:rPr>
                          <w:szCs w:val="24"/>
                        </w:rPr>
                        <w:t xml:space="preserve"> punktais:</w:t>
                      </w:r>
                    </w:p>
                    <w:sdt>
                      <w:sdtPr>
                        <w:alias w:val="citata"/>
                        <w:tag w:val="part_c9e466ca4aed49f3a76f1ec71fa2fca2"/>
                        <w:id w:val="-1187210104"/>
                        <w:lock w:val="sdtLocked"/>
                      </w:sdtPr>
                      <w:sdtEndPr/>
                      <w:sdtContent>
                        <w:sdt>
                          <w:sdtPr>
                            <w:alias w:val="16-4 p."/>
                            <w:tag w:val="part_55739032eaa843a79444ab342faf2fea"/>
                            <w:id w:val="-1539956806"/>
                            <w:lock w:val="sdtLocked"/>
                          </w:sdtPr>
                          <w:sdtEndPr/>
                          <w:sdtContent>
                            <w:p w:rsidR="004663A8" w:rsidRDefault="00EA413A" w:rsidP="002F767B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5739032eaa843a79444ab342faf2fea"/>
                                  <w:id w:val="-21097230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16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 w:rsidR="002F767B"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Įgyvendindamas 9.11 papunktyje nurodytą tikslą, NKSC prie KAM:</w:t>
                              </w:r>
                            </w:p>
                            <w:sdt>
                              <w:sdtPr>
                                <w:alias w:val="16-4.1 pp."/>
                                <w:tag w:val="part_f7c60ccb69e542a883e62bae32473cfe"/>
                                <w:id w:val="-994559002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7c60ccb69e542a883e62bae32473cfe"/>
                                      <w:id w:val="1594591686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4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.1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>administruoja kriptografines priemones, naudojamas Lietuvos Respublikos įslaptintai informacijai, užsienio valstybių, ES ir tarptautinių organizacijų Lietuvos Respublikai perduotai įslaptintai informacijai ĮIRIS apdoroti ar perduoti;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-4.2 pp."/>
                                <w:tag w:val="part_a4097032c3c54fcf8203c48f66f0c729"/>
                                <w:id w:val="370506673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4097032c3c54fcf8203c48f66f0c729"/>
                                      <w:id w:val="692570406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4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.2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prižiūri ĮIRIS valdytojų kriptografinių priemonių administravimo padalinius.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6-5 p."/>
                            <w:tag w:val="part_8ad94ea876464ac69f7042b087546404"/>
                            <w:id w:val="-155614005"/>
                            <w:lock w:val="sdtLocked"/>
                          </w:sdtPr>
                          <w:sdtEndPr/>
                          <w:sdtContent>
                            <w:p w:rsidR="004663A8" w:rsidRDefault="002F767B" w:rsidP="002F767B">
                              <w:pPr>
                                <w:widowControl w:val="0"/>
                                <w:tabs>
                                  <w:tab w:val="left" w:pos="993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ad94ea876464ac69f7042b087546404"/>
                                  <w:id w:val="1671822198"/>
                                  <w:lock w:val="sdtLocked"/>
                                </w:sdtPr>
                                <w:sdtEndPr/>
                                <w:sdtContent>
                                  <w:r w:rsidR="00EA413A">
                                    <w:rPr>
                                      <w:szCs w:val="24"/>
                                    </w:rPr>
                                    <w:t>16</w:t>
                                  </w:r>
                                  <w:r w:rsidR="00EA413A">
                                    <w:rPr>
                                      <w:szCs w:val="24"/>
                                      <w:vertAlign w:val="superscript"/>
                                    </w:rPr>
                                    <w:t>5</w:t>
                                  </w:r>
                                </w:sdtContent>
                              </w:sdt>
                              <w:r w:rsidR="00EA413A"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 w:rsidR="00EA413A">
                                <w:rPr>
                                  <w:szCs w:val="24"/>
                                </w:rPr>
                                <w:t>Įgyvendindamas 9.12 papunktyje nurodytą tikslą, NKSC prie KAM:</w:t>
                              </w:r>
                            </w:p>
                            <w:sdt>
                              <w:sdtPr>
                                <w:alias w:val="16-5.1 pp."/>
                                <w:tag w:val="part_35c1fa2486484ad79313f585e13ae3e3"/>
                                <w:id w:val="-707788709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5c1fa2486484ad79313f585e13ae3e3"/>
                                      <w:id w:val="1291477303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5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.1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nustato įrangos, apdorojančios ir (arba) perduodančios įslaptintą informaciją, apsaugos nuo TEMPEST lygį ir ją sertifikuoja;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-5.2 pp."/>
                                <w:tag w:val="part_d5e2e767908c4f70a022b6f5d1d13f01"/>
                                <w:id w:val="-50696284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5e2e767908c4f70a022b6f5d1d13f01"/>
                                      <w:id w:val="-544678047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5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.2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atlieka patalpų TEMPEST </w:t>
                                  </w:r>
                                  <w:proofErr w:type="spellStart"/>
                                  <w:r w:rsidR="00EA413A">
                                    <w:rPr>
                                      <w:szCs w:val="24"/>
                                    </w:rPr>
                                    <w:t>matavimus</w:t>
                                  </w:r>
                                  <w:proofErr w:type="spellEnd"/>
                                  <w:r w:rsidR="00EA413A">
                                    <w:rPr>
                                      <w:szCs w:val="24"/>
                                    </w:rPr>
                                    <w:t>, nustato patalpų TEMPEST zonas, išduoda patalpų TEMPEST zonų atitikties sertifikatus;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-5.3 pp."/>
                                <w:tag w:val="part_9b917afe43c5402e907c1273d579d437"/>
                                <w:id w:val="76722079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b917afe43c5402e907c1273d579d437"/>
                                      <w:id w:val="1027376126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5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.3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prižiūri, kaip paslapčių subjektai ir jiems pavaldžios ar jų reguliavimo sričiai priskirtos įstaigos ir įmonės, jų tiekėjai, kuriems išduoti patalpų TEMPEST zonų atitikties sertifikatai, laikosi įslaptintos informacijos apsaugos nuo TEMPEST</w:t>
                                  </w:r>
                                  <w:r w:rsidR="00EA413A">
                                    <w:rPr>
                                      <w:i/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>reikalavimų;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-5.4 pp."/>
                                <w:tag w:val="part_3a7e3b8669db4d1d8035f55577f0281b"/>
                                <w:id w:val="-1179196246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a7e3b8669db4d1d8035f55577f0281b"/>
                                      <w:id w:val="-731776682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5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.4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prižiūri, kaip paslapčių subjektai ir jiems pavaldžios ar jų reguliavimo sričiai priskirtos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lastRenderedPageBreak/>
                                    <w:t>įstaigos ir įmonės, jų tiekėjai, naudojantys sertifikuotą įrangą, laikosi įslaptintos informacijos apsaugos nuo TEMPEST reikalavimų;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-5.5 pp."/>
                                <w:tag w:val="part_7f2aa2751bf143a3a930bd328465fdef"/>
                                <w:id w:val="-1697376681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f2aa2751bf143a3a930bd328465fdef"/>
                                      <w:id w:val="-1013761308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5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.5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vertina ir sertifikuoja TEMPEST laboratorijas, prižiūri, ar jos </w:t>
                                  </w:r>
                                  <w:proofErr w:type="spellStart"/>
                                  <w:r w:rsidR="00EA413A">
                                    <w:rPr>
                                      <w:szCs w:val="24"/>
                                    </w:rPr>
                                    <w:t>matavimus</w:t>
                                  </w:r>
                                  <w:proofErr w:type="spellEnd"/>
                                  <w:r w:rsidR="00EA413A">
                                    <w:rPr>
                                      <w:szCs w:val="24"/>
                                    </w:rPr>
                                    <w:t xml:space="preserve"> atlieka vadovaudamosi nustatytais teisės aktų reikalavimais;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6-5.6 pp."/>
                                <w:tag w:val="part_1338e6a32f58442a8ee321906700ffba"/>
                                <w:id w:val="-144278798"/>
                                <w:lock w:val="sdtLocked"/>
                              </w:sdtPr>
                              <w:sdtEndPr/>
                              <w:sdtContent>
                                <w:p w:rsidR="004663A8" w:rsidRDefault="002F767B" w:rsidP="002F767B">
                                  <w:pPr>
                                    <w:widowControl w:val="0"/>
                                    <w:tabs>
                                      <w:tab w:val="left" w:pos="1134"/>
                                    </w:tabs>
                                    <w:suppressAutoHyphens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338e6a32f58442a8ee321906700ffba"/>
                                      <w:id w:val="1231505431"/>
                                      <w:lock w:val="sdtLocked"/>
                                    </w:sdtPr>
                                    <w:sdtEndPr/>
                                    <w:sdtContent>
                                      <w:r w:rsidR="00EA413A">
                                        <w:rPr>
                                          <w:szCs w:val="24"/>
                                        </w:rPr>
                                        <w:t>16</w:t>
                                      </w:r>
                                      <w:r w:rsidR="00EA413A">
                                        <w:rPr>
                                          <w:szCs w:val="24"/>
                                          <w:vertAlign w:val="superscript"/>
                                        </w:rPr>
                                        <w:t>5</w:t>
                                      </w:r>
                                      <w:r w:rsidR="00EA413A">
                                        <w:rPr>
                                          <w:szCs w:val="24"/>
                                        </w:rPr>
                                        <w:t>.6</w:t>
                                      </w:r>
                                    </w:sdtContent>
                                  </w:sdt>
                                  <w:r w:rsidR="00EA413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r w:rsidR="00EA413A">
                                    <w:rPr>
                                      <w:szCs w:val="24"/>
                                    </w:rPr>
                                    <w:t xml:space="preserve"> teikia rekomendacijas, konsultuoja paslapčių subjektus, jiems pavaldžias ar jų reguliavimo sričiai priskirtas įstaigas ir įmones, jų tiekėjus pagal šiame punkte nustatytą kompetenciją.“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56efc9dc2854e79a7b3c9be582d875f"/>
                <w:id w:val="-503898825"/>
                <w:lock w:val="sdtLocked"/>
              </w:sdtPr>
              <w:sdtEndPr/>
              <w:sdtContent>
                <w:p w:rsidR="004663A8" w:rsidRDefault="002F767B" w:rsidP="002F767B">
                  <w:pPr>
                    <w:widowControl w:val="0"/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456efc9dc2854e79a7b3c9be582d875f"/>
                      <w:id w:val="-1213107104"/>
                      <w:lock w:val="sdtLocked"/>
                    </w:sdtPr>
                    <w:sdtEndPr/>
                    <w:sdtContent>
                      <w:r w:rsidR="00EA413A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EA413A">
                    <w:rPr>
                      <w:szCs w:val="24"/>
                    </w:rPr>
                    <w:t xml:space="preserve">. Pakeičiu nurodytu įsakymu patvirtintą Nacionalinio kibernetinio saugumo centro prie Krašto apsaugos ministerijos struktūrą ir ją išdėstau nauja redakcija </w:t>
                  </w:r>
                  <w:r w:rsidR="00EA413A">
                    <w:rPr>
                      <w:szCs w:val="24"/>
                      <w:lang w:eastAsia="zh-CN"/>
                    </w:rPr>
                    <w:t>(pridedama).</w:t>
                  </w:r>
                </w:p>
              </w:sdtContent>
            </w:sdt>
          </w:sdtContent>
        </w:sdt>
        <w:sdt>
          <w:sdtPr>
            <w:alias w:val="2 p."/>
            <w:tag w:val="part_7fb6216d4f574a64beff1a0754ed74ef"/>
            <w:id w:val="515497540"/>
            <w:lock w:val="sdtLocked"/>
          </w:sdtPr>
          <w:sdtEndPr/>
          <w:sdtContent>
            <w:p w:rsidR="004663A8" w:rsidRDefault="002F767B" w:rsidP="002F767B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fb6216d4f574a64beff1a0754ed74ef"/>
                  <w:id w:val="-1851319979"/>
                  <w:lock w:val="sdtLocked"/>
                </w:sdtPr>
                <w:sdtEndPr/>
                <w:sdtContent>
                  <w:r w:rsidR="00EA413A">
                    <w:rPr>
                      <w:szCs w:val="24"/>
                    </w:rPr>
                    <w:t>2</w:t>
                  </w:r>
                </w:sdtContent>
              </w:sdt>
              <w:r w:rsidR="00EA413A">
                <w:rPr>
                  <w:szCs w:val="24"/>
                </w:rPr>
                <w:t>. N u s t a t a u, kad šis įsakymas įsigalioja 2025 m. sausio 1 d.</w:t>
              </w:r>
            </w:p>
          </w:sdtContent>
        </w:sdt>
        <w:sdt>
          <w:sdtPr>
            <w:alias w:val="signatura"/>
            <w:tag w:val="part_0c3d5fd08c7c41af863a3346683148bf"/>
            <w:id w:val="908578586"/>
            <w:lock w:val="sdtLocked"/>
          </w:sdtPr>
          <w:sdtEndPr/>
          <w:sdtContent>
            <w:bookmarkStart w:id="0" w:name="_GoBack" w:displacedByCustomXml="prev"/>
            <w:p w:rsidR="002F767B" w:rsidRDefault="002F767B">
              <w:pPr>
                <w:tabs>
                  <w:tab w:val="right" w:pos="9639"/>
                </w:tabs>
              </w:pPr>
            </w:p>
            <w:p w:rsidR="002F767B" w:rsidRDefault="002F767B">
              <w:pPr>
                <w:tabs>
                  <w:tab w:val="right" w:pos="9639"/>
                </w:tabs>
              </w:pPr>
            </w:p>
            <w:p w:rsidR="002F767B" w:rsidRDefault="002F767B">
              <w:pPr>
                <w:tabs>
                  <w:tab w:val="right" w:pos="9639"/>
                </w:tabs>
              </w:pPr>
            </w:p>
            <w:p w:rsidR="004663A8" w:rsidRDefault="00EA413A">
              <w:pPr>
                <w:tabs>
                  <w:tab w:val="right" w:pos="9639"/>
                </w:tabs>
              </w:pPr>
              <w:r>
                <w:rPr>
                  <w:szCs w:val="24"/>
                </w:rPr>
                <w:t xml:space="preserve">Laikinai einantis krašto apsaugos ministro pareigas                                                                                                                 Laurynas </w:t>
              </w:r>
              <w:proofErr w:type="spellStart"/>
              <w:r>
                <w:rPr>
                  <w:szCs w:val="24"/>
                </w:rPr>
                <w:t>Kasčiūnas</w:t>
              </w:r>
              <w:proofErr w:type="spellEnd"/>
            </w:p>
            <w:bookmarkEnd w:id="0" w:displacedByCustomXml="next"/>
          </w:sdtContent>
        </w:sdt>
      </w:sdtContent>
    </w:sdt>
    <w:p w:rsidR="002F767B" w:rsidRDefault="002F767B">
      <w:pPr>
        <w:tabs>
          <w:tab w:val="right" w:pos="9639"/>
        </w:tabs>
        <w:rPr>
          <w:szCs w:val="24"/>
        </w:rPr>
      </w:pPr>
    </w:p>
    <w:sectPr w:rsidR="002F767B" w:rsidSect="002F76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709" w:left="1701" w:header="709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63A8" w:rsidRDefault="00EA413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4663A8" w:rsidRDefault="00EA413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3A8" w:rsidRDefault="004663A8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3A8" w:rsidRDefault="004663A8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3A8" w:rsidRDefault="004663A8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63A8" w:rsidRDefault="00EA413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4663A8" w:rsidRDefault="00EA413A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3A8" w:rsidRDefault="004663A8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3A8" w:rsidRDefault="00EA413A" w:rsidP="002F767B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 w:rsidR="002F767B">
      <w:rPr>
        <w:noProof/>
        <w:lang w:eastAsia="lt-LT"/>
      </w:rPr>
      <w:t>2</w:t>
    </w:r>
    <w:r>
      <w:rPr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3A8" w:rsidRDefault="004663A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5AA"/>
    <w:rsid w:val="002F767B"/>
    <w:rsid w:val="004663A8"/>
    <w:rsid w:val="005455AA"/>
    <w:rsid w:val="00EA4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EC617F"/>
  <w15:chartTrackingRefBased/>
  <w15:docId w15:val="{28B91AB2-53FD-4671-A55E-AEF88650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987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8225da7fa94d2e910806f30ee5a81b" PartId="d184a5f5ed3b44e6a02123012e3476a7">
    <Part Type="punktas" Nr="1" Abbr="1 p." DocPartId="8e59f42ffb554a51bf59eb9bb232ae1a" PartId="dff2186a6e5d4fbcb8bb4c475a447010">
      <Part Type="papunktis" Nr="1.1" Abbr="1.1 pp." DocPartId="c407815a645f422bafd7c78d40240e2e" PartId="d60761435167454282ad9da6ddf9a1c4">
        <Part Type="papunktis" Nr="1.1.1" Abbr="1.1.1 pp." DocPartId="ad19cc9ab66042edabf25690fb6f2976" PartId="56b636ddcdc04e7887514f335461e7fb">
          <Part Type="citata" DocPartId="ae453e8eb1ee428898ac879628bbf626" PartId="4359784ee48145bfafdf934626cccd97">
            <Part Type="papunktis" Nr="9.7" Abbr="9.7 pp." DocPartId="d1a79a7be50649da82a0b253f7f9ac63" PartId="7735daea439b4e848cf47b736d5f5356"/>
          </Part>
        </Part>
        <Part Type="papunktis" Nr="1.1.2" Abbr="1.1.2 pp." DocPartId="87062109ae914eeb870b581975121883" PartId="fc19101874c5419dac85d4ae47b7188e">
          <Part Type="citata" DocPartId="023dbf0f0dbe42e1a462a43e306f5915" PartId="605e3fe941314d09af23c4419237c268">
            <Part Type="papunktis" Nr="9.11" Abbr="9.11 pp." DocPartId="209b3db607ab47bcb96b2cbc1b86a296" PartId="beac87e6c47c4ce5aa3f658570124efd"/>
            <Part Type="papunktis" Nr="9.12" Abbr="9.12 pp." DocPartId="478fbb723edd4f1b8cf17282c0500fe2" PartId="4f31735c04934d8c852c95ad6359ee6b"/>
          </Part>
        </Part>
        <Part Type="papunktis" Nr="1.1.3" Abbr="1.1.3 pp." DocPartId="58d67b9d5a8e4716b6fc1a6dd1ccfbc1" PartId="75754f8129f84707b909d7b1f508da9e">
          <Part Type="citata" DocPartId="038d1a2a77824b50828ceaf16221c4f9" PartId="2f918efb4e194cfb835a1522fd53fab0">
            <Part Type="papunktis" Nr="11.1" Abbr="11.1 pp." DocPartId="74182630e5e0442ca15fb124c1d3fd12" PartId="12cf2b80b6954d9d93698f8ed63eec3a"/>
          </Part>
        </Part>
        <Part Type="papunktis" Nr="1.1.4" Abbr="1.1.4 pp." DocPartId="3e3e2e6812044033bcdeba76d8887082" PartId="22299cd0177f47c98ebdfa3d3a4c40c5"/>
        <Part Type="papunktis" Nr="1.1.5" Abbr="1.1.5 pp." DocPartId="80ffe588d6af48f2834f1e25347e4ad8" PartId="a0b2ee0fbe7840e4ad02f524bac7cef4">
          <Part Type="citata" DocPartId="5bfc02c6adfa42c28ff7795f74f87a5d" PartId="c9e466ca4aed49f3a76f1ec71fa2fca2">
            <Part Type="punktas" Nr="16-4" Abbr="16-4 p." DocPartId="a10c555d09e34a33aefecfffc82185f3" PartId="55739032eaa843a79444ab342faf2fea">
              <Part Type="papunktis" Nr="16-4.1" Abbr="16-4.1 pp." DocPartId="1115fda3420346a19e0449c608ccdef8" PartId="f7c60ccb69e542a883e62bae32473cfe"/>
              <Part Type="papunktis" Nr="16-4.2" Abbr="16-4.2 pp." DocPartId="0a53341b82f3461e9a696ec96fb90f1f" PartId="a4097032c3c54fcf8203c48f66f0c729"/>
            </Part>
            <Part Type="punktas" Nr="16-5" Abbr="16-5 p." DocPartId="e6c987dd95d74b67ade1173062543b57" PartId="8ad94ea876464ac69f7042b087546404">
              <Part Type="papunktis" Nr="16-5.1" Abbr="16-5.1 pp." DocPartId="209a932f272c4098b6084ae979ebb99b" PartId="35c1fa2486484ad79313f585e13ae3e3"/>
              <Part Type="papunktis" Nr="16-5.2" Abbr="16-5.2 pp." DocPartId="84880a9ca79b49e8bfffdfaaa62e5e96" PartId="d5e2e767908c4f70a022b6f5d1d13f01"/>
              <Part Type="papunktis" Nr="16-5.3" Abbr="16-5.3 pp." DocPartId="d3a29186682141369c94845fa44628d7" PartId="9b917afe43c5402e907c1273d579d437"/>
              <Part Type="papunktis" Nr="16-5.4" Abbr="16-5.4 pp." DocPartId="cb2b556bf70542b6888f04884eac2ddd" PartId="3a7e3b8669db4d1d8035f55577f0281b"/>
              <Part Type="papunktis" Nr="16-5.5" Abbr="16-5.5 pp." DocPartId="f5aa2891822145488131643fdc2731f1" PartId="7f2aa2751bf143a3a930bd328465fdef"/>
              <Part Type="papunktis" Nr="16-5.6" Abbr="16-5.6 pp." DocPartId="f5d2c4ea0bf2492ebee0001d0b307b22" PartId="1338e6a32f58442a8ee321906700ffba"/>
            </Part>
          </Part>
        </Part>
      </Part>
      <Part Type="papunktis" Nr="1.2" Abbr="1.2 pp." DocPartId="8cd3be3ce4594e4caac8aad9af949041" PartId="456efc9dc2854e79a7b3c9be582d875f"/>
    </Part>
    <Part Type="punktas" Nr="2" Abbr="2 p." DocPartId="608f11b88a1e49e1be3ed3e137de2fc7" PartId="7fb6216d4f574a64beff1a0754ed74ef"/>
    <Part Type="signatura" DocPartId="34cb36e267a240cdab0817937afe974c" PartId="0c3d5fd08c7c41af863a3346683148bf"/>
  </Part>
</Parts>
</file>

<file path=customXml/itemProps1.xml><?xml version="1.0" encoding="utf-8"?>
<ds:datastoreItem xmlns:ds="http://schemas.openxmlformats.org/officeDocument/2006/customXml" ds:itemID="{A085DC18-D063-4022-BF22-2A3A46A8A7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2450</Words>
  <Characters>1397</Characters>
  <Application>Microsoft Office Word</Application>
  <DocSecurity>0</DocSecurity>
  <Lines>11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ITT prie KAM</Company>
  <LinksUpToDate>false</LinksUpToDate>
  <CharactersWithSpaces>3840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JŪRĖNIENĖ Jolanta</cp:lastModifiedBy>
  <cp:revision>4</cp:revision>
  <cp:lastPrinted>2023-08-23T07:08:00Z</cp:lastPrinted>
  <dcterms:created xsi:type="dcterms:W3CDTF">2024-07-23T08:34:00Z</dcterms:created>
  <dcterms:modified xsi:type="dcterms:W3CDTF">2024-07-23T10:10:00Z</dcterms:modified>
</cp:coreProperties>
</file>