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729f1ed8ed4571ba1c6c037a784104"/>
        <w:id w:val="-1528253123"/>
        <w:lock w:val="sdtLocked"/>
      </w:sdtPr>
      <w:sdtEndPr/>
      <w:sdtContent>
        <w:p w:rsidR="005B05DC" w:rsidRDefault="005B05DC">
          <w:pPr>
            <w:tabs>
              <w:tab w:val="center" w:pos="4153"/>
              <w:tab w:val="right" w:pos="8306"/>
            </w:tabs>
            <w:spacing w:line="259" w:lineRule="auto"/>
            <w:rPr>
              <w:lang w:eastAsia="lt-LT"/>
            </w:rPr>
          </w:pPr>
        </w:p>
        <w:p w:rsidR="005B05DC" w:rsidRDefault="005B05DC">
          <w:pPr>
            <w:rPr>
              <w:sz w:val="14"/>
              <w:szCs w:val="14"/>
            </w:rPr>
          </w:pPr>
        </w:p>
        <w:p w:rsidR="005B05DC" w:rsidRDefault="005B05DC">
          <w:pPr>
            <w:jc w:val="center"/>
            <w:rPr>
              <w:lang w:eastAsia="lt-LT"/>
            </w:rPr>
          </w:pPr>
        </w:p>
        <w:p w:rsidR="005B05DC" w:rsidRDefault="005B05DC">
          <w:pPr>
            <w:jc w:val="center"/>
            <w:rPr>
              <w:lang w:eastAsia="lt-LT"/>
            </w:rPr>
          </w:pPr>
        </w:p>
        <w:p w:rsidR="005B05DC" w:rsidRDefault="00B55C8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24E3CB5" wp14:editId="4E7BB4CF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B05DC" w:rsidRDefault="005B05DC">
          <w:pPr>
            <w:rPr>
              <w:sz w:val="10"/>
              <w:szCs w:val="10"/>
            </w:rPr>
          </w:pPr>
        </w:p>
        <w:p w:rsidR="005B05DC" w:rsidRDefault="00B55C8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B05DC" w:rsidRDefault="005B05DC">
          <w:pPr>
            <w:jc w:val="center"/>
            <w:rPr>
              <w:caps/>
              <w:lang w:eastAsia="lt-LT"/>
            </w:rPr>
          </w:pPr>
        </w:p>
        <w:p w:rsidR="005B05DC" w:rsidRDefault="00B55C8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5B05DC" w:rsidRDefault="00B55C8C">
          <w:pPr>
            <w:widowControl w:val="0"/>
            <w:jc w:val="center"/>
            <w:rPr>
              <w:b/>
              <w:caps/>
              <w:spacing w:val="-2"/>
              <w:lang w:eastAsia="lt-LT"/>
            </w:rPr>
          </w:pPr>
          <w:r>
            <w:rPr>
              <w:b/>
              <w:caps/>
              <w:spacing w:val="-2"/>
              <w:lang w:eastAsia="lt-LT"/>
            </w:rPr>
            <w:t xml:space="preserve">DĖL LIETUVOS RESPUBLIKOS VYRIAUSYBĖS 2022 M. VASARIO 23 D. NUTARIMO NR. 141 „DĖL KELIŲ PRIEŽIŪROS IR PLĖTROS PROGRAMOS FINANSAVIMO LĖŠŲ NAUDOJIMO 2022–2024 METŲ </w:t>
          </w:r>
        </w:p>
        <w:p w:rsidR="005B05DC" w:rsidRDefault="00B55C8C">
          <w:pPr>
            <w:widowControl w:val="0"/>
            <w:jc w:val="center"/>
            <w:rPr>
              <w:b/>
              <w:caps/>
              <w:spacing w:val="-2"/>
              <w:lang w:eastAsia="lt-LT"/>
            </w:rPr>
          </w:pPr>
          <w:r>
            <w:rPr>
              <w:b/>
              <w:caps/>
              <w:spacing w:val="-2"/>
              <w:lang w:eastAsia="lt-LT"/>
            </w:rPr>
            <w:t>SĄMATOS PATVIRTINIMO“ PAKEITIMO</w:t>
          </w:r>
        </w:p>
        <w:p w:rsidR="005B05DC" w:rsidRDefault="005B05DC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5B05DC" w:rsidRDefault="00B55C8C"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gruodžio 7 d. Nr. 1233</w:t>
          </w:r>
        </w:p>
        <w:p w:rsidR="005B05DC" w:rsidRDefault="00B55C8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B05DC" w:rsidRDefault="005B05D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3dfb203350547a89f41f378201f3d72"/>
            <w:id w:val="-49700688"/>
            <w:lock w:val="sdtLocked"/>
          </w:sdtPr>
          <w:sdtEndPr/>
          <w:sdtContent>
            <w:p w:rsidR="005B05DC" w:rsidRDefault="00B55C8C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Lietuvos Respublikos </w:t>
              </w:r>
              <w:r>
                <w:rPr>
                  <w:lang w:eastAsia="lt-LT"/>
                </w:rPr>
                <w:t>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bde35d09716f492d80a88d4866277207"/>
            <w:id w:val="-654771454"/>
            <w:lock w:val="sdtLocked"/>
          </w:sdtPr>
          <w:sdtEndPr/>
          <w:sdtContent>
            <w:p w:rsidR="005B05DC" w:rsidRDefault="00B55C8C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Pakeisti Kelių priežiūros ir plėtros programos finansavimo lėšų naudojimo 2022–2024 metų sąmatą, patvirtintą Lietuvos Respublikos Vyriausybės 2022 m. vasario 23 d. nutarimu </w:t>
              </w:r>
              <w:r>
                <w:rPr>
                  <w:lang w:eastAsia="lt-LT"/>
                </w:rPr>
                <w:br/>
                <w:t xml:space="preserve">Nr. 141 „Dėl Kelių priežiūros ir plėtros programos </w:t>
              </w:r>
              <w:r>
                <w:rPr>
                  <w:lang w:eastAsia="lt-LT"/>
                </w:rPr>
                <w:t>finansavimo lėšų naudojimo 2022–2024 metų sąmatos patvirtinimo“, ir ją išdėstyti nauja redakcija (pridedama).</w:t>
              </w:r>
            </w:p>
            <w:p w:rsidR="005B05DC" w:rsidRDefault="005B05DC">
              <w:pPr>
                <w:jc w:val="both"/>
                <w:rPr>
                  <w:lang w:eastAsia="lt-LT"/>
                </w:rPr>
              </w:pPr>
            </w:p>
            <w:p w:rsidR="005B05DC" w:rsidRDefault="00B55C8C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b32bc1ecb387440dbc726ed04d46e2b9"/>
            <w:id w:val="-147139729"/>
            <w:lock w:val="sdtLocked"/>
          </w:sdtPr>
          <w:sdtEndPr/>
          <w:sdtContent>
            <w:p w:rsidR="005B05DC" w:rsidRDefault="00B55C8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ministrė,</w:t>
              </w:r>
            </w:p>
            <w:p w:rsidR="005B05DC" w:rsidRDefault="00B55C8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 Ministrą Pirmininką</w:t>
              </w:r>
              <w:r>
                <w:rPr>
                  <w:lang w:eastAsia="lt-LT"/>
                </w:rPr>
                <w:tab/>
                <w:t>Gintarė Skaistė</w:t>
              </w:r>
            </w:p>
            <w:p w:rsidR="005B05DC" w:rsidRDefault="005B05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B05DC" w:rsidRDefault="005B05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B05DC" w:rsidRDefault="00B55C8C" w:rsidP="00B55C8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Marius Skuodis</w:t>
              </w:r>
            </w:p>
          </w:sdtContent>
        </w:sdt>
      </w:sdtContent>
    </w:sdt>
    <w:sdt>
      <w:sdtPr>
        <w:alias w:val="patvirtinta"/>
        <w:tag w:val="part_a905d32b25bb44f6862aa5f2c36e5fbb"/>
        <w:id w:val="-226379134"/>
        <w:lock w:val="sdtLocked"/>
      </w:sdtPr>
      <w:sdtEndPr/>
      <w:sdtContent>
        <w:p w:rsidR="00B55C8C" w:rsidRDefault="00B55C8C">
          <w:pPr>
            <w:ind w:left="4820"/>
            <w:sectPr w:rsidR="00B55C8C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:rsidR="005B05DC" w:rsidRDefault="00B55C8C"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</w:r>
          <w:r>
            <w:rPr>
              <w:lang w:eastAsia="ar-SA"/>
            </w:rPr>
            <w:br/>
          </w:r>
          <w:r>
            <w:rPr>
              <w:lang w:eastAsia="ar-SA"/>
            </w:rPr>
            <w:t xml:space="preserve">Lietuvos Respublikos Vyriausybės </w:t>
          </w:r>
        </w:p>
        <w:p w:rsidR="005B05DC" w:rsidRDefault="00B55C8C">
          <w:pPr>
            <w:ind w:left="4820"/>
            <w:rPr>
              <w:lang w:eastAsia="lt-LT"/>
            </w:rPr>
          </w:pPr>
          <w:r>
            <w:rPr>
              <w:lang w:eastAsia="ar-SA"/>
            </w:rPr>
            <w:t xml:space="preserve">2022 m. vasario 23 d. nutarimu </w:t>
          </w:r>
          <w:r>
            <w:rPr>
              <w:lang w:eastAsia="lt-LT"/>
            </w:rPr>
            <w:t>Nr. 141</w:t>
          </w:r>
        </w:p>
        <w:p w:rsidR="005B05DC" w:rsidRDefault="00B55C8C">
          <w:pPr>
            <w:ind w:left="4820"/>
            <w:rPr>
              <w:lang w:eastAsia="lt-LT"/>
            </w:rPr>
          </w:pPr>
          <w:r>
            <w:rPr>
              <w:lang w:eastAsia="lt-LT"/>
            </w:rPr>
            <w:t xml:space="preserve">(Lietuvos Respublikos Vyriausybės </w:t>
          </w:r>
        </w:p>
        <w:p w:rsidR="005B05DC" w:rsidRDefault="00B55C8C">
          <w:pPr>
            <w:ind w:left="4820"/>
            <w:rPr>
              <w:lang w:eastAsia="lt-LT"/>
            </w:rPr>
          </w:pPr>
          <w:r>
            <w:rPr>
              <w:lang w:eastAsia="lt-LT"/>
            </w:rPr>
            <w:t>2022 m. gruodžio 7 d. nutarimo Nr. 1233</w:t>
          </w:r>
        </w:p>
        <w:p w:rsidR="005B05DC" w:rsidRDefault="00B55C8C">
          <w:pPr>
            <w:ind w:left="4820"/>
            <w:rPr>
              <w:lang w:eastAsia="lt-LT"/>
            </w:rPr>
          </w:pPr>
          <w:r>
            <w:rPr>
              <w:lang w:eastAsia="lt-LT"/>
            </w:rPr>
            <w:t xml:space="preserve">redakcija) </w:t>
          </w:r>
        </w:p>
        <w:p w:rsidR="005B05DC" w:rsidRDefault="005B05DC">
          <w:pPr>
            <w:ind w:left="5245"/>
            <w:rPr>
              <w:lang w:eastAsia="lt-LT"/>
            </w:rPr>
          </w:pPr>
        </w:p>
        <w:p w:rsidR="005B05DC" w:rsidRDefault="005B05DC">
          <w:pPr>
            <w:keepNext/>
            <w:jc w:val="center"/>
            <w:rPr>
              <w:b/>
              <w:caps/>
              <w:szCs w:val="24"/>
              <w:lang w:eastAsia="lt-LT"/>
            </w:rPr>
          </w:pPr>
        </w:p>
        <w:p w:rsidR="005B05DC" w:rsidRDefault="005B05DC">
          <w:pPr>
            <w:tabs>
              <w:tab w:val="left" w:pos="13325"/>
            </w:tabs>
            <w:jc w:val="center"/>
            <w:rPr>
              <w:b/>
              <w:caps/>
              <w:szCs w:val="24"/>
              <w:lang w:eastAsia="lt-LT"/>
            </w:rPr>
          </w:pPr>
        </w:p>
        <w:p w:rsidR="005B05DC" w:rsidRDefault="00B55C8C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a905d32b25bb44f6862aa5f2c36e5fbb"/>
              <w:id w:val="1456450554"/>
              <w:lock w:val="sdtLocked"/>
            </w:sdtPr>
            <w:sdtEndPr/>
            <w:sdtContent>
              <w:r>
                <w:rPr>
                  <w:b/>
                  <w:caps/>
                  <w:szCs w:val="24"/>
                  <w:lang w:eastAsia="lt-LT"/>
                </w:rPr>
                <w:t>KELIŲ PRIEŽIŪROS IR PLĖTROS PROGRAMOS FINANSAVIMO LĖŠŲ NAUDOJIMO 2022–2024 metų SĄMATA</w:t>
              </w:r>
            </w:sdtContent>
          </w:sdt>
        </w:p>
        <w:p w:rsidR="005B05DC" w:rsidRDefault="005B05DC">
          <w:pPr>
            <w:tabs>
              <w:tab w:val="left" w:pos="13325"/>
            </w:tabs>
            <w:jc w:val="center"/>
            <w:rPr>
              <w:szCs w:val="24"/>
              <w:lang w:eastAsia="lt-LT"/>
            </w:rPr>
          </w:pPr>
        </w:p>
        <w:tbl>
          <w:tblPr>
            <w:tblW w:w="5157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757"/>
            <w:gridCol w:w="4812"/>
            <w:gridCol w:w="1320"/>
            <w:gridCol w:w="1230"/>
            <w:gridCol w:w="1231"/>
          </w:tblGrid>
          <w:tr w:rsidR="005B05DC">
            <w:trPr>
              <w:trHeight w:val="23"/>
              <w:tblHeader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ind w:left="-77" w:right="-12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paskirtis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2022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2023 m.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2024 m.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5B05DC" w:rsidRDefault="005B05D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5B05D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5B05DC" w:rsidRDefault="005B05D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priežiūros ir plėtros programos lėšos,</w:t>
                </w:r>
              </w:p>
              <w:p w:rsidR="005B05DC" w:rsidRDefault="00B55C8C">
                <w:pPr>
                  <w:spacing w:line="276" w:lineRule="auto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543 189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valstybinės reikšmės kelių tinklui plėsti ir užtikrinti, kad šis </w:t>
                </w:r>
                <w:r>
                  <w:rPr>
                    <w:szCs w:val="24"/>
                    <w:lang w:eastAsia="lt-LT"/>
                  </w:rPr>
                  <w:t>tinklas veiktų, ir kitoms kelių srities reikmėms finansuoti,</w:t>
                </w:r>
              </w:p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5B05DC" w:rsidRDefault="005B05D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pažangos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5B05DC" w:rsidRDefault="005B05D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valstybinės reikšmės kelių tinklui plėsti ir užtikrinti, kad šis tinklas veiktų, </w:t>
                </w:r>
                <w:r>
                  <w:rPr>
                    <w:szCs w:val="24"/>
                    <w:lang w:eastAsia="lt-LT"/>
                  </w:rPr>
                  <w:t>išskyrus 1.2–1.11 papunkčiuose numatytas veiklas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225 668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„Kelių priežiūra“ valstybinės reikšmės kelių tinklui prižiūrėti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118 7</w:t>
                </w:r>
                <w:r>
                  <w:rPr>
                    <w:lang w:eastAsia="lt-LT"/>
                  </w:rPr>
                  <w:t>08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Kelių muziejui ir kelių srities istorinėms vertybėms išlaikyti, </w:t>
                </w:r>
                <w:r>
                  <w:rPr>
                    <w:szCs w:val="24"/>
                    <w:lang w:eastAsia="lt-LT"/>
                  </w:rPr>
                  <w:t>įsigyti ir eksponuoti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viešajai įstaigai Transporto kompetencijų agentūrai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Policijos departamentui prie Lietuvos Respublikos vidaus reikalų ministerijos gaunamai informacijai apdoroti, organizacinėms ir eksploatacinėms </w:t>
                </w:r>
                <w:r>
                  <w:rPr>
                    <w:szCs w:val="24"/>
                    <w:lang w:eastAsia="lt-LT"/>
                  </w:rPr>
                  <w:t>išlaidoms padengti, saugaus eismo programoms ir jų priemonėms įgyvendinti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color w:val="FF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akcinei bendrovei „Smiltynės perkėla“ perkėlimo keltais per Klaipėdos valstybinio jūrų uosto akvatoriją į (iš) Kuršių neriją (-</w:t>
                </w:r>
                <w:proofErr w:type="spellStart"/>
                <w:r>
                  <w:rPr>
                    <w:szCs w:val="24"/>
                    <w:lang w:eastAsia="lt-LT"/>
                  </w:rPr>
                  <w:t>os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) bilieto kainai kompensuoti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lang w:eastAsia="lt-LT"/>
                  </w:rPr>
                  <w:t>3 434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viešajai įstaigai Centrinei projektų valdymo agentūrai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valstybės įmonei Lietuvos automobilių kelių direkcijai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13 551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Respublikos susisiekimo ministerijai teisės aktams ir normatyviniams dokumentams, susijusiems su kelių tinklo plėtra ir užtikrinimu, kad šis tinklas veiktų, rengti, kitoms kelių srities reikmėms finansuoti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transporto saugos administracijos veiklai, susijusiai su eismo dalyvių švietimu eismo saugumo srityje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Informatikos ir ryšių departamentui prie Lietuvos Respublikos vidaus reikalų ministerijos informacijai apdoroti ir Administraci</w:t>
                </w:r>
                <w:r>
                  <w:rPr>
                    <w:szCs w:val="24"/>
                    <w:lang w:eastAsia="lt-LT"/>
                  </w:rPr>
                  <w:t xml:space="preserve">nių nusižengimų registrui palaikyti ir tobulinti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vietinės reikšmės kelių tinklui plėsti ir užtikrinti, kad šis tinklas veiktų, 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5B05D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valstybei svarbiems vietinės reikšmės kelių objektams finansuoti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16 133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4812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vietinės reikšmės keliams Birštono, Druskininkų, Palangos miesto ir Neringos savivaldybėse </w:t>
                </w:r>
              </w:p>
            </w:tc>
            <w:tc>
              <w:tcPr>
                <w:tcW w:w="132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3 262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  <w:tc>
              <w:tcPr>
                <w:tcW w:w="1231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</w:t>
                </w:r>
              </w:p>
            </w:tc>
            <w:tc>
              <w:tcPr>
                <w:tcW w:w="4812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savivaldybių institucijų valdomiems vietinės </w:t>
                </w:r>
                <w:r>
                  <w:rPr>
                    <w:szCs w:val="24"/>
                    <w:lang w:eastAsia="lt-LT"/>
                  </w:rPr>
                  <w:t>reikšmės keliams:</w:t>
                </w:r>
              </w:p>
            </w:tc>
            <w:tc>
              <w:tcPr>
                <w:tcW w:w="132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159 857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  <w:tc>
              <w:tcPr>
                <w:tcW w:w="1231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miestų savivaldybių vietinės reikšmės keliams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55 950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</w:tr>
          <w:tr w:rsidR="005B05DC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5B05DC" w:rsidRDefault="00B55C8C"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kitų savivaldybių vietinės reikšmės keliams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103 907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5B05DC" w:rsidRDefault="00B55C8C"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</w:tr>
        </w:tbl>
        <w:p w:rsidR="005B05DC" w:rsidRDefault="005B05DC"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</w:p>
        <w:p w:rsidR="005B05DC" w:rsidRDefault="00B55C8C">
          <w:pPr>
            <w:tabs>
              <w:tab w:val="left" w:pos="6237"/>
              <w:tab w:val="right" w:pos="8306"/>
            </w:tabs>
            <w:ind w:right="-285"/>
            <w:jc w:val="both"/>
            <w:rPr>
              <w:lang w:eastAsia="lt-LT"/>
            </w:rPr>
          </w:pPr>
          <w:r>
            <w:rPr>
              <w:b/>
              <w:bCs/>
              <w:lang w:eastAsia="lt-LT"/>
            </w:rPr>
            <w:t>Pastaba.</w:t>
          </w:r>
          <w:r>
            <w:rPr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P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ažangos lėšos, minimos 1 punkto antrojoje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pastraipoje, pažangos priemonėms įgyvendinti</w:t>
          </w:r>
          <w:r>
            <w:rPr>
              <w:szCs w:val="24"/>
              <w:lang w:eastAsia="lt-LT"/>
            </w:rPr>
            <w:t xml:space="preserve">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bus skirtos Lietuvos Respublikos susisiekimo ministerijai parengus, vadovaujantis Strateginio valdymo metodika, patvirtinta </w:t>
          </w:r>
          <w:r>
            <w:rPr>
              <w:szCs w:val="24"/>
              <w:lang w:eastAsia="lt-LT"/>
            </w:rPr>
            <w:t>Lietuvos Respublikos Vyriausybės 2021 m. balandžio 28 d. nutarimu Nr. 292 „D</w:t>
          </w:r>
          <w:r>
            <w:rPr>
              <w:color w:val="000000"/>
              <w:szCs w:val="24"/>
              <w:lang w:eastAsia="lt-LT"/>
            </w:rPr>
            <w:t>ėl Lietuvos</w:t>
          </w:r>
          <w:r>
            <w:rPr>
              <w:color w:val="000000"/>
              <w:szCs w:val="24"/>
              <w:lang w:eastAsia="lt-LT"/>
            </w:rPr>
            <w:t xml:space="preserve"> Respublikos strateginio valdymo įstatymo, Lietuvos Respublikos regioninės plėtros įstatymo 4 straipsnio 3 ir 5 dalių, 7 straipsnio 1 ir 4 dalių ir Lietuvos Respublikos biudžeto sandaros įstatymo 14</w:t>
          </w:r>
          <w:r>
            <w:rPr>
              <w:color w:val="000000"/>
              <w:szCs w:val="24"/>
              <w:vertAlign w:val="superscript"/>
              <w:lang w:eastAsia="lt-LT"/>
            </w:rPr>
            <w:t xml:space="preserve">1 </w:t>
          </w:r>
          <w:r>
            <w:rPr>
              <w:color w:val="000000"/>
              <w:szCs w:val="24"/>
              <w:lang w:eastAsia="lt-LT"/>
            </w:rPr>
            <w:t xml:space="preserve">straipsnio 3 dalies įgyvendinimo“,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ir patvirtinus pažang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os priemones ir patikslinus 2022–2024 m. susisiekimo ministro valdymo sričių strateginį veiklos planą.</w:t>
          </w:r>
        </w:p>
        <w:sdt>
          <w:sdtPr>
            <w:alias w:val="pabaiga"/>
            <w:tag w:val="part_bd7159e12f5f432b8bd2efea56e2a302"/>
            <w:id w:val="9963425"/>
            <w:lock w:val="sdtLocked"/>
          </w:sdtPr>
          <w:sdtEndPr/>
          <w:sdtContent>
            <w:p w:rsidR="005B05DC" w:rsidRDefault="00B55C8C">
              <w:pPr>
                <w:tabs>
                  <w:tab w:val="left" w:pos="6237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:rsidR="005B05DC" w:rsidRDefault="00B55C8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B05DC" w:rsidSect="00B55C8C"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5DC" w:rsidRDefault="00B55C8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B05DC" w:rsidRDefault="00B55C8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5B05D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5B05D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5B05D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5DC" w:rsidRDefault="00B55C8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B05DC" w:rsidRDefault="00B55C8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B55C8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5B05DC" w:rsidRDefault="005B05D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B55C8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5B05DC" w:rsidRDefault="005B05D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5DC" w:rsidRDefault="005B05D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4E8"/>
    <w:rsid w:val="005B05DC"/>
    <w:rsid w:val="008504E8"/>
    <w:rsid w:val="00B5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411CF042-8891-409F-9BE1-48BC98343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93770294F28243BB71A10F70888A1F" ma:contentTypeVersion="2" ma:contentTypeDescription="Kurkite naują dokumentą." ma:contentTypeScope="" ma:versionID="7f54ff0d1531a3984b269c8e72ca50a4">
  <xsd:schema xmlns:xsd="http://www.w3.org/2001/XMLSchema" xmlns:xs="http://www.w3.org/2001/XMLSchema" xmlns:p="http://schemas.microsoft.com/office/2006/metadata/properties" xmlns:ns2="3eda020b-dfa5-49ec-9356-3eeadc3783d7" targetNamespace="http://schemas.microsoft.com/office/2006/metadata/properties" ma:root="true" ma:fieldsID="49342af846fce624ee110b748f031b5d" ns2:_="">
    <xsd:import namespace="3eda020b-dfa5-49ec-9356-3eeadc378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da020b-dfa5-49ec-9356-3eeadc3783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030b8efc8d44beabb5cbd07403ea106" PartId="e9729f1ed8ed4571ba1c6c037a784104">
    <Part Type="preambule" DocPartId="bc81b15a75bc478fa1f62b3ec19565a4" PartId="43dfb203350547a89f41f378201f3d72"/>
    <Part Type="pastraipa" DocPartId="c50d51ddaeeb459aa7ec7fb239b4716e" PartId="bde35d09716f492d80a88d4866277207"/>
    <Part Type="signatura" DocPartId="9a0621b68c724adbbcb1d49b049aa548" PartId="b32bc1ecb387440dbc726ed04d46e2b9"/>
  </Part>
  <Part Type="patvirtinta" Title="KELIŲ PRIEŽIŪROS IR PLĖTROS PROGRAMOS FINANSAVIMO LĖŠŲ NAUDOJIMO 2022–2024 METŲ SĄMATA" DocPartId="12b205d86426401da0d03b7beea324fd" PartId="a905d32b25bb44f6862aa5f2c36e5fbb">
    <Part Type="pabaiga" DocPartId="701c6234ce9e4dc1bde570508cb62ca5" PartId="bd7159e12f5f432b8bd2efea56e2a302"/>
  </Part>
</Parts>
</file>

<file path=customXml/itemProps1.xml><?xml version="1.0" encoding="utf-8"?>
<ds:datastoreItem xmlns:ds="http://schemas.openxmlformats.org/officeDocument/2006/customXml" ds:itemID="{D1C796B5-EDD3-4B46-94A7-322EEE8E6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da020b-dfa5-49ec-9356-3eeadc378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91B157-83AE-4B1A-BA11-78530B60741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139327E-DA1C-42DE-A4B8-85D126AC490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CCA9F95-CB13-4A46-A79F-55AEBDAECA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603</Words>
  <Characters>3750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4345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Jonas Skarulskis</dc:creator>
  <cp:lastModifiedBy>BODIN Aušra</cp:lastModifiedBy>
  <cp:revision>3</cp:revision>
  <cp:lastPrinted>2017-07-10T05:31:00Z</cp:lastPrinted>
  <dcterms:created xsi:type="dcterms:W3CDTF">2022-12-09T09:44:00Z</dcterms:created>
  <dcterms:modified xsi:type="dcterms:W3CDTF">2022-12-09T09:48:00Z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0x0101004093770294F28243BB71A10F70888A1F</vt:lpwstr>
  </property>
</Properties>
</file>