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77469e468f14db7a186260de59c2c92"/>
        <w:id w:val="-226611027"/>
        <w:lock w:val="sdtLocked"/>
      </w:sdtPr>
      <w:sdtEndPr/>
      <w:sdtContent>
        <w:p w14:paraId="3B5D61B2" w14:textId="77777777" w:rsidR="00CE103B" w:rsidRDefault="00AE21E9" w:rsidP="00AE21E9">
          <w:pPr>
            <w:tabs>
              <w:tab w:val="center" w:pos="4819"/>
              <w:tab w:val="right" w:pos="9638"/>
            </w:tabs>
            <w:jc w:val="center"/>
            <w:rPr>
              <w:b/>
              <w:bCs/>
              <w:szCs w:val="24"/>
            </w:rPr>
          </w:pPr>
          <w:r>
            <w:rPr>
              <w:b/>
              <w:bCs/>
              <w:noProof/>
              <w:szCs w:val="24"/>
              <w:lang w:eastAsia="lt-LT"/>
            </w:rPr>
            <w:drawing>
              <wp:inline distT="0" distB="0" distL="0" distR="0" wp14:anchorId="18543EFC" wp14:editId="73010C28">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14:paraId="3F2EE17D" w14:textId="77777777" w:rsidR="00CE103B" w:rsidRDefault="00AE21E9">
          <w:pPr>
            <w:jc w:val="center"/>
            <w:rPr>
              <w:b/>
              <w:bCs/>
              <w:szCs w:val="24"/>
            </w:rPr>
          </w:pPr>
          <w:r>
            <w:rPr>
              <w:b/>
              <w:bCs/>
              <w:szCs w:val="24"/>
            </w:rPr>
            <w:t>NERINGOS SAVIVALDYBĖS TARYBA</w:t>
          </w:r>
        </w:p>
        <w:p w14:paraId="3BBEBCC0" w14:textId="77777777" w:rsidR="00CE103B" w:rsidRDefault="00CE103B">
          <w:pPr>
            <w:jc w:val="center"/>
            <w:rPr>
              <w:b/>
              <w:bCs/>
              <w:szCs w:val="24"/>
            </w:rPr>
          </w:pPr>
        </w:p>
        <w:p w14:paraId="1F5BF170" w14:textId="77777777" w:rsidR="00CE103B" w:rsidRDefault="00AE21E9">
          <w:pPr>
            <w:jc w:val="center"/>
            <w:rPr>
              <w:b/>
              <w:bCs/>
              <w:szCs w:val="24"/>
            </w:rPr>
          </w:pPr>
          <w:r>
            <w:rPr>
              <w:b/>
              <w:bCs/>
              <w:szCs w:val="24"/>
            </w:rPr>
            <w:t>SPRENDIMAS</w:t>
          </w:r>
        </w:p>
        <w:p w14:paraId="254A0771" w14:textId="77777777" w:rsidR="00CE103B" w:rsidRDefault="00AE21E9">
          <w:pPr>
            <w:jc w:val="center"/>
            <w:rPr>
              <w:b/>
              <w:szCs w:val="24"/>
            </w:rPr>
          </w:pPr>
          <w:r>
            <w:rPr>
              <w:b/>
              <w:szCs w:val="24"/>
            </w:rPr>
            <w:t xml:space="preserve">DĖL NERINGOS SAVIVALDYBĖS TARYBOS 2022 M. SAUSIO 13 D. SPRENDIMO </w:t>
          </w:r>
        </w:p>
        <w:p w14:paraId="240C44E8" w14:textId="6A547764" w:rsidR="00CE103B" w:rsidRDefault="00AE21E9">
          <w:pPr>
            <w:jc w:val="center"/>
            <w:rPr>
              <w:b/>
              <w:szCs w:val="24"/>
            </w:rPr>
          </w:pPr>
          <w:r>
            <w:rPr>
              <w:b/>
              <w:szCs w:val="24"/>
            </w:rPr>
            <w:t>NR. T1-2 „DĖL VIETINĖS RINKLIAVOS UŽ LEIDIMO PREKIAUTI AR TEIKTI PASLAUGAS NERINGOS SAVIVALDYBĖS TARYBOS NUSTATYTOSE VIEŠOSIOSE VIETOSE IŠDAVIMĄ NUOSTATŲ PATVIRTINIMO“ PAKEITIMO</w:t>
          </w:r>
        </w:p>
        <w:p w14:paraId="05BC3D5E" w14:textId="77777777" w:rsidR="00CE103B" w:rsidRDefault="00CE103B">
          <w:pPr>
            <w:jc w:val="center"/>
            <w:rPr>
              <w:szCs w:val="24"/>
            </w:rPr>
          </w:pPr>
        </w:p>
        <w:p w14:paraId="218B04C2" w14:textId="25CAED0A" w:rsidR="00CE103B" w:rsidRDefault="00AE21E9">
          <w:pPr>
            <w:jc w:val="center"/>
            <w:rPr>
              <w:szCs w:val="24"/>
            </w:rPr>
          </w:pPr>
          <w:r>
            <w:rPr>
              <w:szCs w:val="24"/>
            </w:rPr>
            <w:t>2024 m. vasario 14 d. Nr. T1-17</w:t>
          </w:r>
        </w:p>
        <w:p w14:paraId="6D42567F" w14:textId="77777777" w:rsidR="00CE103B" w:rsidRDefault="00AE21E9">
          <w:pPr>
            <w:jc w:val="center"/>
            <w:rPr>
              <w:szCs w:val="24"/>
            </w:rPr>
          </w:pPr>
          <w:r>
            <w:rPr>
              <w:szCs w:val="24"/>
            </w:rPr>
            <w:t>Neringa</w:t>
          </w:r>
        </w:p>
        <w:p w14:paraId="24FD460B" w14:textId="77777777" w:rsidR="00CE103B" w:rsidRDefault="00CE103B">
          <w:pPr>
            <w:jc w:val="center"/>
            <w:rPr>
              <w:szCs w:val="24"/>
            </w:rPr>
          </w:pPr>
        </w:p>
        <w:sdt>
          <w:sdtPr>
            <w:alias w:val="preambule"/>
            <w:tag w:val="part_d89df6b5e4af4a4c8cc0692d45ba7821"/>
            <w:id w:val="1000847951"/>
            <w:lock w:val="sdtLocked"/>
          </w:sdtPr>
          <w:sdtEndPr/>
          <w:sdtContent>
            <w:p w14:paraId="2374C9DF" w14:textId="49C04E4F" w:rsidR="00CE103B" w:rsidRDefault="00AE21E9">
              <w:pPr>
                <w:tabs>
                  <w:tab w:val="left" w:pos="851"/>
                </w:tabs>
                <w:ind w:firstLine="567"/>
                <w:jc w:val="both"/>
                <w:rPr>
                  <w:szCs w:val="24"/>
                </w:rPr>
              </w:pPr>
              <w:r>
                <w:rPr>
                  <w:szCs w:val="24"/>
                </w:rPr>
                <w:t xml:space="preserve">Vadovaudamasi Lietuvos Respublikos vietos savivaldos įstatymo 6 straipsnio 37 ir 38 punktais, 15 straipsnio 2 dalies 29 punktu, Neringos savivaldybės tarybos 2023 m. gruodžio 21 d. sprendimu Nr. T1-289 „Dėl Neringos savivaldybės 2022 m. sausio 13 d. sprendimo Nr. T1-1 „Dėl Prekybos ar paslaugų teikimo viešose vietose sąrašo ir schemų patvirtinimo“ pakeitimo“, Neringos savivaldybės taryba </w:t>
              </w:r>
              <w:r>
                <w:rPr>
                  <w:spacing w:val="60"/>
                  <w:szCs w:val="24"/>
                </w:rPr>
                <w:t>nusprendži</w:t>
              </w:r>
              <w:r>
                <w:rPr>
                  <w:szCs w:val="24"/>
                </w:rPr>
                <w:t>a:</w:t>
              </w:r>
            </w:p>
          </w:sdtContent>
        </w:sdt>
        <w:sdt>
          <w:sdtPr>
            <w:alias w:val="pastraipa"/>
            <w:tag w:val="part_3fe6b25ad3fc4048a4af5826258cb6da"/>
            <w:id w:val="-1002196178"/>
            <w:lock w:val="sdtLocked"/>
          </w:sdtPr>
          <w:sdtEndPr/>
          <w:sdtContent>
            <w:p w14:paraId="52713A7D" w14:textId="15854866" w:rsidR="00CE103B" w:rsidRDefault="00AE21E9">
              <w:pPr>
                <w:tabs>
                  <w:tab w:val="left" w:pos="851"/>
                </w:tabs>
                <w:ind w:firstLine="567"/>
                <w:jc w:val="both"/>
                <w:rPr>
                  <w:szCs w:val="24"/>
                  <w:lang w:eastAsia="lt-LT"/>
                </w:rPr>
              </w:pPr>
              <w:r>
                <w:rPr>
                  <w:szCs w:val="24"/>
                </w:rPr>
                <w:t>pakeisti ir papildyti Vietinės rinkliavos už leidimo prekiauti ar teikti paslaugas Neringos savivaldybės tarybos nustatytose viešosiose vietose išdavimą nuostatus,</w:t>
              </w:r>
              <w:r>
                <w:rPr>
                  <w:szCs w:val="24"/>
                  <w:lang w:eastAsia="lt-LT"/>
                </w:rPr>
                <w:t xml:space="preserve"> patvirtintus </w:t>
              </w:r>
              <w:r>
                <w:rPr>
                  <w:szCs w:val="24"/>
                </w:rPr>
                <w:t>Neringos savivaldybės tarybos 2022 m. sausio 13 d. sprendimu Nr. T1-2 „Dėl Vietinės rinkliavos už leidimo prekiauti ar teikti paslaugas Neringos savivaldybės tarybos nustatytose viešosiose vietose išdavimą nuostatų</w:t>
              </w:r>
              <w:r>
                <w:rPr>
                  <w:szCs w:val="24"/>
                  <w:lang w:eastAsia="lt-LT"/>
                </w:rPr>
                <w:t xml:space="preserve"> patvirtinimo“(su vėlesniais pakeitimais) (toliau – Nuostatai):</w:t>
              </w:r>
            </w:p>
          </w:sdtContent>
        </w:sdt>
        <w:sdt>
          <w:sdtPr>
            <w:alias w:val="1 p."/>
            <w:tag w:val="part_c2302893e2b0486591b996f8d5375cfb"/>
            <w:id w:val="22207795"/>
            <w:lock w:val="sdtLocked"/>
          </w:sdtPr>
          <w:sdtEndPr/>
          <w:sdtContent>
            <w:p w14:paraId="74C1D800" w14:textId="3B667518" w:rsidR="00CE103B" w:rsidRDefault="005111AF">
              <w:pPr>
                <w:tabs>
                  <w:tab w:val="left" w:pos="567"/>
                </w:tabs>
                <w:ind w:left="1069" w:hanging="502"/>
                <w:rPr>
                  <w:szCs w:val="24"/>
                </w:rPr>
              </w:pPr>
              <w:sdt>
                <w:sdtPr>
                  <w:alias w:val="Numeris"/>
                  <w:tag w:val="nr_c2302893e2b0486591b996f8d5375cfb"/>
                  <w:id w:val="1602067069"/>
                  <w:lock w:val="sdtLocked"/>
                </w:sdtPr>
                <w:sdtEndPr/>
                <w:sdtContent>
                  <w:r w:rsidR="00AE21E9">
                    <w:rPr>
                      <w:szCs w:val="24"/>
                      <w:lang w:eastAsia="lt-LT"/>
                    </w:rPr>
                    <w:t>1</w:t>
                  </w:r>
                </w:sdtContent>
              </w:sdt>
              <w:r w:rsidR="00AE21E9">
                <w:rPr>
                  <w:szCs w:val="24"/>
                  <w:lang w:eastAsia="lt-LT"/>
                </w:rPr>
                <w:t>. Pakeisti Nuostatų 1 priedo 1 ir 14 punktus ir juos išdėstyti taip:</w:t>
              </w:r>
            </w:p>
            <w:tbl>
              <w:tblPr>
                <w:tblW w:w="951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851"/>
                <w:gridCol w:w="3846"/>
                <w:gridCol w:w="709"/>
                <w:gridCol w:w="850"/>
                <w:gridCol w:w="992"/>
                <w:gridCol w:w="1134"/>
                <w:gridCol w:w="1134"/>
              </w:tblGrid>
              <w:tr w:rsidR="00CE103B" w14:paraId="09523CF7"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4B887EDF" w14:textId="1AB46CEF" w:rsidR="00CE103B" w:rsidRDefault="00AE21E9">
                    <w:pPr>
                      <w:rPr>
                        <w:szCs w:val="24"/>
                      </w:rPr>
                    </w:pPr>
                    <w:r>
                      <w:rPr>
                        <w:b/>
                        <w:bCs/>
                        <w:szCs w:val="24"/>
                      </w:rPr>
                      <w:t>1.</w:t>
                    </w:r>
                  </w:p>
                </w:tc>
                <w:tc>
                  <w:tcPr>
                    <w:tcW w:w="3846" w:type="dxa"/>
                    <w:tcBorders>
                      <w:top w:val="single" w:sz="12" w:space="0" w:color="auto"/>
                      <w:left w:val="single" w:sz="12" w:space="0" w:color="auto"/>
                      <w:bottom w:val="single" w:sz="12" w:space="0" w:color="auto"/>
                      <w:right w:val="single" w:sz="12" w:space="0" w:color="auto"/>
                    </w:tcBorders>
                  </w:tcPr>
                  <w:p w14:paraId="4E78090D" w14:textId="0742E98B" w:rsidR="00CE103B" w:rsidRDefault="00AE21E9">
                    <w:pPr>
                      <w:rPr>
                        <w:szCs w:val="24"/>
                      </w:rPr>
                    </w:pPr>
                    <w:r>
                      <w:rPr>
                        <w:b/>
                      </w:rPr>
                      <w:t>VIETOS PREKIAUTI MAISTO PREKĖMIS NUO (IŠ) LAIKINŲ STATINIŲ, KIOSKŲ, PREKYBAI PRITAIKYTŲ AUTOMOBILIŲ, PREKYBAI PRITAIKYTŲ PRIEKABŲ</w:t>
                    </w:r>
                  </w:p>
                </w:tc>
                <w:tc>
                  <w:tcPr>
                    <w:tcW w:w="709" w:type="dxa"/>
                    <w:tcBorders>
                      <w:top w:val="single" w:sz="12" w:space="0" w:color="auto"/>
                      <w:left w:val="single" w:sz="12" w:space="0" w:color="auto"/>
                      <w:bottom w:val="single" w:sz="12" w:space="0" w:color="auto"/>
                      <w:right w:val="single" w:sz="12" w:space="0" w:color="auto"/>
                    </w:tcBorders>
                  </w:tcPr>
                  <w:p w14:paraId="364A8F35" w14:textId="77777777" w:rsidR="00CE103B" w:rsidRDefault="00CE103B">
                    <w:pPr>
                      <w:jc w:val="center"/>
                      <w:rPr>
                        <w:szCs w:val="24"/>
                      </w:rPr>
                    </w:pPr>
                  </w:p>
                </w:tc>
                <w:tc>
                  <w:tcPr>
                    <w:tcW w:w="850" w:type="dxa"/>
                    <w:tcBorders>
                      <w:top w:val="single" w:sz="12" w:space="0" w:color="auto"/>
                      <w:left w:val="single" w:sz="12" w:space="0" w:color="auto"/>
                      <w:bottom w:val="single" w:sz="12" w:space="0" w:color="auto"/>
                      <w:right w:val="single" w:sz="12" w:space="0" w:color="auto"/>
                    </w:tcBorders>
                  </w:tcPr>
                  <w:p w14:paraId="6E0021F8" w14:textId="156580DB" w:rsidR="00CE103B" w:rsidRDefault="00CE103B">
                    <w:pPr>
                      <w:jc w:val="center"/>
                      <w:rPr>
                        <w:strike/>
                        <w:szCs w:val="24"/>
                      </w:rPr>
                    </w:pPr>
                  </w:p>
                </w:tc>
                <w:tc>
                  <w:tcPr>
                    <w:tcW w:w="992" w:type="dxa"/>
                    <w:tcBorders>
                      <w:top w:val="single" w:sz="12" w:space="0" w:color="auto"/>
                      <w:left w:val="single" w:sz="12" w:space="0" w:color="auto"/>
                      <w:bottom w:val="single" w:sz="12" w:space="0" w:color="auto"/>
                      <w:right w:val="single" w:sz="12" w:space="0" w:color="auto"/>
                    </w:tcBorders>
                  </w:tcPr>
                  <w:p w14:paraId="162416AA" w14:textId="782A9A11" w:rsidR="00CE103B" w:rsidRDefault="00CE103B">
                    <w:pPr>
                      <w:jc w:val="center"/>
                      <w:rPr>
                        <w:b/>
                        <w:bCs/>
                        <w:szCs w:val="24"/>
                        <w:lang w:val="en-US"/>
                      </w:rPr>
                    </w:pPr>
                  </w:p>
                </w:tc>
                <w:tc>
                  <w:tcPr>
                    <w:tcW w:w="1134" w:type="dxa"/>
                    <w:tcBorders>
                      <w:top w:val="single" w:sz="12" w:space="0" w:color="auto"/>
                      <w:left w:val="single" w:sz="12" w:space="0" w:color="auto"/>
                      <w:bottom w:val="single" w:sz="12" w:space="0" w:color="auto"/>
                      <w:right w:val="single" w:sz="12" w:space="0" w:color="auto"/>
                    </w:tcBorders>
                  </w:tcPr>
                  <w:p w14:paraId="01863D12" w14:textId="775B1849" w:rsidR="00CE103B" w:rsidRDefault="00CE103B">
                    <w:pPr>
                      <w:jc w:val="center"/>
                      <w:rPr>
                        <w:szCs w:val="24"/>
                        <w:lang w:val="en-US"/>
                      </w:rPr>
                    </w:pPr>
                  </w:p>
                </w:tc>
                <w:tc>
                  <w:tcPr>
                    <w:tcW w:w="1134" w:type="dxa"/>
                    <w:tcBorders>
                      <w:top w:val="single" w:sz="12" w:space="0" w:color="auto"/>
                      <w:left w:val="single" w:sz="12" w:space="0" w:color="auto"/>
                      <w:bottom w:val="single" w:sz="12" w:space="0" w:color="auto"/>
                      <w:right w:val="single" w:sz="12" w:space="0" w:color="auto"/>
                    </w:tcBorders>
                  </w:tcPr>
                  <w:p w14:paraId="15E18FB1" w14:textId="15D3BF35" w:rsidR="00CE103B" w:rsidRDefault="00CE103B">
                    <w:pPr>
                      <w:jc w:val="center"/>
                      <w:rPr>
                        <w:szCs w:val="24"/>
                        <w:lang w:val="en-US"/>
                      </w:rPr>
                    </w:pPr>
                  </w:p>
                </w:tc>
              </w:tr>
              <w:tr w:rsidR="00CE103B" w14:paraId="2FE4DD52"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6D80CD69" w14:textId="7E2C5980" w:rsidR="00CE103B" w:rsidRDefault="00AE21E9">
                    <w:pPr>
                      <w:rPr>
                        <w:b/>
                        <w:bCs/>
                        <w:szCs w:val="24"/>
                      </w:rPr>
                    </w:pPr>
                    <w:r>
                      <w:rPr>
                        <w:b/>
                        <w:bCs/>
                        <w:szCs w:val="24"/>
                      </w:rPr>
                      <w:t>14.</w:t>
                    </w:r>
                  </w:p>
                </w:tc>
                <w:tc>
                  <w:tcPr>
                    <w:tcW w:w="3846" w:type="dxa"/>
                    <w:tcBorders>
                      <w:top w:val="single" w:sz="12" w:space="0" w:color="auto"/>
                      <w:left w:val="single" w:sz="12" w:space="0" w:color="auto"/>
                      <w:bottom w:val="single" w:sz="12" w:space="0" w:color="auto"/>
                      <w:right w:val="single" w:sz="12" w:space="0" w:color="auto"/>
                    </w:tcBorders>
                  </w:tcPr>
                  <w:p w14:paraId="01551522" w14:textId="7CEDB5FE" w:rsidR="00CE103B" w:rsidRDefault="00AE21E9">
                    <w:pPr>
                      <w:rPr>
                        <w:b/>
                      </w:rPr>
                    </w:pPr>
                    <w:r>
                      <w:rPr>
                        <w:b/>
                        <w:bCs/>
                        <w:color w:val="000000"/>
                        <w:lang w:eastAsia="lt-LT"/>
                      </w:rPr>
                      <w:t>SPORTO AIKŠTELIŲ VIETA TEIKTI MAŽOJO GOLFO IR KITŲ ŽAIDIMŲ PASLAUGAS, SPORTO IR LAISVALAIKIO INVENTORIAUS NUOMOS VIETA, PREKYBOS MAISTO NUO (IŠ) LAIKINŲJŲ STATINIŲ AR ĮRENGINIŲ VIETA</w:t>
                    </w:r>
                  </w:p>
                </w:tc>
                <w:tc>
                  <w:tcPr>
                    <w:tcW w:w="709" w:type="dxa"/>
                    <w:tcBorders>
                      <w:top w:val="single" w:sz="12" w:space="0" w:color="auto"/>
                      <w:left w:val="single" w:sz="12" w:space="0" w:color="auto"/>
                      <w:bottom w:val="single" w:sz="12" w:space="0" w:color="auto"/>
                      <w:right w:val="single" w:sz="12" w:space="0" w:color="auto"/>
                    </w:tcBorders>
                  </w:tcPr>
                  <w:p w14:paraId="381860B1" w14:textId="77777777" w:rsidR="00CE103B" w:rsidRDefault="00CE103B">
                    <w:pPr>
                      <w:jc w:val="center"/>
                      <w:rPr>
                        <w:szCs w:val="24"/>
                      </w:rPr>
                    </w:pPr>
                  </w:p>
                </w:tc>
                <w:tc>
                  <w:tcPr>
                    <w:tcW w:w="850" w:type="dxa"/>
                    <w:tcBorders>
                      <w:top w:val="single" w:sz="12" w:space="0" w:color="auto"/>
                      <w:left w:val="single" w:sz="12" w:space="0" w:color="auto"/>
                      <w:bottom w:val="single" w:sz="12" w:space="0" w:color="auto"/>
                      <w:right w:val="single" w:sz="12" w:space="0" w:color="auto"/>
                    </w:tcBorders>
                  </w:tcPr>
                  <w:p w14:paraId="1A4227A4" w14:textId="77777777" w:rsidR="00CE103B" w:rsidRDefault="00CE103B">
                    <w:pPr>
                      <w:jc w:val="center"/>
                      <w:rPr>
                        <w:strike/>
                        <w:szCs w:val="24"/>
                      </w:rPr>
                    </w:pPr>
                  </w:p>
                </w:tc>
                <w:tc>
                  <w:tcPr>
                    <w:tcW w:w="992" w:type="dxa"/>
                    <w:tcBorders>
                      <w:top w:val="single" w:sz="12" w:space="0" w:color="auto"/>
                      <w:left w:val="single" w:sz="12" w:space="0" w:color="auto"/>
                      <w:bottom w:val="single" w:sz="12" w:space="0" w:color="auto"/>
                      <w:right w:val="single" w:sz="12" w:space="0" w:color="auto"/>
                    </w:tcBorders>
                  </w:tcPr>
                  <w:p w14:paraId="76F78C80" w14:textId="77777777" w:rsidR="00CE103B" w:rsidRDefault="00CE103B">
                    <w:pPr>
                      <w:jc w:val="center"/>
                      <w:rPr>
                        <w:b/>
                        <w:bCs/>
                        <w:szCs w:val="24"/>
                        <w:lang w:val="en-US"/>
                      </w:rPr>
                    </w:pPr>
                  </w:p>
                </w:tc>
                <w:tc>
                  <w:tcPr>
                    <w:tcW w:w="1134" w:type="dxa"/>
                    <w:tcBorders>
                      <w:top w:val="single" w:sz="12" w:space="0" w:color="auto"/>
                      <w:left w:val="single" w:sz="12" w:space="0" w:color="auto"/>
                      <w:bottom w:val="single" w:sz="12" w:space="0" w:color="auto"/>
                      <w:right w:val="single" w:sz="12" w:space="0" w:color="auto"/>
                    </w:tcBorders>
                  </w:tcPr>
                  <w:p w14:paraId="11D6071C" w14:textId="77777777" w:rsidR="00CE103B" w:rsidRDefault="00CE103B">
                    <w:pPr>
                      <w:jc w:val="center"/>
                      <w:rPr>
                        <w:szCs w:val="24"/>
                        <w:lang w:val="en-US"/>
                      </w:rPr>
                    </w:pPr>
                  </w:p>
                </w:tc>
                <w:tc>
                  <w:tcPr>
                    <w:tcW w:w="1134" w:type="dxa"/>
                    <w:tcBorders>
                      <w:top w:val="single" w:sz="12" w:space="0" w:color="auto"/>
                      <w:left w:val="single" w:sz="12" w:space="0" w:color="auto"/>
                      <w:bottom w:val="single" w:sz="12" w:space="0" w:color="auto"/>
                      <w:right w:val="single" w:sz="12" w:space="0" w:color="auto"/>
                    </w:tcBorders>
                  </w:tcPr>
                  <w:p w14:paraId="5ADB7358" w14:textId="77777777" w:rsidR="00CE103B" w:rsidRDefault="00CE103B">
                    <w:pPr>
                      <w:jc w:val="center"/>
                      <w:rPr>
                        <w:szCs w:val="24"/>
                        <w:lang w:val="en-US"/>
                      </w:rPr>
                    </w:pPr>
                  </w:p>
                </w:tc>
              </w:tr>
            </w:tbl>
            <w:p w14:paraId="32F98F88" w14:textId="77777777" w:rsidR="00CE103B" w:rsidRDefault="005111AF">
              <w:pPr>
                <w:tabs>
                  <w:tab w:val="left" w:pos="993"/>
                </w:tabs>
                <w:ind w:left="709"/>
                <w:jc w:val="both"/>
                <w:rPr>
                  <w:sz w:val="16"/>
                  <w:szCs w:val="16"/>
                </w:rPr>
              </w:pPr>
            </w:p>
          </w:sdtContent>
        </w:sdt>
        <w:sdt>
          <w:sdtPr>
            <w:alias w:val="2 p."/>
            <w:tag w:val="part_f77aca5452d34ae4a5fca59841b4457a"/>
            <w:id w:val="-692689180"/>
            <w:lock w:val="sdtLocked"/>
          </w:sdtPr>
          <w:sdtEndPr/>
          <w:sdtContent>
            <w:p w14:paraId="2B0434A7" w14:textId="731FAF06" w:rsidR="00CE103B" w:rsidRDefault="005111AF">
              <w:pPr>
                <w:tabs>
                  <w:tab w:val="left" w:pos="851"/>
                </w:tabs>
                <w:ind w:firstLine="567"/>
                <w:jc w:val="both"/>
                <w:rPr>
                  <w:szCs w:val="24"/>
                </w:rPr>
              </w:pPr>
              <w:sdt>
                <w:sdtPr>
                  <w:alias w:val="Numeris"/>
                  <w:tag w:val="nr_f77aca5452d34ae4a5fca59841b4457a"/>
                  <w:id w:val="1654175127"/>
                  <w:lock w:val="sdtLocked"/>
                </w:sdtPr>
                <w:sdtEndPr/>
                <w:sdtContent>
                  <w:r w:rsidR="00AE21E9">
                    <w:rPr>
                      <w:szCs w:val="24"/>
                    </w:rPr>
                    <w:t>2</w:t>
                  </w:r>
                </w:sdtContent>
              </w:sdt>
              <w:r w:rsidR="00AE21E9">
                <w:rPr>
                  <w:szCs w:val="24"/>
                </w:rPr>
                <w:t xml:space="preserve">. </w:t>
              </w:r>
              <w:r w:rsidR="00AE21E9">
                <w:rPr>
                  <w:szCs w:val="24"/>
                  <w:lang w:eastAsia="lt-LT"/>
                </w:rPr>
                <w:t>Papildyti Nuostatų 1 priedo 1 punktą 1.8 papunkčiu ir jį išdėstyti taip:</w:t>
              </w:r>
            </w:p>
            <w:tbl>
              <w:tblPr>
                <w:tblW w:w="951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851"/>
                <w:gridCol w:w="3846"/>
                <w:gridCol w:w="850"/>
                <w:gridCol w:w="1418"/>
                <w:gridCol w:w="1276"/>
                <w:gridCol w:w="1275"/>
              </w:tblGrid>
              <w:tr w:rsidR="00CE103B" w14:paraId="5B5EB6FE"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5B64BD80" w14:textId="7A3EA7DE" w:rsidR="00CE103B" w:rsidRDefault="00AE21E9">
                    <w:pPr>
                      <w:rPr>
                        <w:b/>
                        <w:szCs w:val="24"/>
                      </w:rPr>
                    </w:pPr>
                    <w:r>
                      <w:rPr>
                        <w:bCs/>
                        <w:szCs w:val="24"/>
                      </w:rPr>
                      <w:t>„1.8</w:t>
                    </w:r>
                  </w:p>
                </w:tc>
                <w:tc>
                  <w:tcPr>
                    <w:tcW w:w="3846" w:type="dxa"/>
                    <w:tcBorders>
                      <w:top w:val="single" w:sz="12" w:space="0" w:color="auto"/>
                      <w:left w:val="single" w:sz="12" w:space="0" w:color="auto"/>
                      <w:bottom w:val="single" w:sz="12" w:space="0" w:color="auto"/>
                      <w:right w:val="single" w:sz="12" w:space="0" w:color="auto"/>
                    </w:tcBorders>
                  </w:tcPr>
                  <w:p w14:paraId="5D4D2434" w14:textId="3754DB7C" w:rsidR="00CE103B" w:rsidRDefault="00AE21E9">
                    <w:pPr>
                      <w:rPr>
                        <w:szCs w:val="24"/>
                      </w:rPr>
                    </w:pPr>
                    <w:r>
                      <w:rPr>
                        <w:bCs/>
                      </w:rPr>
                      <w:t>Ties adresu Vėtrungių g. 1, Neringoje</w:t>
                    </w:r>
                    <w:r>
                      <w:rPr>
                        <w:b/>
                        <w:szCs w:val="24"/>
                      </w:rPr>
                      <w:t xml:space="preserve"> </w:t>
                    </w:r>
                  </w:p>
                </w:tc>
                <w:tc>
                  <w:tcPr>
                    <w:tcW w:w="850" w:type="dxa"/>
                    <w:tcBorders>
                      <w:top w:val="single" w:sz="12" w:space="0" w:color="auto"/>
                      <w:left w:val="single" w:sz="12" w:space="0" w:color="auto"/>
                      <w:bottom w:val="single" w:sz="12" w:space="0" w:color="auto"/>
                      <w:right w:val="single" w:sz="12" w:space="0" w:color="auto"/>
                    </w:tcBorders>
                  </w:tcPr>
                  <w:p w14:paraId="7372C71D" w14:textId="4D017DD8" w:rsidR="00CE103B" w:rsidRDefault="00AE21E9">
                    <w:pPr>
                      <w:jc w:val="center"/>
                      <w:rPr>
                        <w:szCs w:val="24"/>
                      </w:rPr>
                    </w:pPr>
                    <w:r>
                      <w:rPr>
                        <w:bCs/>
                      </w:rPr>
                      <w:t>Iki 60</w:t>
                    </w:r>
                  </w:p>
                </w:tc>
                <w:tc>
                  <w:tcPr>
                    <w:tcW w:w="1418" w:type="dxa"/>
                    <w:tcBorders>
                      <w:top w:val="single" w:sz="12" w:space="0" w:color="auto"/>
                      <w:left w:val="single" w:sz="12" w:space="0" w:color="auto"/>
                      <w:bottom w:val="single" w:sz="12" w:space="0" w:color="auto"/>
                      <w:right w:val="single" w:sz="12" w:space="0" w:color="auto"/>
                    </w:tcBorders>
                  </w:tcPr>
                  <w:p w14:paraId="154D96C7" w14:textId="4D45A282" w:rsidR="00CE103B" w:rsidRDefault="00AE21E9">
                    <w:pPr>
                      <w:jc w:val="center"/>
                      <w:rPr>
                        <w:szCs w:val="24"/>
                        <w:lang w:val="en-US"/>
                      </w:rPr>
                    </w:pPr>
                    <w:r>
                      <w:rPr>
                        <w:bCs/>
                      </w:rPr>
                      <w:t>55.319354, 21.021679</w:t>
                    </w:r>
                  </w:p>
                </w:tc>
                <w:tc>
                  <w:tcPr>
                    <w:tcW w:w="1276" w:type="dxa"/>
                    <w:tcBorders>
                      <w:top w:val="single" w:sz="12" w:space="0" w:color="auto"/>
                      <w:left w:val="single" w:sz="12" w:space="0" w:color="auto"/>
                      <w:bottom w:val="single" w:sz="12" w:space="0" w:color="auto"/>
                      <w:right w:val="single" w:sz="12" w:space="0" w:color="auto"/>
                    </w:tcBorders>
                  </w:tcPr>
                  <w:p w14:paraId="5C9E11DB" w14:textId="1B711D64" w:rsidR="00CE103B" w:rsidRDefault="00AE21E9">
                    <w:pPr>
                      <w:jc w:val="center"/>
                      <w:rPr>
                        <w:szCs w:val="24"/>
                        <w:lang w:val="en-US"/>
                      </w:rPr>
                    </w:pPr>
                    <w:r>
                      <w:rPr>
                        <w:szCs w:val="24"/>
                        <w:lang w:val="en-US"/>
                      </w:rPr>
                      <w:t>900</w:t>
                    </w:r>
                  </w:p>
                </w:tc>
                <w:tc>
                  <w:tcPr>
                    <w:tcW w:w="1275" w:type="dxa"/>
                    <w:tcBorders>
                      <w:top w:val="single" w:sz="12" w:space="0" w:color="auto"/>
                      <w:left w:val="single" w:sz="12" w:space="0" w:color="auto"/>
                      <w:bottom w:val="single" w:sz="12" w:space="0" w:color="auto"/>
                      <w:right w:val="single" w:sz="12" w:space="0" w:color="auto"/>
                    </w:tcBorders>
                  </w:tcPr>
                  <w:p w14:paraId="371FD5ED" w14:textId="425E7DA5" w:rsidR="00CE103B" w:rsidRDefault="00AE21E9">
                    <w:pPr>
                      <w:jc w:val="center"/>
                      <w:rPr>
                        <w:szCs w:val="24"/>
                        <w:lang w:val="en-US"/>
                      </w:rPr>
                    </w:pPr>
                    <w:r>
                      <w:t>5 metai</w:t>
                    </w:r>
                  </w:p>
                </w:tc>
              </w:tr>
            </w:tbl>
            <w:p w14:paraId="5D8A34D7" w14:textId="77777777" w:rsidR="00CE103B" w:rsidRDefault="005111AF">
              <w:pPr>
                <w:ind w:left="1069" w:hanging="1069"/>
                <w:jc w:val="both"/>
                <w:rPr>
                  <w:sz w:val="16"/>
                  <w:szCs w:val="16"/>
                  <w:lang w:eastAsia="lt-LT"/>
                </w:rPr>
              </w:pPr>
            </w:p>
          </w:sdtContent>
        </w:sdt>
        <w:sdt>
          <w:sdtPr>
            <w:alias w:val="3 p."/>
            <w:tag w:val="part_0f2cfd68b1a2482094ff7475e4309c9b"/>
            <w:id w:val="2004152476"/>
            <w:lock w:val="sdtLocked"/>
          </w:sdtPr>
          <w:sdtEndPr/>
          <w:sdtContent>
            <w:p w14:paraId="05B55314" w14:textId="1FF5F159" w:rsidR="00CE103B" w:rsidRDefault="005111AF">
              <w:pPr>
                <w:ind w:left="709" w:hanging="151"/>
                <w:jc w:val="both"/>
                <w:rPr>
                  <w:szCs w:val="24"/>
                  <w:lang w:eastAsia="lt-LT"/>
                </w:rPr>
              </w:pPr>
              <w:sdt>
                <w:sdtPr>
                  <w:alias w:val="Numeris"/>
                  <w:tag w:val="nr_0f2cfd68b1a2482094ff7475e4309c9b"/>
                  <w:id w:val="-1886166678"/>
                  <w:lock w:val="sdtLocked"/>
                </w:sdtPr>
                <w:sdtEndPr/>
                <w:sdtContent>
                  <w:r w:rsidR="00AE21E9">
                    <w:rPr>
                      <w:szCs w:val="24"/>
                      <w:lang w:eastAsia="lt-LT"/>
                    </w:rPr>
                    <w:t>3</w:t>
                  </w:r>
                </w:sdtContent>
              </w:sdt>
              <w:r w:rsidR="00AE21E9">
                <w:rPr>
                  <w:szCs w:val="24"/>
                  <w:lang w:eastAsia="lt-LT"/>
                </w:rPr>
                <w:t>. Papildyti Nuostatų 1 priedą 17 ir 18 punktais ir juos išdėstyti taip:</w:t>
              </w:r>
            </w:p>
            <w:tbl>
              <w:tblPr>
                <w:tblW w:w="951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851"/>
                <w:gridCol w:w="3279"/>
                <w:gridCol w:w="992"/>
                <w:gridCol w:w="1418"/>
                <w:gridCol w:w="992"/>
                <w:gridCol w:w="1276"/>
                <w:gridCol w:w="708"/>
              </w:tblGrid>
              <w:tr w:rsidR="00CE103B" w14:paraId="78FEA2DB"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4547D226" w14:textId="487AB249" w:rsidR="00CE103B" w:rsidRDefault="00AE21E9">
                    <w:pPr>
                      <w:rPr>
                        <w:b/>
                        <w:bCs/>
                        <w:szCs w:val="24"/>
                      </w:rPr>
                    </w:pPr>
                    <w:r>
                      <w:rPr>
                        <w:b/>
                        <w:szCs w:val="24"/>
                      </w:rPr>
                      <w:t xml:space="preserve">17. </w:t>
                    </w:r>
                  </w:p>
                </w:tc>
                <w:tc>
                  <w:tcPr>
                    <w:tcW w:w="3279" w:type="dxa"/>
                    <w:tcBorders>
                      <w:top w:val="single" w:sz="12" w:space="0" w:color="auto"/>
                      <w:left w:val="single" w:sz="12" w:space="0" w:color="auto"/>
                      <w:bottom w:val="single" w:sz="12" w:space="0" w:color="auto"/>
                      <w:right w:val="single" w:sz="12" w:space="0" w:color="auto"/>
                    </w:tcBorders>
                    <w:vAlign w:val="center"/>
                  </w:tcPr>
                  <w:p w14:paraId="6F55E4A0" w14:textId="26167D94" w:rsidR="00CE103B" w:rsidRDefault="00AE21E9">
                    <w:pPr>
                      <w:rPr>
                        <w:b/>
                      </w:rPr>
                    </w:pPr>
                    <w:r>
                      <w:rPr>
                        <w:b/>
                        <w:szCs w:val="24"/>
                      </w:rPr>
                      <w:t>PREKYBA GINTARO DIRBINIAIS NUO (IŠ) LAIKINŲ STATINIŲ AR ĮRENGINIŲ</w:t>
                    </w:r>
                  </w:p>
                </w:tc>
                <w:tc>
                  <w:tcPr>
                    <w:tcW w:w="992" w:type="dxa"/>
                    <w:tcBorders>
                      <w:top w:val="single" w:sz="12" w:space="0" w:color="auto"/>
                      <w:left w:val="single" w:sz="12" w:space="0" w:color="auto"/>
                      <w:bottom w:val="single" w:sz="12" w:space="0" w:color="auto"/>
                      <w:right w:val="single" w:sz="12" w:space="0" w:color="auto"/>
                    </w:tcBorders>
                  </w:tcPr>
                  <w:p w14:paraId="4D30D2BF" w14:textId="77777777" w:rsidR="00CE103B" w:rsidRDefault="00CE103B">
                    <w:pPr>
                      <w:jc w:val="center"/>
                      <w:rPr>
                        <w:szCs w:val="24"/>
                      </w:rPr>
                    </w:pPr>
                  </w:p>
                </w:tc>
                <w:tc>
                  <w:tcPr>
                    <w:tcW w:w="1418" w:type="dxa"/>
                    <w:tcBorders>
                      <w:top w:val="single" w:sz="12" w:space="0" w:color="auto"/>
                      <w:left w:val="single" w:sz="12" w:space="0" w:color="auto"/>
                      <w:bottom w:val="single" w:sz="12" w:space="0" w:color="auto"/>
                      <w:right w:val="single" w:sz="12" w:space="0" w:color="auto"/>
                    </w:tcBorders>
                  </w:tcPr>
                  <w:p w14:paraId="6511D6B5" w14:textId="77777777" w:rsidR="00CE103B" w:rsidRDefault="00CE103B">
                    <w:pPr>
                      <w:jc w:val="center"/>
                      <w:rPr>
                        <w:strike/>
                        <w:szCs w:val="24"/>
                      </w:rPr>
                    </w:pPr>
                  </w:p>
                </w:tc>
                <w:tc>
                  <w:tcPr>
                    <w:tcW w:w="992" w:type="dxa"/>
                    <w:tcBorders>
                      <w:top w:val="single" w:sz="12" w:space="0" w:color="auto"/>
                      <w:left w:val="single" w:sz="12" w:space="0" w:color="auto"/>
                      <w:bottom w:val="single" w:sz="12" w:space="0" w:color="auto"/>
                      <w:right w:val="single" w:sz="12" w:space="0" w:color="auto"/>
                    </w:tcBorders>
                  </w:tcPr>
                  <w:p w14:paraId="7866B81D" w14:textId="77777777" w:rsidR="00CE103B" w:rsidRDefault="00CE103B">
                    <w:pPr>
                      <w:jc w:val="center"/>
                      <w:rPr>
                        <w:b/>
                        <w:bCs/>
                        <w:szCs w:val="24"/>
                        <w:lang w:val="en-US"/>
                      </w:rPr>
                    </w:pPr>
                  </w:p>
                </w:tc>
                <w:tc>
                  <w:tcPr>
                    <w:tcW w:w="1276" w:type="dxa"/>
                    <w:tcBorders>
                      <w:top w:val="single" w:sz="12" w:space="0" w:color="auto"/>
                      <w:left w:val="single" w:sz="12" w:space="0" w:color="auto"/>
                      <w:bottom w:val="single" w:sz="12" w:space="0" w:color="auto"/>
                      <w:right w:val="single" w:sz="12" w:space="0" w:color="auto"/>
                    </w:tcBorders>
                  </w:tcPr>
                  <w:p w14:paraId="17B232FD" w14:textId="77777777" w:rsidR="00CE103B" w:rsidRDefault="00CE103B">
                    <w:pPr>
                      <w:jc w:val="center"/>
                      <w:rPr>
                        <w:szCs w:val="24"/>
                        <w:lang w:val="en-US"/>
                      </w:rPr>
                    </w:pPr>
                  </w:p>
                </w:tc>
                <w:tc>
                  <w:tcPr>
                    <w:tcW w:w="708" w:type="dxa"/>
                    <w:tcBorders>
                      <w:top w:val="single" w:sz="12" w:space="0" w:color="auto"/>
                      <w:left w:val="single" w:sz="12" w:space="0" w:color="auto"/>
                      <w:bottom w:val="single" w:sz="12" w:space="0" w:color="auto"/>
                      <w:right w:val="single" w:sz="12" w:space="0" w:color="auto"/>
                    </w:tcBorders>
                  </w:tcPr>
                  <w:p w14:paraId="2A5AD087" w14:textId="77777777" w:rsidR="00CE103B" w:rsidRDefault="00CE103B">
                    <w:pPr>
                      <w:jc w:val="center"/>
                      <w:rPr>
                        <w:szCs w:val="24"/>
                        <w:lang w:val="en-US"/>
                      </w:rPr>
                    </w:pPr>
                  </w:p>
                </w:tc>
              </w:tr>
              <w:tr w:rsidR="00CE103B" w14:paraId="28EE46FC"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19157700" w14:textId="2087131B" w:rsidR="00CE103B" w:rsidRDefault="00AE21E9">
                    <w:pPr>
                      <w:rPr>
                        <w:bCs/>
                        <w:szCs w:val="24"/>
                      </w:rPr>
                    </w:pPr>
                    <w:r>
                      <w:rPr>
                        <w:bCs/>
                        <w:szCs w:val="24"/>
                      </w:rPr>
                      <w:lastRenderedPageBreak/>
                      <w:t>17.1</w:t>
                    </w:r>
                  </w:p>
                </w:tc>
                <w:tc>
                  <w:tcPr>
                    <w:tcW w:w="3279" w:type="dxa"/>
                    <w:tcBorders>
                      <w:top w:val="single" w:sz="12" w:space="0" w:color="auto"/>
                      <w:left w:val="single" w:sz="12" w:space="0" w:color="auto"/>
                      <w:bottom w:val="single" w:sz="12" w:space="0" w:color="auto"/>
                      <w:right w:val="single" w:sz="12" w:space="0" w:color="auto"/>
                    </w:tcBorders>
                    <w:vAlign w:val="center"/>
                  </w:tcPr>
                  <w:p w14:paraId="6782E914" w14:textId="0DD9DC48" w:rsidR="00CE103B" w:rsidRDefault="00AE21E9">
                    <w:pPr>
                      <w:rPr>
                        <w:bCs/>
                        <w:szCs w:val="24"/>
                      </w:rPr>
                    </w:pPr>
                    <w:r>
                      <w:rPr>
                        <w:bCs/>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2434994E" w14:textId="79E48188" w:rsidR="00CE103B" w:rsidRDefault="00AE21E9">
                    <w:pPr>
                      <w:jc w:val="center"/>
                      <w:rPr>
                        <w:szCs w:val="24"/>
                      </w:rPr>
                    </w:pPr>
                    <w:r>
                      <w:rPr>
                        <w:szCs w:val="24"/>
                      </w:rPr>
                      <w:t>5</w:t>
                    </w:r>
                  </w:p>
                </w:tc>
                <w:tc>
                  <w:tcPr>
                    <w:tcW w:w="1418" w:type="dxa"/>
                    <w:tcBorders>
                      <w:top w:val="single" w:sz="12" w:space="0" w:color="auto"/>
                      <w:left w:val="single" w:sz="12" w:space="0" w:color="auto"/>
                      <w:bottom w:val="single" w:sz="12" w:space="0" w:color="auto"/>
                      <w:right w:val="single" w:sz="12" w:space="0" w:color="auto"/>
                    </w:tcBorders>
                  </w:tcPr>
                  <w:p w14:paraId="10EA148A" w14:textId="15A49EE5" w:rsidR="00CE103B" w:rsidRDefault="00AE21E9">
                    <w:pPr>
                      <w:jc w:val="center"/>
                      <w:rPr>
                        <w:strike/>
                        <w:szCs w:val="24"/>
                      </w:rPr>
                    </w:pPr>
                    <w:r>
                      <w:rPr>
                        <w:szCs w:val="24"/>
                        <w:lang w:eastAsia="lt-LT"/>
                      </w:rPr>
                      <w:t>55.303674, 21.005630</w:t>
                    </w:r>
                  </w:p>
                </w:tc>
                <w:tc>
                  <w:tcPr>
                    <w:tcW w:w="992" w:type="dxa"/>
                    <w:tcBorders>
                      <w:top w:val="single" w:sz="12" w:space="0" w:color="auto"/>
                      <w:left w:val="single" w:sz="12" w:space="0" w:color="auto"/>
                      <w:bottom w:val="single" w:sz="12" w:space="0" w:color="auto"/>
                      <w:right w:val="single" w:sz="12" w:space="0" w:color="auto"/>
                    </w:tcBorders>
                  </w:tcPr>
                  <w:p w14:paraId="7F22A561" w14:textId="38CC429B"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6F2F83BB" w14:textId="0793759C"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CDD82C4" w14:textId="77777777" w:rsidR="00CE103B" w:rsidRDefault="00CE103B">
                    <w:pPr>
                      <w:jc w:val="center"/>
                      <w:rPr>
                        <w:szCs w:val="24"/>
                      </w:rPr>
                    </w:pPr>
                  </w:p>
                </w:tc>
              </w:tr>
              <w:tr w:rsidR="00CE103B" w14:paraId="584AC89F"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3B859538" w14:textId="3897C0E2" w:rsidR="00CE103B" w:rsidRDefault="00AE21E9">
                    <w:pPr>
                      <w:rPr>
                        <w:bCs/>
                        <w:szCs w:val="24"/>
                      </w:rPr>
                    </w:pPr>
                    <w:r>
                      <w:rPr>
                        <w:bCs/>
                        <w:szCs w:val="24"/>
                      </w:rPr>
                      <w:t>17.2</w:t>
                    </w:r>
                  </w:p>
                </w:tc>
                <w:tc>
                  <w:tcPr>
                    <w:tcW w:w="3279" w:type="dxa"/>
                    <w:tcBorders>
                      <w:top w:val="single" w:sz="12" w:space="0" w:color="auto"/>
                      <w:left w:val="single" w:sz="12" w:space="0" w:color="auto"/>
                      <w:bottom w:val="single" w:sz="12" w:space="0" w:color="auto"/>
                      <w:right w:val="single" w:sz="12" w:space="0" w:color="auto"/>
                    </w:tcBorders>
                    <w:vAlign w:val="center"/>
                  </w:tcPr>
                  <w:p w14:paraId="0EBA6182" w14:textId="2B2D5CFE" w:rsidR="00CE103B" w:rsidRDefault="00AE21E9">
                    <w:pPr>
                      <w:rPr>
                        <w:b/>
                        <w:szCs w:val="24"/>
                      </w:rPr>
                    </w:pPr>
                    <w:r>
                      <w:rPr>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1F3B7BBD" w14:textId="6EF60C11"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4806CE63" w14:textId="4C575153" w:rsidR="00CE103B" w:rsidRDefault="00AE21E9">
                    <w:pPr>
                      <w:jc w:val="center"/>
                      <w:rPr>
                        <w:strike/>
                        <w:szCs w:val="24"/>
                      </w:rPr>
                    </w:pPr>
                    <w:r>
                      <w:rPr>
                        <w:szCs w:val="24"/>
                        <w:lang w:eastAsia="lt-LT"/>
                      </w:rPr>
                      <w:t>55.303674, 21.005630</w:t>
                    </w:r>
                  </w:p>
                </w:tc>
                <w:tc>
                  <w:tcPr>
                    <w:tcW w:w="992" w:type="dxa"/>
                    <w:tcBorders>
                      <w:top w:val="single" w:sz="12" w:space="0" w:color="auto"/>
                      <w:left w:val="single" w:sz="12" w:space="0" w:color="auto"/>
                      <w:bottom w:val="single" w:sz="12" w:space="0" w:color="auto"/>
                      <w:right w:val="single" w:sz="12" w:space="0" w:color="auto"/>
                    </w:tcBorders>
                  </w:tcPr>
                  <w:p w14:paraId="482885CE" w14:textId="7F3F3F13"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55A20182" w14:textId="696093E9"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4320B19E" w14:textId="77777777" w:rsidR="00CE103B" w:rsidRDefault="00CE103B">
                    <w:pPr>
                      <w:jc w:val="center"/>
                      <w:rPr>
                        <w:szCs w:val="24"/>
                      </w:rPr>
                    </w:pPr>
                  </w:p>
                </w:tc>
              </w:tr>
              <w:tr w:rsidR="00CE103B" w14:paraId="042953F2"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47FF6DE1" w14:textId="1E4B177D" w:rsidR="00CE103B" w:rsidRDefault="00AE21E9">
                    <w:pPr>
                      <w:rPr>
                        <w:bCs/>
                        <w:szCs w:val="24"/>
                      </w:rPr>
                    </w:pPr>
                    <w:r>
                      <w:rPr>
                        <w:bCs/>
                        <w:szCs w:val="24"/>
                      </w:rPr>
                      <w:t>17.3</w:t>
                    </w:r>
                  </w:p>
                </w:tc>
                <w:tc>
                  <w:tcPr>
                    <w:tcW w:w="3279" w:type="dxa"/>
                    <w:tcBorders>
                      <w:top w:val="single" w:sz="12" w:space="0" w:color="auto"/>
                      <w:left w:val="single" w:sz="12" w:space="0" w:color="auto"/>
                      <w:bottom w:val="single" w:sz="12" w:space="0" w:color="auto"/>
                      <w:right w:val="single" w:sz="12" w:space="0" w:color="auto"/>
                    </w:tcBorders>
                  </w:tcPr>
                  <w:p w14:paraId="2D271CB8" w14:textId="5538CF9E" w:rsidR="00CE103B" w:rsidRDefault="00AE21E9">
                    <w:pPr>
                      <w:rPr>
                        <w:b/>
                        <w:szCs w:val="24"/>
                      </w:rPr>
                    </w:pPr>
                    <w:r>
                      <w:rPr>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5085795D" w14:textId="7039D1D2"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2B8DB94E" w14:textId="098C34DA" w:rsidR="00CE103B" w:rsidRDefault="00AE21E9">
                    <w:pPr>
                      <w:jc w:val="center"/>
                      <w:rPr>
                        <w:strike/>
                        <w:szCs w:val="24"/>
                      </w:rPr>
                    </w:pPr>
                    <w:r>
                      <w:rPr>
                        <w:szCs w:val="24"/>
                        <w:lang w:eastAsia="lt-LT"/>
                      </w:rPr>
                      <w:t>55.303674, 21.005630</w:t>
                    </w:r>
                  </w:p>
                </w:tc>
                <w:tc>
                  <w:tcPr>
                    <w:tcW w:w="992" w:type="dxa"/>
                    <w:tcBorders>
                      <w:top w:val="single" w:sz="12" w:space="0" w:color="auto"/>
                      <w:left w:val="single" w:sz="12" w:space="0" w:color="auto"/>
                      <w:bottom w:val="single" w:sz="12" w:space="0" w:color="auto"/>
                      <w:right w:val="single" w:sz="12" w:space="0" w:color="auto"/>
                    </w:tcBorders>
                  </w:tcPr>
                  <w:p w14:paraId="770ABAFA" w14:textId="64AA2FC3"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71B3FA42" w14:textId="4CFC96E7"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2094B67B" w14:textId="77777777" w:rsidR="00CE103B" w:rsidRDefault="00CE103B">
                    <w:pPr>
                      <w:jc w:val="center"/>
                      <w:rPr>
                        <w:szCs w:val="24"/>
                      </w:rPr>
                    </w:pPr>
                  </w:p>
                </w:tc>
              </w:tr>
              <w:tr w:rsidR="00CE103B" w14:paraId="3AED8F82"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3F2CB0D6" w14:textId="053C3458" w:rsidR="00CE103B" w:rsidRDefault="00AE21E9">
                    <w:pPr>
                      <w:rPr>
                        <w:bCs/>
                        <w:szCs w:val="24"/>
                      </w:rPr>
                    </w:pPr>
                    <w:r>
                      <w:rPr>
                        <w:bCs/>
                        <w:szCs w:val="24"/>
                      </w:rPr>
                      <w:t>17.4</w:t>
                    </w:r>
                  </w:p>
                </w:tc>
                <w:tc>
                  <w:tcPr>
                    <w:tcW w:w="3279" w:type="dxa"/>
                    <w:tcBorders>
                      <w:top w:val="single" w:sz="12" w:space="0" w:color="auto"/>
                      <w:left w:val="single" w:sz="12" w:space="0" w:color="auto"/>
                      <w:bottom w:val="single" w:sz="12" w:space="0" w:color="auto"/>
                      <w:right w:val="single" w:sz="12" w:space="0" w:color="auto"/>
                    </w:tcBorders>
                  </w:tcPr>
                  <w:p w14:paraId="3088DE48" w14:textId="7F81C194" w:rsidR="00CE103B" w:rsidRDefault="00AE21E9">
                    <w:pPr>
                      <w:rPr>
                        <w:b/>
                        <w:szCs w:val="24"/>
                      </w:rPr>
                    </w:pPr>
                    <w:r>
                      <w:rPr>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0DC43026" w14:textId="753369FC"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3A77D9ED" w14:textId="578A8C9C" w:rsidR="00CE103B" w:rsidRDefault="00AE21E9">
                    <w:pPr>
                      <w:jc w:val="center"/>
                      <w:rPr>
                        <w:strike/>
                        <w:szCs w:val="24"/>
                      </w:rPr>
                    </w:pPr>
                    <w:r>
                      <w:rPr>
                        <w:szCs w:val="24"/>
                        <w:lang w:eastAsia="lt-LT"/>
                      </w:rPr>
                      <w:t>55.303674, 21.005630</w:t>
                    </w:r>
                  </w:p>
                </w:tc>
                <w:tc>
                  <w:tcPr>
                    <w:tcW w:w="992" w:type="dxa"/>
                    <w:tcBorders>
                      <w:top w:val="single" w:sz="12" w:space="0" w:color="auto"/>
                      <w:left w:val="single" w:sz="12" w:space="0" w:color="auto"/>
                      <w:bottom w:val="single" w:sz="12" w:space="0" w:color="auto"/>
                      <w:right w:val="single" w:sz="12" w:space="0" w:color="auto"/>
                    </w:tcBorders>
                  </w:tcPr>
                  <w:p w14:paraId="22F034D0" w14:textId="794D6048"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7426CFA0" w14:textId="5EB75E6C"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FF81295" w14:textId="77777777" w:rsidR="00CE103B" w:rsidRDefault="00CE103B">
                    <w:pPr>
                      <w:jc w:val="center"/>
                      <w:rPr>
                        <w:szCs w:val="24"/>
                      </w:rPr>
                    </w:pPr>
                  </w:p>
                </w:tc>
              </w:tr>
              <w:tr w:rsidR="00CE103B" w14:paraId="4941EAB8"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46A73C9A" w14:textId="248181DE" w:rsidR="00CE103B" w:rsidRDefault="00AE21E9">
                    <w:pPr>
                      <w:rPr>
                        <w:bCs/>
                        <w:szCs w:val="24"/>
                      </w:rPr>
                    </w:pPr>
                    <w:r>
                      <w:rPr>
                        <w:bCs/>
                        <w:szCs w:val="24"/>
                      </w:rPr>
                      <w:t>17.5</w:t>
                    </w:r>
                  </w:p>
                </w:tc>
                <w:tc>
                  <w:tcPr>
                    <w:tcW w:w="3279" w:type="dxa"/>
                    <w:tcBorders>
                      <w:top w:val="single" w:sz="12" w:space="0" w:color="auto"/>
                      <w:left w:val="single" w:sz="12" w:space="0" w:color="auto"/>
                      <w:bottom w:val="single" w:sz="12" w:space="0" w:color="auto"/>
                      <w:right w:val="single" w:sz="12" w:space="0" w:color="auto"/>
                    </w:tcBorders>
                  </w:tcPr>
                  <w:p w14:paraId="18CCB9A3" w14:textId="2FEC3B29" w:rsidR="00CE103B" w:rsidRDefault="00AE21E9">
                    <w:pPr>
                      <w:rPr>
                        <w:b/>
                        <w:szCs w:val="24"/>
                      </w:rPr>
                    </w:pPr>
                    <w:r>
                      <w:rPr>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00FA65F4" w14:textId="5075DCC3"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2125FCE9" w14:textId="72B4E776" w:rsidR="00CE103B" w:rsidRDefault="00AE21E9">
                    <w:pPr>
                      <w:jc w:val="center"/>
                      <w:rPr>
                        <w:strike/>
                        <w:szCs w:val="24"/>
                      </w:rPr>
                    </w:pPr>
                    <w:r>
                      <w:t>55.303674, 21.005630</w:t>
                    </w:r>
                  </w:p>
                </w:tc>
                <w:tc>
                  <w:tcPr>
                    <w:tcW w:w="992" w:type="dxa"/>
                    <w:tcBorders>
                      <w:top w:val="single" w:sz="12" w:space="0" w:color="auto"/>
                      <w:left w:val="single" w:sz="12" w:space="0" w:color="auto"/>
                      <w:bottom w:val="single" w:sz="12" w:space="0" w:color="auto"/>
                      <w:right w:val="single" w:sz="12" w:space="0" w:color="auto"/>
                    </w:tcBorders>
                  </w:tcPr>
                  <w:p w14:paraId="4964441F" w14:textId="78A619CE"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26963790" w14:textId="26A0E2EF"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6BDE4675" w14:textId="77777777" w:rsidR="00CE103B" w:rsidRDefault="00CE103B">
                    <w:pPr>
                      <w:jc w:val="center"/>
                      <w:rPr>
                        <w:szCs w:val="24"/>
                      </w:rPr>
                    </w:pPr>
                  </w:p>
                </w:tc>
              </w:tr>
              <w:tr w:rsidR="00CE103B" w14:paraId="64C2F555"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00D66432" w14:textId="5309F817" w:rsidR="00CE103B" w:rsidRDefault="00AE21E9">
                    <w:pPr>
                      <w:rPr>
                        <w:bCs/>
                        <w:szCs w:val="24"/>
                      </w:rPr>
                    </w:pPr>
                    <w:r>
                      <w:rPr>
                        <w:bCs/>
                        <w:szCs w:val="24"/>
                      </w:rPr>
                      <w:t>17.6</w:t>
                    </w:r>
                  </w:p>
                </w:tc>
                <w:tc>
                  <w:tcPr>
                    <w:tcW w:w="3279" w:type="dxa"/>
                    <w:tcBorders>
                      <w:top w:val="single" w:sz="12" w:space="0" w:color="auto"/>
                      <w:left w:val="single" w:sz="12" w:space="0" w:color="auto"/>
                      <w:bottom w:val="single" w:sz="12" w:space="0" w:color="auto"/>
                      <w:right w:val="single" w:sz="12" w:space="0" w:color="auto"/>
                    </w:tcBorders>
                  </w:tcPr>
                  <w:p w14:paraId="3BCE935A" w14:textId="14A6590E" w:rsidR="00CE103B" w:rsidRDefault="00AE21E9">
                    <w:pPr>
                      <w:rPr>
                        <w:b/>
                        <w:szCs w:val="24"/>
                      </w:rPr>
                    </w:pPr>
                    <w:r>
                      <w:rPr>
                        <w:szCs w:val="24"/>
                      </w:rPr>
                      <w:t>Aikštėje ties adresu Taikos g. 4B, Neringoje.</w:t>
                    </w:r>
                  </w:p>
                </w:tc>
                <w:tc>
                  <w:tcPr>
                    <w:tcW w:w="992" w:type="dxa"/>
                    <w:tcBorders>
                      <w:top w:val="single" w:sz="12" w:space="0" w:color="auto"/>
                      <w:left w:val="single" w:sz="12" w:space="0" w:color="auto"/>
                      <w:bottom w:val="single" w:sz="12" w:space="0" w:color="auto"/>
                      <w:right w:val="single" w:sz="12" w:space="0" w:color="auto"/>
                    </w:tcBorders>
                  </w:tcPr>
                  <w:p w14:paraId="7EF7BE95" w14:textId="54A2F430"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01574C19" w14:textId="212084A5" w:rsidR="00CE103B" w:rsidRDefault="00AE21E9">
                    <w:pPr>
                      <w:jc w:val="center"/>
                      <w:rPr>
                        <w:strike/>
                        <w:szCs w:val="24"/>
                      </w:rPr>
                    </w:pPr>
                    <w:r>
                      <w:t>55.303674, 21.005630</w:t>
                    </w:r>
                  </w:p>
                </w:tc>
                <w:tc>
                  <w:tcPr>
                    <w:tcW w:w="992" w:type="dxa"/>
                    <w:tcBorders>
                      <w:top w:val="single" w:sz="12" w:space="0" w:color="auto"/>
                      <w:left w:val="single" w:sz="12" w:space="0" w:color="auto"/>
                      <w:bottom w:val="single" w:sz="12" w:space="0" w:color="auto"/>
                      <w:right w:val="single" w:sz="12" w:space="0" w:color="auto"/>
                    </w:tcBorders>
                  </w:tcPr>
                  <w:p w14:paraId="0D0F1933" w14:textId="7B61FE8E"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17468343" w14:textId="6D6C88BD"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7265621" w14:textId="77777777" w:rsidR="00CE103B" w:rsidRDefault="00CE103B">
                    <w:pPr>
                      <w:jc w:val="center"/>
                      <w:rPr>
                        <w:szCs w:val="24"/>
                      </w:rPr>
                    </w:pPr>
                  </w:p>
                </w:tc>
              </w:tr>
              <w:tr w:rsidR="00CE103B" w14:paraId="0105CCFA"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3408C9D4" w14:textId="713C6EF5" w:rsidR="00CE103B" w:rsidRDefault="00AE21E9">
                    <w:pPr>
                      <w:rPr>
                        <w:bCs/>
                        <w:szCs w:val="24"/>
                      </w:rPr>
                    </w:pPr>
                    <w:r>
                      <w:rPr>
                        <w:bCs/>
                        <w:szCs w:val="24"/>
                      </w:rPr>
                      <w:t>17.7</w:t>
                    </w:r>
                  </w:p>
                </w:tc>
                <w:tc>
                  <w:tcPr>
                    <w:tcW w:w="3279" w:type="dxa"/>
                    <w:tcBorders>
                      <w:top w:val="single" w:sz="12" w:space="0" w:color="auto"/>
                      <w:left w:val="single" w:sz="12" w:space="0" w:color="auto"/>
                      <w:bottom w:val="single" w:sz="12" w:space="0" w:color="auto"/>
                      <w:right w:val="single" w:sz="12" w:space="0" w:color="auto"/>
                    </w:tcBorders>
                  </w:tcPr>
                  <w:p w14:paraId="50338ECD" w14:textId="2F36FA0B" w:rsidR="00CE103B" w:rsidRDefault="00AE21E9">
                    <w:pPr>
                      <w:rPr>
                        <w:b/>
                        <w:szCs w:val="24"/>
                      </w:rPr>
                    </w:pPr>
                    <w:r>
                      <w:rPr>
                        <w:szCs w:val="24"/>
                      </w:rPr>
                      <w:t>Šalia turgelio ties adresu Naglių g. 14A, Neringoje</w:t>
                    </w:r>
                  </w:p>
                </w:tc>
                <w:tc>
                  <w:tcPr>
                    <w:tcW w:w="992" w:type="dxa"/>
                    <w:tcBorders>
                      <w:top w:val="single" w:sz="12" w:space="0" w:color="auto"/>
                      <w:left w:val="single" w:sz="12" w:space="0" w:color="auto"/>
                      <w:bottom w:val="single" w:sz="12" w:space="0" w:color="auto"/>
                      <w:right w:val="single" w:sz="12" w:space="0" w:color="auto"/>
                    </w:tcBorders>
                  </w:tcPr>
                  <w:p w14:paraId="64FA1E92" w14:textId="0A7EBCFE"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6A73A78B" w14:textId="24BFE4FD" w:rsidR="00CE103B" w:rsidRDefault="00AE21E9">
                    <w:pPr>
                      <w:jc w:val="center"/>
                      <w:rPr>
                        <w:strike/>
                        <w:szCs w:val="24"/>
                      </w:rPr>
                    </w:pPr>
                    <w:r>
                      <w:rPr>
                        <w:szCs w:val="24"/>
                      </w:rPr>
                      <w:t>55.302767, 21.006599</w:t>
                    </w:r>
                  </w:p>
                </w:tc>
                <w:tc>
                  <w:tcPr>
                    <w:tcW w:w="992" w:type="dxa"/>
                    <w:tcBorders>
                      <w:top w:val="single" w:sz="12" w:space="0" w:color="auto"/>
                      <w:left w:val="single" w:sz="12" w:space="0" w:color="auto"/>
                      <w:bottom w:val="single" w:sz="12" w:space="0" w:color="auto"/>
                      <w:right w:val="single" w:sz="12" w:space="0" w:color="auto"/>
                    </w:tcBorders>
                  </w:tcPr>
                  <w:p w14:paraId="71EF7DE6" w14:textId="4917DF43"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0BBDCACE" w14:textId="1C635466"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B1A0A32" w14:textId="77777777" w:rsidR="00CE103B" w:rsidRDefault="00CE103B">
                    <w:pPr>
                      <w:jc w:val="center"/>
                      <w:rPr>
                        <w:szCs w:val="24"/>
                      </w:rPr>
                    </w:pPr>
                  </w:p>
                </w:tc>
              </w:tr>
              <w:tr w:rsidR="00CE103B" w14:paraId="3A1D573F"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569537C2" w14:textId="70844F36" w:rsidR="00CE103B" w:rsidRDefault="00AE21E9">
                    <w:pPr>
                      <w:rPr>
                        <w:bCs/>
                        <w:szCs w:val="24"/>
                      </w:rPr>
                    </w:pPr>
                    <w:r>
                      <w:rPr>
                        <w:bCs/>
                        <w:szCs w:val="24"/>
                      </w:rPr>
                      <w:t>17.8</w:t>
                    </w:r>
                  </w:p>
                </w:tc>
                <w:tc>
                  <w:tcPr>
                    <w:tcW w:w="3279" w:type="dxa"/>
                    <w:tcBorders>
                      <w:top w:val="single" w:sz="12" w:space="0" w:color="auto"/>
                      <w:left w:val="single" w:sz="12" w:space="0" w:color="auto"/>
                      <w:bottom w:val="single" w:sz="12" w:space="0" w:color="auto"/>
                      <w:right w:val="single" w:sz="12" w:space="0" w:color="auto"/>
                    </w:tcBorders>
                  </w:tcPr>
                  <w:p w14:paraId="3588FC5F" w14:textId="6B233F67" w:rsidR="00CE103B" w:rsidRDefault="00AE21E9">
                    <w:pPr>
                      <w:rPr>
                        <w:b/>
                        <w:szCs w:val="24"/>
                      </w:rPr>
                    </w:pPr>
                    <w:r>
                      <w:rPr>
                        <w:szCs w:val="24"/>
                      </w:rPr>
                      <w:t>Šalia turgelio ties adresu Naglių g. 14A, Neringoje</w:t>
                    </w:r>
                  </w:p>
                </w:tc>
                <w:tc>
                  <w:tcPr>
                    <w:tcW w:w="992" w:type="dxa"/>
                    <w:tcBorders>
                      <w:top w:val="single" w:sz="12" w:space="0" w:color="auto"/>
                      <w:left w:val="single" w:sz="12" w:space="0" w:color="auto"/>
                      <w:bottom w:val="single" w:sz="12" w:space="0" w:color="auto"/>
                      <w:right w:val="single" w:sz="12" w:space="0" w:color="auto"/>
                    </w:tcBorders>
                  </w:tcPr>
                  <w:p w14:paraId="6346A738" w14:textId="3B2510CC"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2889FFF6" w14:textId="70C08E01" w:rsidR="00CE103B" w:rsidRDefault="00AE21E9">
                    <w:pPr>
                      <w:jc w:val="center"/>
                      <w:rPr>
                        <w:strike/>
                        <w:szCs w:val="24"/>
                      </w:rPr>
                    </w:pPr>
                    <w:r>
                      <w:rPr>
                        <w:szCs w:val="24"/>
                      </w:rPr>
                      <w:t>55.302767, 21.006599</w:t>
                    </w:r>
                  </w:p>
                </w:tc>
                <w:tc>
                  <w:tcPr>
                    <w:tcW w:w="992" w:type="dxa"/>
                    <w:tcBorders>
                      <w:top w:val="single" w:sz="12" w:space="0" w:color="auto"/>
                      <w:left w:val="single" w:sz="12" w:space="0" w:color="auto"/>
                      <w:bottom w:val="single" w:sz="12" w:space="0" w:color="auto"/>
                      <w:right w:val="single" w:sz="12" w:space="0" w:color="auto"/>
                    </w:tcBorders>
                  </w:tcPr>
                  <w:p w14:paraId="512D5A6E" w14:textId="3E3B8EC3"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53F31489" w14:textId="692756E2"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2F67BF29" w14:textId="77777777" w:rsidR="00CE103B" w:rsidRDefault="00CE103B">
                    <w:pPr>
                      <w:jc w:val="center"/>
                      <w:rPr>
                        <w:szCs w:val="24"/>
                      </w:rPr>
                    </w:pPr>
                  </w:p>
                </w:tc>
              </w:tr>
              <w:tr w:rsidR="00CE103B" w14:paraId="221CEA35"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12A8CD14" w14:textId="08C85F62" w:rsidR="00CE103B" w:rsidRDefault="00AE21E9">
                    <w:pPr>
                      <w:rPr>
                        <w:bCs/>
                        <w:szCs w:val="24"/>
                      </w:rPr>
                    </w:pPr>
                    <w:r>
                      <w:rPr>
                        <w:bCs/>
                        <w:szCs w:val="24"/>
                      </w:rPr>
                      <w:t>17.9</w:t>
                    </w:r>
                  </w:p>
                </w:tc>
                <w:tc>
                  <w:tcPr>
                    <w:tcW w:w="3279" w:type="dxa"/>
                    <w:tcBorders>
                      <w:top w:val="single" w:sz="12" w:space="0" w:color="auto"/>
                      <w:left w:val="single" w:sz="12" w:space="0" w:color="auto"/>
                      <w:bottom w:val="single" w:sz="12" w:space="0" w:color="auto"/>
                      <w:right w:val="single" w:sz="12" w:space="0" w:color="auto"/>
                    </w:tcBorders>
                  </w:tcPr>
                  <w:p w14:paraId="70D02CCA" w14:textId="2D1EB4F2"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7D5327E2" w14:textId="1802489D"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A2DF585" w14:textId="4FE855EA"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5030E939" w14:textId="5CAFE27F"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7F701DEC" w14:textId="31FB4A76"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B38EE5C" w14:textId="77777777" w:rsidR="00CE103B" w:rsidRDefault="00CE103B">
                    <w:pPr>
                      <w:jc w:val="center"/>
                      <w:rPr>
                        <w:szCs w:val="24"/>
                      </w:rPr>
                    </w:pPr>
                  </w:p>
                </w:tc>
              </w:tr>
              <w:tr w:rsidR="00CE103B" w14:paraId="6D9C4A4E"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4A51C23A" w14:textId="7DDEA891" w:rsidR="00CE103B" w:rsidRDefault="00AE21E9">
                    <w:pPr>
                      <w:rPr>
                        <w:bCs/>
                        <w:szCs w:val="24"/>
                      </w:rPr>
                    </w:pPr>
                    <w:r>
                      <w:rPr>
                        <w:bCs/>
                        <w:szCs w:val="24"/>
                      </w:rPr>
                      <w:t>17.10</w:t>
                    </w:r>
                  </w:p>
                </w:tc>
                <w:tc>
                  <w:tcPr>
                    <w:tcW w:w="3279" w:type="dxa"/>
                    <w:tcBorders>
                      <w:top w:val="single" w:sz="12" w:space="0" w:color="auto"/>
                      <w:left w:val="single" w:sz="12" w:space="0" w:color="auto"/>
                      <w:bottom w:val="single" w:sz="12" w:space="0" w:color="auto"/>
                      <w:right w:val="single" w:sz="12" w:space="0" w:color="auto"/>
                    </w:tcBorders>
                  </w:tcPr>
                  <w:p w14:paraId="3D951625" w14:textId="0E1075EB"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1B7F5293" w14:textId="2AA87518"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E8F8FAA" w14:textId="1F34C58E"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64876AC9" w14:textId="740A7ED8"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3A188EF1" w14:textId="7530CC83"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5B3078EF" w14:textId="77777777" w:rsidR="00CE103B" w:rsidRDefault="00CE103B">
                    <w:pPr>
                      <w:jc w:val="center"/>
                      <w:rPr>
                        <w:szCs w:val="24"/>
                      </w:rPr>
                    </w:pPr>
                  </w:p>
                </w:tc>
              </w:tr>
              <w:tr w:rsidR="00CE103B" w14:paraId="2DADB0DE"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1FDB783E" w14:textId="61F5AF18" w:rsidR="00CE103B" w:rsidRDefault="00AE21E9">
                    <w:pPr>
                      <w:rPr>
                        <w:bCs/>
                        <w:szCs w:val="24"/>
                      </w:rPr>
                    </w:pPr>
                    <w:r>
                      <w:rPr>
                        <w:bCs/>
                        <w:szCs w:val="24"/>
                      </w:rPr>
                      <w:t>17.11</w:t>
                    </w:r>
                  </w:p>
                </w:tc>
                <w:tc>
                  <w:tcPr>
                    <w:tcW w:w="3279" w:type="dxa"/>
                    <w:tcBorders>
                      <w:top w:val="single" w:sz="12" w:space="0" w:color="auto"/>
                      <w:left w:val="single" w:sz="12" w:space="0" w:color="auto"/>
                      <w:bottom w:val="single" w:sz="12" w:space="0" w:color="auto"/>
                      <w:right w:val="single" w:sz="12" w:space="0" w:color="auto"/>
                    </w:tcBorders>
                  </w:tcPr>
                  <w:p w14:paraId="41A09733" w14:textId="28886F38"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48D54D9A" w14:textId="1BA0ED31"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3A0EF120" w14:textId="468BA05E"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6A452CD8" w14:textId="137CB05F"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7AD63A99" w14:textId="0ADAF1E1"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7930183" w14:textId="77777777" w:rsidR="00CE103B" w:rsidRDefault="00CE103B">
                    <w:pPr>
                      <w:jc w:val="center"/>
                      <w:rPr>
                        <w:szCs w:val="24"/>
                      </w:rPr>
                    </w:pPr>
                  </w:p>
                </w:tc>
              </w:tr>
              <w:tr w:rsidR="00CE103B" w14:paraId="700CBEFF"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7B6709EA" w14:textId="294B25A1" w:rsidR="00CE103B" w:rsidRDefault="00AE21E9">
                    <w:pPr>
                      <w:rPr>
                        <w:bCs/>
                        <w:szCs w:val="24"/>
                      </w:rPr>
                    </w:pPr>
                    <w:r>
                      <w:rPr>
                        <w:bCs/>
                        <w:szCs w:val="24"/>
                      </w:rPr>
                      <w:t>17.12</w:t>
                    </w:r>
                  </w:p>
                </w:tc>
                <w:tc>
                  <w:tcPr>
                    <w:tcW w:w="3279" w:type="dxa"/>
                    <w:tcBorders>
                      <w:top w:val="single" w:sz="12" w:space="0" w:color="auto"/>
                      <w:left w:val="single" w:sz="12" w:space="0" w:color="auto"/>
                      <w:bottom w:val="single" w:sz="12" w:space="0" w:color="auto"/>
                      <w:right w:val="single" w:sz="12" w:space="0" w:color="auto"/>
                    </w:tcBorders>
                  </w:tcPr>
                  <w:p w14:paraId="3AF44AF9" w14:textId="151F8FB0"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48ECFAC3" w14:textId="07B8319E"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465CEF8B" w14:textId="7594106F"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765E8621" w14:textId="21C9B65D"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234C89A4" w14:textId="5580407B"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4A49108D" w14:textId="77777777" w:rsidR="00CE103B" w:rsidRDefault="00CE103B">
                    <w:pPr>
                      <w:jc w:val="center"/>
                      <w:rPr>
                        <w:szCs w:val="24"/>
                      </w:rPr>
                    </w:pPr>
                  </w:p>
                </w:tc>
              </w:tr>
              <w:tr w:rsidR="00CE103B" w14:paraId="3FEBD2BA"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3F3107F9" w14:textId="42EF5945" w:rsidR="00CE103B" w:rsidRDefault="00AE21E9">
                    <w:pPr>
                      <w:rPr>
                        <w:bCs/>
                        <w:szCs w:val="24"/>
                      </w:rPr>
                    </w:pPr>
                    <w:r>
                      <w:rPr>
                        <w:bCs/>
                        <w:szCs w:val="24"/>
                      </w:rPr>
                      <w:t>17.13</w:t>
                    </w:r>
                  </w:p>
                </w:tc>
                <w:tc>
                  <w:tcPr>
                    <w:tcW w:w="3279" w:type="dxa"/>
                    <w:tcBorders>
                      <w:top w:val="single" w:sz="12" w:space="0" w:color="auto"/>
                      <w:left w:val="single" w:sz="12" w:space="0" w:color="auto"/>
                      <w:bottom w:val="single" w:sz="12" w:space="0" w:color="auto"/>
                      <w:right w:val="single" w:sz="12" w:space="0" w:color="auto"/>
                    </w:tcBorders>
                  </w:tcPr>
                  <w:p w14:paraId="570BB046" w14:textId="76D80C54"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76765EF1" w14:textId="40543272"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36254ADF" w14:textId="4C476DCE"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4FB628A6" w14:textId="2809B29B"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1A4247C4" w14:textId="2EA6E5BF"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7BC7ED69" w14:textId="77777777" w:rsidR="00CE103B" w:rsidRDefault="00CE103B">
                    <w:pPr>
                      <w:jc w:val="center"/>
                      <w:rPr>
                        <w:szCs w:val="24"/>
                      </w:rPr>
                    </w:pPr>
                  </w:p>
                </w:tc>
              </w:tr>
              <w:tr w:rsidR="00CE103B" w14:paraId="424055B6"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54FFED88" w14:textId="7340865A" w:rsidR="00CE103B" w:rsidRDefault="00AE21E9">
                    <w:pPr>
                      <w:rPr>
                        <w:bCs/>
                        <w:szCs w:val="24"/>
                      </w:rPr>
                    </w:pPr>
                    <w:r>
                      <w:rPr>
                        <w:bCs/>
                        <w:szCs w:val="24"/>
                      </w:rPr>
                      <w:t>17.14</w:t>
                    </w:r>
                  </w:p>
                </w:tc>
                <w:tc>
                  <w:tcPr>
                    <w:tcW w:w="3279" w:type="dxa"/>
                    <w:tcBorders>
                      <w:top w:val="single" w:sz="12" w:space="0" w:color="auto"/>
                      <w:left w:val="single" w:sz="12" w:space="0" w:color="auto"/>
                      <w:bottom w:val="single" w:sz="12" w:space="0" w:color="auto"/>
                      <w:right w:val="single" w:sz="12" w:space="0" w:color="auto"/>
                    </w:tcBorders>
                  </w:tcPr>
                  <w:p w14:paraId="79484A94" w14:textId="595DF7F6"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6561F73D" w14:textId="79201428"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A56D984" w14:textId="6B4C5EDC"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70E38E8B" w14:textId="32E86622"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64E0526B" w14:textId="4FF2F5E3"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0CC6D0AE" w14:textId="77777777" w:rsidR="00CE103B" w:rsidRDefault="00CE103B">
                    <w:pPr>
                      <w:jc w:val="center"/>
                      <w:rPr>
                        <w:szCs w:val="24"/>
                      </w:rPr>
                    </w:pPr>
                  </w:p>
                </w:tc>
              </w:tr>
              <w:tr w:rsidR="00CE103B" w14:paraId="0CFD2831"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3925114B" w14:textId="0D6F262E" w:rsidR="00CE103B" w:rsidRDefault="00AE21E9">
                    <w:pPr>
                      <w:rPr>
                        <w:bCs/>
                        <w:szCs w:val="24"/>
                      </w:rPr>
                    </w:pPr>
                    <w:r>
                      <w:rPr>
                        <w:bCs/>
                        <w:szCs w:val="24"/>
                      </w:rPr>
                      <w:t>17.15</w:t>
                    </w:r>
                  </w:p>
                </w:tc>
                <w:tc>
                  <w:tcPr>
                    <w:tcW w:w="3279" w:type="dxa"/>
                    <w:tcBorders>
                      <w:top w:val="single" w:sz="12" w:space="0" w:color="auto"/>
                      <w:left w:val="single" w:sz="12" w:space="0" w:color="auto"/>
                      <w:bottom w:val="single" w:sz="12" w:space="0" w:color="auto"/>
                      <w:right w:val="single" w:sz="12" w:space="0" w:color="auto"/>
                    </w:tcBorders>
                  </w:tcPr>
                  <w:p w14:paraId="5E152C7B" w14:textId="04FE858B"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6D585A66" w14:textId="5EB22D14"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190F496" w14:textId="6BE014C1"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6104104E" w14:textId="3CAAB33F"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73F27D3D" w14:textId="5E9CD1AE"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38BB857F" w14:textId="77777777" w:rsidR="00CE103B" w:rsidRDefault="00CE103B">
                    <w:pPr>
                      <w:jc w:val="center"/>
                      <w:rPr>
                        <w:szCs w:val="24"/>
                      </w:rPr>
                    </w:pPr>
                  </w:p>
                </w:tc>
              </w:tr>
              <w:tr w:rsidR="00CE103B" w14:paraId="06F380C4"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66FB851D" w14:textId="7C18735F" w:rsidR="00CE103B" w:rsidRDefault="00AE21E9">
                    <w:pPr>
                      <w:rPr>
                        <w:bCs/>
                        <w:szCs w:val="24"/>
                      </w:rPr>
                    </w:pPr>
                    <w:r>
                      <w:rPr>
                        <w:bCs/>
                        <w:szCs w:val="24"/>
                      </w:rPr>
                      <w:t>17.16</w:t>
                    </w:r>
                  </w:p>
                </w:tc>
                <w:tc>
                  <w:tcPr>
                    <w:tcW w:w="3279" w:type="dxa"/>
                    <w:tcBorders>
                      <w:top w:val="single" w:sz="12" w:space="0" w:color="auto"/>
                      <w:left w:val="single" w:sz="12" w:space="0" w:color="auto"/>
                      <w:bottom w:val="single" w:sz="12" w:space="0" w:color="auto"/>
                      <w:right w:val="single" w:sz="12" w:space="0" w:color="auto"/>
                    </w:tcBorders>
                  </w:tcPr>
                  <w:p w14:paraId="5A2E94E8" w14:textId="3355CB90" w:rsidR="00CE103B" w:rsidRDefault="00AE21E9">
                    <w:pPr>
                      <w:rPr>
                        <w:b/>
                        <w:szCs w:val="24"/>
                      </w:rPr>
                    </w:pPr>
                    <w:r>
                      <w:rPr>
                        <w:szCs w:val="24"/>
                      </w:rPr>
                      <w:t xml:space="preserve">Automobilių aikštelėje ant </w:t>
                    </w:r>
                    <w:proofErr w:type="spellStart"/>
                    <w:r>
                      <w:rPr>
                        <w:szCs w:val="24"/>
                      </w:rPr>
                      <w:t>Parnidžo</w:t>
                    </w:r>
                    <w:proofErr w:type="spellEnd"/>
                    <w:r>
                      <w:rPr>
                        <w:szCs w:val="24"/>
                      </w:rPr>
                      <w:t xml:space="preserve"> kopos, Neringoje</w:t>
                    </w:r>
                  </w:p>
                </w:tc>
                <w:tc>
                  <w:tcPr>
                    <w:tcW w:w="992" w:type="dxa"/>
                    <w:tcBorders>
                      <w:top w:val="single" w:sz="12" w:space="0" w:color="auto"/>
                      <w:left w:val="single" w:sz="12" w:space="0" w:color="auto"/>
                      <w:bottom w:val="single" w:sz="12" w:space="0" w:color="auto"/>
                      <w:right w:val="single" w:sz="12" w:space="0" w:color="auto"/>
                    </w:tcBorders>
                  </w:tcPr>
                  <w:p w14:paraId="48136D49" w14:textId="74783D7E"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2C545DAA" w14:textId="0E89339E" w:rsidR="00CE103B" w:rsidRDefault="00AE21E9">
                    <w:pPr>
                      <w:jc w:val="center"/>
                      <w:rPr>
                        <w:strike/>
                        <w:szCs w:val="24"/>
                      </w:rPr>
                    </w:pPr>
                    <w:r>
                      <w:t>55.295160, 20.986820</w:t>
                    </w:r>
                  </w:p>
                </w:tc>
                <w:tc>
                  <w:tcPr>
                    <w:tcW w:w="992" w:type="dxa"/>
                    <w:tcBorders>
                      <w:top w:val="single" w:sz="12" w:space="0" w:color="auto"/>
                      <w:left w:val="single" w:sz="12" w:space="0" w:color="auto"/>
                      <w:bottom w:val="single" w:sz="12" w:space="0" w:color="auto"/>
                      <w:right w:val="single" w:sz="12" w:space="0" w:color="auto"/>
                    </w:tcBorders>
                  </w:tcPr>
                  <w:p w14:paraId="3B9A1BEC" w14:textId="749C5310"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222E0C6C" w14:textId="40C4D441"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5B9F3CFC" w14:textId="77777777" w:rsidR="00CE103B" w:rsidRDefault="00CE103B">
                    <w:pPr>
                      <w:jc w:val="center"/>
                      <w:rPr>
                        <w:szCs w:val="24"/>
                      </w:rPr>
                    </w:pPr>
                  </w:p>
                </w:tc>
              </w:tr>
              <w:tr w:rsidR="00CE103B" w14:paraId="5C3B7863"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469FA449" w14:textId="510EFA59" w:rsidR="00CE103B" w:rsidRDefault="00AE21E9">
                    <w:pPr>
                      <w:rPr>
                        <w:bCs/>
                        <w:szCs w:val="24"/>
                      </w:rPr>
                    </w:pPr>
                    <w:r>
                      <w:rPr>
                        <w:bCs/>
                        <w:szCs w:val="24"/>
                      </w:rPr>
                      <w:t>17.17</w:t>
                    </w:r>
                  </w:p>
                </w:tc>
                <w:tc>
                  <w:tcPr>
                    <w:tcW w:w="3279" w:type="dxa"/>
                    <w:tcBorders>
                      <w:top w:val="single" w:sz="12" w:space="0" w:color="auto"/>
                      <w:left w:val="single" w:sz="12" w:space="0" w:color="auto"/>
                      <w:bottom w:val="single" w:sz="12" w:space="0" w:color="auto"/>
                      <w:right w:val="single" w:sz="12" w:space="0" w:color="auto"/>
                    </w:tcBorders>
                  </w:tcPr>
                  <w:p w14:paraId="756E707D" w14:textId="50EC2A88" w:rsidR="00CE103B" w:rsidRDefault="00AE21E9">
                    <w:pPr>
                      <w:rPr>
                        <w:b/>
                        <w:szCs w:val="24"/>
                      </w:rPr>
                    </w:pPr>
                    <w:r>
                      <w:rPr>
                        <w:szCs w:val="24"/>
                      </w:rPr>
                      <w:t>Skruzdynės g. pabaigoje ties laiptais į T. Manno namelį, Neringoje.</w:t>
                    </w:r>
                  </w:p>
                </w:tc>
                <w:tc>
                  <w:tcPr>
                    <w:tcW w:w="992" w:type="dxa"/>
                    <w:tcBorders>
                      <w:top w:val="single" w:sz="12" w:space="0" w:color="auto"/>
                      <w:left w:val="single" w:sz="12" w:space="0" w:color="auto"/>
                      <w:bottom w:val="single" w:sz="12" w:space="0" w:color="auto"/>
                      <w:right w:val="single" w:sz="12" w:space="0" w:color="auto"/>
                    </w:tcBorders>
                  </w:tcPr>
                  <w:p w14:paraId="28DE61CC" w14:textId="43DBF3D3"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65AA8A5" w14:textId="0FC52F22" w:rsidR="00CE103B" w:rsidRDefault="00AE21E9">
                    <w:pPr>
                      <w:jc w:val="center"/>
                      <w:rPr>
                        <w:strike/>
                        <w:szCs w:val="24"/>
                      </w:rPr>
                    </w:pPr>
                    <w:r>
                      <w:t>55.313082, 21.013629</w:t>
                    </w:r>
                  </w:p>
                </w:tc>
                <w:tc>
                  <w:tcPr>
                    <w:tcW w:w="992" w:type="dxa"/>
                    <w:tcBorders>
                      <w:top w:val="single" w:sz="12" w:space="0" w:color="auto"/>
                      <w:left w:val="single" w:sz="12" w:space="0" w:color="auto"/>
                      <w:bottom w:val="single" w:sz="12" w:space="0" w:color="auto"/>
                      <w:right w:val="single" w:sz="12" w:space="0" w:color="auto"/>
                    </w:tcBorders>
                  </w:tcPr>
                  <w:p w14:paraId="0F04C478" w14:textId="19B19389"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44F1F341" w14:textId="21A95B63"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110DDF48" w14:textId="77777777" w:rsidR="00CE103B" w:rsidRDefault="00CE103B">
                    <w:pPr>
                      <w:jc w:val="center"/>
                      <w:rPr>
                        <w:szCs w:val="24"/>
                      </w:rPr>
                    </w:pPr>
                  </w:p>
                </w:tc>
              </w:tr>
              <w:tr w:rsidR="00CE103B" w14:paraId="516DB6D2"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708666BF" w14:textId="46A70578" w:rsidR="00CE103B" w:rsidRDefault="00AE21E9">
                    <w:pPr>
                      <w:rPr>
                        <w:bCs/>
                        <w:szCs w:val="24"/>
                      </w:rPr>
                    </w:pPr>
                    <w:r>
                      <w:rPr>
                        <w:bCs/>
                        <w:szCs w:val="24"/>
                      </w:rPr>
                      <w:t>17.18</w:t>
                    </w:r>
                  </w:p>
                </w:tc>
                <w:tc>
                  <w:tcPr>
                    <w:tcW w:w="3279" w:type="dxa"/>
                    <w:tcBorders>
                      <w:top w:val="single" w:sz="12" w:space="0" w:color="auto"/>
                      <w:left w:val="single" w:sz="12" w:space="0" w:color="auto"/>
                      <w:bottom w:val="single" w:sz="12" w:space="0" w:color="auto"/>
                      <w:right w:val="single" w:sz="12" w:space="0" w:color="auto"/>
                    </w:tcBorders>
                  </w:tcPr>
                  <w:p w14:paraId="6F20A618" w14:textId="0F2877DB" w:rsidR="00CE103B" w:rsidRDefault="00AE21E9">
                    <w:pPr>
                      <w:rPr>
                        <w:b/>
                        <w:szCs w:val="24"/>
                      </w:rPr>
                    </w:pPr>
                    <w:r>
                      <w:rPr>
                        <w:szCs w:val="24"/>
                      </w:rPr>
                      <w:t>Skruzdynės g. pabaigoje ties laiptais į T. Manno namelį, Neringoje.</w:t>
                    </w:r>
                  </w:p>
                </w:tc>
                <w:tc>
                  <w:tcPr>
                    <w:tcW w:w="992" w:type="dxa"/>
                    <w:tcBorders>
                      <w:top w:val="single" w:sz="12" w:space="0" w:color="auto"/>
                      <w:left w:val="single" w:sz="12" w:space="0" w:color="auto"/>
                      <w:bottom w:val="single" w:sz="12" w:space="0" w:color="auto"/>
                      <w:right w:val="single" w:sz="12" w:space="0" w:color="auto"/>
                    </w:tcBorders>
                  </w:tcPr>
                  <w:p w14:paraId="5290D889" w14:textId="6825B29A"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19CFD650" w14:textId="1AADE9FF" w:rsidR="00CE103B" w:rsidRDefault="00AE21E9">
                    <w:pPr>
                      <w:jc w:val="center"/>
                      <w:rPr>
                        <w:strike/>
                        <w:szCs w:val="24"/>
                      </w:rPr>
                    </w:pPr>
                    <w:r>
                      <w:t>55.313082, 21.013629</w:t>
                    </w:r>
                  </w:p>
                </w:tc>
                <w:tc>
                  <w:tcPr>
                    <w:tcW w:w="992" w:type="dxa"/>
                    <w:tcBorders>
                      <w:top w:val="single" w:sz="12" w:space="0" w:color="auto"/>
                      <w:left w:val="single" w:sz="12" w:space="0" w:color="auto"/>
                      <w:bottom w:val="single" w:sz="12" w:space="0" w:color="auto"/>
                      <w:right w:val="single" w:sz="12" w:space="0" w:color="auto"/>
                    </w:tcBorders>
                  </w:tcPr>
                  <w:p w14:paraId="555D8D08" w14:textId="7731D690"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00F8612C" w14:textId="67E65E57"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53B492B9" w14:textId="77777777" w:rsidR="00CE103B" w:rsidRDefault="00CE103B">
                    <w:pPr>
                      <w:jc w:val="center"/>
                      <w:rPr>
                        <w:szCs w:val="24"/>
                      </w:rPr>
                    </w:pPr>
                  </w:p>
                </w:tc>
              </w:tr>
              <w:tr w:rsidR="00CE103B" w14:paraId="57A85279"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790B8601" w14:textId="10899DF8" w:rsidR="00CE103B" w:rsidRDefault="00AE21E9">
                    <w:pPr>
                      <w:rPr>
                        <w:bCs/>
                        <w:szCs w:val="24"/>
                      </w:rPr>
                    </w:pPr>
                    <w:r>
                      <w:rPr>
                        <w:bCs/>
                        <w:szCs w:val="24"/>
                      </w:rPr>
                      <w:t>17.19</w:t>
                    </w:r>
                  </w:p>
                </w:tc>
                <w:tc>
                  <w:tcPr>
                    <w:tcW w:w="3279" w:type="dxa"/>
                    <w:tcBorders>
                      <w:top w:val="single" w:sz="12" w:space="0" w:color="auto"/>
                      <w:left w:val="single" w:sz="12" w:space="0" w:color="auto"/>
                      <w:bottom w:val="single" w:sz="12" w:space="0" w:color="auto"/>
                      <w:right w:val="single" w:sz="12" w:space="0" w:color="auto"/>
                    </w:tcBorders>
                  </w:tcPr>
                  <w:p w14:paraId="4A20CDE6" w14:textId="5D1EBA23" w:rsidR="00CE103B" w:rsidRDefault="00AE21E9">
                    <w:pPr>
                      <w:rPr>
                        <w:b/>
                        <w:szCs w:val="24"/>
                      </w:rPr>
                    </w:pPr>
                    <w:r>
                      <w:t>Prie automobilių stovėjimo aikštelės ir K. Mizgirio galerijos filialo, po stogine, ties adresu Skruzdynės g. 17A, Neringoje</w:t>
                    </w:r>
                  </w:p>
                </w:tc>
                <w:tc>
                  <w:tcPr>
                    <w:tcW w:w="992" w:type="dxa"/>
                    <w:tcBorders>
                      <w:top w:val="single" w:sz="12" w:space="0" w:color="auto"/>
                      <w:left w:val="single" w:sz="12" w:space="0" w:color="auto"/>
                      <w:bottom w:val="single" w:sz="12" w:space="0" w:color="auto"/>
                      <w:right w:val="single" w:sz="12" w:space="0" w:color="auto"/>
                    </w:tcBorders>
                  </w:tcPr>
                  <w:p w14:paraId="6787BC01" w14:textId="0941ACB1"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5D446F31" w14:textId="74E9D72B" w:rsidR="00CE103B" w:rsidRDefault="00AE21E9">
                    <w:pPr>
                      <w:jc w:val="center"/>
                      <w:rPr>
                        <w:strike/>
                        <w:szCs w:val="24"/>
                      </w:rPr>
                    </w:pPr>
                    <w:r>
                      <w:t>55.312939, 21.010675</w:t>
                    </w:r>
                  </w:p>
                </w:tc>
                <w:tc>
                  <w:tcPr>
                    <w:tcW w:w="992" w:type="dxa"/>
                    <w:tcBorders>
                      <w:top w:val="single" w:sz="12" w:space="0" w:color="auto"/>
                      <w:left w:val="single" w:sz="12" w:space="0" w:color="auto"/>
                      <w:bottom w:val="single" w:sz="12" w:space="0" w:color="auto"/>
                      <w:right w:val="single" w:sz="12" w:space="0" w:color="auto"/>
                    </w:tcBorders>
                  </w:tcPr>
                  <w:p w14:paraId="256A9C2B" w14:textId="2206F7E0"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05F5F0A5" w14:textId="14F026EA"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471DA74F" w14:textId="77777777" w:rsidR="00CE103B" w:rsidRDefault="00CE103B">
                    <w:pPr>
                      <w:jc w:val="center"/>
                      <w:rPr>
                        <w:szCs w:val="24"/>
                      </w:rPr>
                    </w:pPr>
                  </w:p>
                </w:tc>
              </w:tr>
              <w:tr w:rsidR="00CE103B" w14:paraId="161932FA"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6F70BE73" w14:textId="1FB1CCDC" w:rsidR="00CE103B" w:rsidRDefault="00AE21E9">
                    <w:pPr>
                      <w:rPr>
                        <w:bCs/>
                        <w:szCs w:val="24"/>
                      </w:rPr>
                    </w:pPr>
                    <w:r>
                      <w:rPr>
                        <w:bCs/>
                        <w:szCs w:val="24"/>
                      </w:rPr>
                      <w:t>17.20</w:t>
                    </w:r>
                  </w:p>
                </w:tc>
                <w:tc>
                  <w:tcPr>
                    <w:tcW w:w="3279" w:type="dxa"/>
                    <w:tcBorders>
                      <w:top w:val="single" w:sz="12" w:space="0" w:color="auto"/>
                      <w:left w:val="single" w:sz="12" w:space="0" w:color="auto"/>
                      <w:bottom w:val="single" w:sz="12" w:space="0" w:color="auto"/>
                      <w:right w:val="single" w:sz="12" w:space="0" w:color="auto"/>
                    </w:tcBorders>
                  </w:tcPr>
                  <w:p w14:paraId="53474174" w14:textId="7ED7A72E" w:rsidR="00CE103B" w:rsidRDefault="00AE21E9">
                    <w:pPr>
                      <w:rPr>
                        <w:b/>
                        <w:szCs w:val="24"/>
                      </w:rPr>
                    </w:pPr>
                    <w:r>
                      <w:t>Prie automobilių stovėjimo aikštelės ir K. Mizgirio galerijos filialo, po stogine, ties adresu Skruzdynės g. 17A, Neringoje</w:t>
                    </w:r>
                  </w:p>
                </w:tc>
                <w:tc>
                  <w:tcPr>
                    <w:tcW w:w="992" w:type="dxa"/>
                    <w:tcBorders>
                      <w:top w:val="single" w:sz="12" w:space="0" w:color="auto"/>
                      <w:left w:val="single" w:sz="12" w:space="0" w:color="auto"/>
                      <w:bottom w:val="single" w:sz="12" w:space="0" w:color="auto"/>
                      <w:right w:val="single" w:sz="12" w:space="0" w:color="auto"/>
                    </w:tcBorders>
                  </w:tcPr>
                  <w:p w14:paraId="6FA6ECC2" w14:textId="378AC79C"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1D5C4B6" w14:textId="49F0790B" w:rsidR="00CE103B" w:rsidRDefault="00AE21E9">
                    <w:pPr>
                      <w:jc w:val="center"/>
                      <w:rPr>
                        <w:strike/>
                        <w:szCs w:val="24"/>
                      </w:rPr>
                    </w:pPr>
                    <w:r>
                      <w:t>55.312939, 21.010675</w:t>
                    </w:r>
                  </w:p>
                </w:tc>
                <w:tc>
                  <w:tcPr>
                    <w:tcW w:w="992" w:type="dxa"/>
                    <w:tcBorders>
                      <w:top w:val="single" w:sz="12" w:space="0" w:color="auto"/>
                      <w:left w:val="single" w:sz="12" w:space="0" w:color="auto"/>
                      <w:bottom w:val="single" w:sz="12" w:space="0" w:color="auto"/>
                      <w:right w:val="single" w:sz="12" w:space="0" w:color="auto"/>
                    </w:tcBorders>
                  </w:tcPr>
                  <w:p w14:paraId="30E86C3C" w14:textId="033C8271"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5F8D05D9" w14:textId="2D2702F0"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40263DAF" w14:textId="77777777" w:rsidR="00CE103B" w:rsidRDefault="00CE103B">
                    <w:pPr>
                      <w:jc w:val="center"/>
                      <w:rPr>
                        <w:szCs w:val="24"/>
                      </w:rPr>
                    </w:pPr>
                  </w:p>
                </w:tc>
              </w:tr>
              <w:tr w:rsidR="00CE103B" w14:paraId="7804188F"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5FC55079" w14:textId="030CC7A0" w:rsidR="00CE103B" w:rsidRDefault="00AE21E9">
                    <w:pPr>
                      <w:rPr>
                        <w:bCs/>
                        <w:szCs w:val="24"/>
                      </w:rPr>
                    </w:pPr>
                    <w:r>
                      <w:rPr>
                        <w:bCs/>
                        <w:szCs w:val="24"/>
                      </w:rPr>
                      <w:lastRenderedPageBreak/>
                      <w:t>17.21</w:t>
                    </w:r>
                  </w:p>
                </w:tc>
                <w:tc>
                  <w:tcPr>
                    <w:tcW w:w="3279" w:type="dxa"/>
                    <w:tcBorders>
                      <w:top w:val="single" w:sz="12" w:space="0" w:color="auto"/>
                      <w:left w:val="single" w:sz="12" w:space="0" w:color="auto"/>
                      <w:bottom w:val="single" w:sz="12" w:space="0" w:color="auto"/>
                      <w:right w:val="single" w:sz="12" w:space="0" w:color="auto"/>
                    </w:tcBorders>
                  </w:tcPr>
                  <w:p w14:paraId="2FAD1FE1" w14:textId="32358114" w:rsidR="00CE103B" w:rsidRDefault="00AE21E9">
                    <w:pPr>
                      <w:rPr>
                        <w:b/>
                        <w:szCs w:val="24"/>
                      </w:rPr>
                    </w:pPr>
                    <w:r>
                      <w:t>Prie automobilių stovėjimo aikštelės ir K. Mizgirio galerijos filialo, po stogine, ties adresu Skruzdynės g. 17A, Neringoje</w:t>
                    </w:r>
                  </w:p>
                </w:tc>
                <w:tc>
                  <w:tcPr>
                    <w:tcW w:w="992" w:type="dxa"/>
                    <w:tcBorders>
                      <w:top w:val="single" w:sz="12" w:space="0" w:color="auto"/>
                      <w:left w:val="single" w:sz="12" w:space="0" w:color="auto"/>
                      <w:bottom w:val="single" w:sz="12" w:space="0" w:color="auto"/>
                      <w:right w:val="single" w:sz="12" w:space="0" w:color="auto"/>
                    </w:tcBorders>
                  </w:tcPr>
                  <w:p w14:paraId="1FACC020" w14:textId="6218862F"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415346BE" w14:textId="29606E8B" w:rsidR="00CE103B" w:rsidRDefault="00AE21E9">
                    <w:pPr>
                      <w:jc w:val="center"/>
                      <w:rPr>
                        <w:strike/>
                        <w:szCs w:val="24"/>
                      </w:rPr>
                    </w:pPr>
                    <w:r>
                      <w:t>55.312939, 21.010675</w:t>
                    </w:r>
                  </w:p>
                </w:tc>
                <w:tc>
                  <w:tcPr>
                    <w:tcW w:w="992" w:type="dxa"/>
                    <w:tcBorders>
                      <w:top w:val="single" w:sz="12" w:space="0" w:color="auto"/>
                      <w:left w:val="single" w:sz="12" w:space="0" w:color="auto"/>
                      <w:bottom w:val="single" w:sz="12" w:space="0" w:color="auto"/>
                      <w:right w:val="single" w:sz="12" w:space="0" w:color="auto"/>
                    </w:tcBorders>
                  </w:tcPr>
                  <w:p w14:paraId="32CDCCED" w14:textId="0F36698D"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1C3B7B23" w14:textId="78B0DFCC"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30EFBBCB" w14:textId="77777777" w:rsidR="00CE103B" w:rsidRDefault="00CE103B">
                    <w:pPr>
                      <w:jc w:val="center"/>
                      <w:rPr>
                        <w:szCs w:val="24"/>
                      </w:rPr>
                    </w:pPr>
                  </w:p>
                </w:tc>
              </w:tr>
              <w:tr w:rsidR="00CE103B" w14:paraId="4F7CAE5F" w14:textId="77777777">
                <w:trPr>
                  <w:trHeight w:val="300"/>
                </w:trPr>
                <w:tc>
                  <w:tcPr>
                    <w:tcW w:w="851" w:type="dxa"/>
                    <w:tcBorders>
                      <w:top w:val="single" w:sz="12" w:space="0" w:color="auto"/>
                      <w:left w:val="single" w:sz="12" w:space="0" w:color="auto"/>
                      <w:bottom w:val="single" w:sz="12" w:space="0" w:color="auto"/>
                      <w:right w:val="single" w:sz="12" w:space="0" w:color="auto"/>
                    </w:tcBorders>
                  </w:tcPr>
                  <w:p w14:paraId="502F2088" w14:textId="0C2BD835" w:rsidR="00CE103B" w:rsidRDefault="00AE21E9">
                    <w:pPr>
                      <w:rPr>
                        <w:bCs/>
                        <w:szCs w:val="24"/>
                      </w:rPr>
                    </w:pPr>
                    <w:r>
                      <w:rPr>
                        <w:bCs/>
                        <w:szCs w:val="24"/>
                      </w:rPr>
                      <w:t>17.22</w:t>
                    </w:r>
                  </w:p>
                </w:tc>
                <w:tc>
                  <w:tcPr>
                    <w:tcW w:w="3279" w:type="dxa"/>
                    <w:tcBorders>
                      <w:top w:val="single" w:sz="12" w:space="0" w:color="auto"/>
                      <w:left w:val="single" w:sz="12" w:space="0" w:color="auto"/>
                      <w:bottom w:val="single" w:sz="12" w:space="0" w:color="auto"/>
                      <w:right w:val="single" w:sz="12" w:space="0" w:color="auto"/>
                    </w:tcBorders>
                  </w:tcPr>
                  <w:p w14:paraId="3AFFE18A" w14:textId="49A5AF5C" w:rsidR="00CE103B" w:rsidRDefault="00AE21E9">
                    <w:pPr>
                      <w:rPr>
                        <w:b/>
                        <w:szCs w:val="24"/>
                      </w:rPr>
                    </w:pPr>
                    <w:r>
                      <w:t>Prie automobilių stovėjimo aikštelės ir K. Mizgirio galerijos filialo, po stogine, ties adresu Skruzdynės g. 17A, Neringoje</w:t>
                    </w:r>
                  </w:p>
                </w:tc>
                <w:tc>
                  <w:tcPr>
                    <w:tcW w:w="992" w:type="dxa"/>
                    <w:tcBorders>
                      <w:top w:val="single" w:sz="12" w:space="0" w:color="auto"/>
                      <w:left w:val="single" w:sz="12" w:space="0" w:color="auto"/>
                      <w:bottom w:val="single" w:sz="12" w:space="0" w:color="auto"/>
                      <w:right w:val="single" w:sz="12" w:space="0" w:color="auto"/>
                    </w:tcBorders>
                  </w:tcPr>
                  <w:p w14:paraId="057C46B3" w14:textId="61E0A319"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0BB0F328" w14:textId="737D9246" w:rsidR="00CE103B" w:rsidRDefault="00AE21E9">
                    <w:pPr>
                      <w:jc w:val="center"/>
                      <w:rPr>
                        <w:strike/>
                        <w:szCs w:val="24"/>
                      </w:rPr>
                    </w:pPr>
                    <w:r>
                      <w:t>55.312939, 21.010675</w:t>
                    </w:r>
                  </w:p>
                </w:tc>
                <w:tc>
                  <w:tcPr>
                    <w:tcW w:w="992" w:type="dxa"/>
                    <w:tcBorders>
                      <w:top w:val="single" w:sz="12" w:space="0" w:color="auto"/>
                      <w:left w:val="single" w:sz="12" w:space="0" w:color="auto"/>
                      <w:bottom w:val="single" w:sz="12" w:space="0" w:color="auto"/>
                      <w:right w:val="single" w:sz="12" w:space="0" w:color="auto"/>
                    </w:tcBorders>
                  </w:tcPr>
                  <w:p w14:paraId="1E6D0CDE" w14:textId="6F9D1FE7" w:rsidR="00CE103B" w:rsidRDefault="00AE21E9">
                    <w:pPr>
                      <w:jc w:val="center"/>
                      <w:rPr>
                        <w:szCs w:val="24"/>
                      </w:rPr>
                    </w:pPr>
                    <w:r>
                      <w:rPr>
                        <w:szCs w:val="24"/>
                      </w:rPr>
                      <w:t>700</w:t>
                    </w:r>
                  </w:p>
                </w:tc>
                <w:tc>
                  <w:tcPr>
                    <w:tcW w:w="1276" w:type="dxa"/>
                    <w:tcBorders>
                      <w:top w:val="single" w:sz="12" w:space="0" w:color="auto"/>
                      <w:left w:val="single" w:sz="12" w:space="0" w:color="auto"/>
                      <w:bottom w:val="single" w:sz="12" w:space="0" w:color="auto"/>
                      <w:right w:val="single" w:sz="12" w:space="0" w:color="auto"/>
                    </w:tcBorders>
                  </w:tcPr>
                  <w:p w14:paraId="58935120" w14:textId="2AE426C2"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269C2679" w14:textId="77777777" w:rsidR="00CE103B" w:rsidRDefault="00CE103B">
                    <w:pPr>
                      <w:jc w:val="center"/>
                      <w:rPr>
                        <w:szCs w:val="24"/>
                      </w:rPr>
                    </w:pPr>
                  </w:p>
                </w:tc>
              </w:tr>
              <w:tr w:rsidR="00CE103B" w14:paraId="7394D061"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7D3A581C" w14:textId="6981293E" w:rsidR="00CE103B" w:rsidRDefault="00AE21E9">
                    <w:pPr>
                      <w:rPr>
                        <w:bCs/>
                        <w:szCs w:val="24"/>
                      </w:rPr>
                    </w:pPr>
                    <w:r>
                      <w:rPr>
                        <w:bCs/>
                        <w:szCs w:val="24"/>
                      </w:rPr>
                      <w:t>17.23</w:t>
                    </w:r>
                  </w:p>
                </w:tc>
                <w:tc>
                  <w:tcPr>
                    <w:tcW w:w="3279" w:type="dxa"/>
                    <w:tcBorders>
                      <w:top w:val="single" w:sz="12" w:space="0" w:color="auto"/>
                      <w:left w:val="single" w:sz="12" w:space="0" w:color="auto"/>
                      <w:bottom w:val="single" w:sz="12" w:space="0" w:color="auto"/>
                      <w:right w:val="single" w:sz="12" w:space="0" w:color="auto"/>
                    </w:tcBorders>
                    <w:vAlign w:val="center"/>
                  </w:tcPr>
                  <w:p w14:paraId="3D638FB2" w14:textId="77777777" w:rsidR="00CE103B" w:rsidRDefault="00AE21E9">
                    <w:pPr>
                      <w:rPr>
                        <w:bCs/>
                        <w:szCs w:val="24"/>
                      </w:rPr>
                    </w:pPr>
                    <w:r>
                      <w:rPr>
                        <w:bCs/>
                        <w:szCs w:val="24"/>
                      </w:rPr>
                      <w:t xml:space="preserve">Aikštelėje prie Raganų kalno ties adresu </w:t>
                    </w:r>
                  </w:p>
                  <w:p w14:paraId="42533610" w14:textId="2F8C809F" w:rsidR="00CE103B" w:rsidRDefault="00AE21E9">
                    <w:pPr>
                      <w:rPr>
                        <w:b/>
                        <w:szCs w:val="24"/>
                      </w:rPr>
                    </w:pPr>
                    <w:r>
                      <w:rPr>
                        <w:bCs/>
                        <w:szCs w:val="24"/>
                      </w:rPr>
                      <w:t>L. Rėzos 46B, Juodkrantėje, Neringoje</w:t>
                    </w:r>
                  </w:p>
                </w:tc>
                <w:tc>
                  <w:tcPr>
                    <w:tcW w:w="992" w:type="dxa"/>
                    <w:tcBorders>
                      <w:top w:val="single" w:sz="12" w:space="0" w:color="auto"/>
                      <w:left w:val="single" w:sz="12" w:space="0" w:color="auto"/>
                      <w:bottom w:val="single" w:sz="12" w:space="0" w:color="auto"/>
                      <w:right w:val="single" w:sz="12" w:space="0" w:color="auto"/>
                    </w:tcBorders>
                  </w:tcPr>
                  <w:p w14:paraId="0D4DE273" w14:textId="01DDD0C0"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7FF5190F" w14:textId="3B7E8120" w:rsidR="00CE103B" w:rsidRDefault="00AE21E9">
                    <w:pPr>
                      <w:jc w:val="center"/>
                      <w:rPr>
                        <w:strike/>
                        <w:szCs w:val="24"/>
                      </w:rPr>
                    </w:pPr>
                    <w:r>
                      <w:rPr>
                        <w:bCs/>
                        <w:szCs w:val="24"/>
                      </w:rPr>
                      <w:t>55.536239, 21.116623</w:t>
                    </w:r>
                  </w:p>
                </w:tc>
                <w:tc>
                  <w:tcPr>
                    <w:tcW w:w="992" w:type="dxa"/>
                    <w:tcBorders>
                      <w:top w:val="single" w:sz="12" w:space="0" w:color="auto"/>
                      <w:left w:val="single" w:sz="12" w:space="0" w:color="auto"/>
                      <w:bottom w:val="single" w:sz="12" w:space="0" w:color="auto"/>
                      <w:right w:val="single" w:sz="12" w:space="0" w:color="auto"/>
                    </w:tcBorders>
                  </w:tcPr>
                  <w:p w14:paraId="78CF58FF" w14:textId="6330CCCE" w:rsidR="00CE103B" w:rsidRDefault="00AE21E9">
                    <w:pPr>
                      <w:jc w:val="center"/>
                      <w:rPr>
                        <w:szCs w:val="24"/>
                      </w:rPr>
                    </w:pPr>
                    <w:r>
                      <w:t>700</w:t>
                    </w:r>
                  </w:p>
                </w:tc>
                <w:tc>
                  <w:tcPr>
                    <w:tcW w:w="1276" w:type="dxa"/>
                    <w:tcBorders>
                      <w:top w:val="single" w:sz="12" w:space="0" w:color="auto"/>
                      <w:left w:val="single" w:sz="12" w:space="0" w:color="auto"/>
                      <w:bottom w:val="single" w:sz="12" w:space="0" w:color="auto"/>
                      <w:right w:val="single" w:sz="12" w:space="0" w:color="auto"/>
                    </w:tcBorders>
                  </w:tcPr>
                  <w:p w14:paraId="459614EA" w14:textId="2788FE40"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29AD2C9A" w14:textId="77777777" w:rsidR="00CE103B" w:rsidRDefault="00CE103B">
                    <w:pPr>
                      <w:jc w:val="center"/>
                      <w:rPr>
                        <w:szCs w:val="24"/>
                      </w:rPr>
                    </w:pPr>
                  </w:p>
                </w:tc>
              </w:tr>
              <w:tr w:rsidR="00CE103B" w14:paraId="19E4D687"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2F0B2189" w14:textId="7789E975" w:rsidR="00CE103B" w:rsidRDefault="00AE21E9">
                    <w:pPr>
                      <w:rPr>
                        <w:bCs/>
                        <w:szCs w:val="24"/>
                      </w:rPr>
                    </w:pPr>
                    <w:r>
                      <w:rPr>
                        <w:bCs/>
                        <w:szCs w:val="24"/>
                      </w:rPr>
                      <w:t>17.24</w:t>
                    </w:r>
                  </w:p>
                </w:tc>
                <w:tc>
                  <w:tcPr>
                    <w:tcW w:w="3279" w:type="dxa"/>
                    <w:tcBorders>
                      <w:top w:val="single" w:sz="12" w:space="0" w:color="auto"/>
                      <w:left w:val="single" w:sz="12" w:space="0" w:color="auto"/>
                      <w:bottom w:val="single" w:sz="12" w:space="0" w:color="auto"/>
                      <w:right w:val="single" w:sz="12" w:space="0" w:color="auto"/>
                    </w:tcBorders>
                    <w:vAlign w:val="center"/>
                  </w:tcPr>
                  <w:p w14:paraId="6D7D2661" w14:textId="77777777" w:rsidR="00CE103B" w:rsidRDefault="00AE21E9">
                    <w:pPr>
                      <w:rPr>
                        <w:szCs w:val="24"/>
                      </w:rPr>
                    </w:pPr>
                    <w:r>
                      <w:rPr>
                        <w:szCs w:val="24"/>
                      </w:rPr>
                      <w:t xml:space="preserve">Aikštelėje prie Raganų kalno ties adresu </w:t>
                    </w:r>
                  </w:p>
                  <w:p w14:paraId="591247D4" w14:textId="75365424" w:rsidR="00CE103B" w:rsidRDefault="00AE21E9">
                    <w:pPr>
                      <w:rPr>
                        <w:b/>
                        <w:szCs w:val="24"/>
                      </w:rPr>
                    </w:pPr>
                    <w:r>
                      <w:rPr>
                        <w:szCs w:val="24"/>
                      </w:rPr>
                      <w:t>L. Rėzos 46B, Juodkrantėje, Neringoje</w:t>
                    </w:r>
                  </w:p>
                </w:tc>
                <w:tc>
                  <w:tcPr>
                    <w:tcW w:w="992" w:type="dxa"/>
                    <w:tcBorders>
                      <w:top w:val="single" w:sz="12" w:space="0" w:color="auto"/>
                      <w:left w:val="single" w:sz="12" w:space="0" w:color="auto"/>
                      <w:bottom w:val="single" w:sz="12" w:space="0" w:color="auto"/>
                      <w:right w:val="single" w:sz="12" w:space="0" w:color="auto"/>
                    </w:tcBorders>
                  </w:tcPr>
                  <w:p w14:paraId="2D5A7FA9" w14:textId="359E00FC"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03E0429A" w14:textId="7F2C87A1" w:rsidR="00CE103B" w:rsidRDefault="00AE21E9">
                    <w:pPr>
                      <w:jc w:val="center"/>
                      <w:rPr>
                        <w:strike/>
                        <w:szCs w:val="24"/>
                      </w:rPr>
                    </w:pPr>
                    <w:r>
                      <w:rPr>
                        <w:bCs/>
                        <w:szCs w:val="24"/>
                      </w:rPr>
                      <w:t>55.536239, 21.116623</w:t>
                    </w:r>
                  </w:p>
                </w:tc>
                <w:tc>
                  <w:tcPr>
                    <w:tcW w:w="992" w:type="dxa"/>
                    <w:tcBorders>
                      <w:top w:val="single" w:sz="12" w:space="0" w:color="auto"/>
                      <w:left w:val="single" w:sz="12" w:space="0" w:color="auto"/>
                      <w:bottom w:val="single" w:sz="12" w:space="0" w:color="auto"/>
                      <w:right w:val="single" w:sz="12" w:space="0" w:color="auto"/>
                    </w:tcBorders>
                  </w:tcPr>
                  <w:p w14:paraId="4D67B701" w14:textId="17219609" w:rsidR="00CE103B" w:rsidRDefault="00AE21E9">
                    <w:pPr>
                      <w:jc w:val="center"/>
                      <w:rPr>
                        <w:szCs w:val="24"/>
                      </w:rPr>
                    </w:pPr>
                    <w:r>
                      <w:t>700</w:t>
                    </w:r>
                  </w:p>
                </w:tc>
                <w:tc>
                  <w:tcPr>
                    <w:tcW w:w="1276" w:type="dxa"/>
                    <w:tcBorders>
                      <w:top w:val="single" w:sz="12" w:space="0" w:color="auto"/>
                      <w:left w:val="single" w:sz="12" w:space="0" w:color="auto"/>
                      <w:bottom w:val="single" w:sz="12" w:space="0" w:color="auto"/>
                      <w:right w:val="single" w:sz="12" w:space="0" w:color="auto"/>
                    </w:tcBorders>
                  </w:tcPr>
                  <w:p w14:paraId="1EE48FE3" w14:textId="729212E2"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4170A7DE" w14:textId="77777777" w:rsidR="00CE103B" w:rsidRDefault="00CE103B">
                    <w:pPr>
                      <w:jc w:val="center"/>
                      <w:rPr>
                        <w:szCs w:val="24"/>
                      </w:rPr>
                    </w:pPr>
                  </w:p>
                </w:tc>
              </w:tr>
              <w:tr w:rsidR="00CE103B" w14:paraId="13F63FB1"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2179D24F" w14:textId="66E28CA7" w:rsidR="00CE103B" w:rsidRDefault="00AE21E9">
                    <w:pPr>
                      <w:rPr>
                        <w:bCs/>
                        <w:szCs w:val="24"/>
                      </w:rPr>
                    </w:pPr>
                    <w:r>
                      <w:rPr>
                        <w:bCs/>
                        <w:szCs w:val="24"/>
                      </w:rPr>
                      <w:t>17.25</w:t>
                    </w:r>
                  </w:p>
                </w:tc>
                <w:tc>
                  <w:tcPr>
                    <w:tcW w:w="3279" w:type="dxa"/>
                    <w:tcBorders>
                      <w:top w:val="single" w:sz="12" w:space="0" w:color="auto"/>
                      <w:left w:val="single" w:sz="12" w:space="0" w:color="auto"/>
                      <w:bottom w:val="single" w:sz="12" w:space="0" w:color="auto"/>
                      <w:right w:val="single" w:sz="12" w:space="0" w:color="auto"/>
                    </w:tcBorders>
                    <w:vAlign w:val="center"/>
                  </w:tcPr>
                  <w:p w14:paraId="4FDBB9A5" w14:textId="77777777" w:rsidR="00CE103B" w:rsidRDefault="00AE21E9">
                    <w:pPr>
                      <w:rPr>
                        <w:szCs w:val="24"/>
                      </w:rPr>
                    </w:pPr>
                    <w:r>
                      <w:rPr>
                        <w:szCs w:val="24"/>
                      </w:rPr>
                      <w:t xml:space="preserve">Aikštelėje prie Raganų kalno ties adresu </w:t>
                    </w:r>
                  </w:p>
                  <w:p w14:paraId="5985E4E2" w14:textId="3B6DDEF6" w:rsidR="00CE103B" w:rsidRDefault="00AE21E9">
                    <w:pPr>
                      <w:rPr>
                        <w:b/>
                        <w:szCs w:val="24"/>
                      </w:rPr>
                    </w:pPr>
                    <w:r>
                      <w:rPr>
                        <w:szCs w:val="24"/>
                      </w:rPr>
                      <w:t>L. Rėzos 46B, Juodkrantėje, Neringoje</w:t>
                    </w:r>
                  </w:p>
                </w:tc>
                <w:tc>
                  <w:tcPr>
                    <w:tcW w:w="992" w:type="dxa"/>
                    <w:tcBorders>
                      <w:top w:val="single" w:sz="12" w:space="0" w:color="auto"/>
                      <w:left w:val="single" w:sz="12" w:space="0" w:color="auto"/>
                      <w:bottom w:val="single" w:sz="12" w:space="0" w:color="auto"/>
                      <w:right w:val="single" w:sz="12" w:space="0" w:color="auto"/>
                    </w:tcBorders>
                  </w:tcPr>
                  <w:p w14:paraId="00AA972F" w14:textId="099895F9" w:rsidR="00CE103B" w:rsidRDefault="00AE21E9">
                    <w:pPr>
                      <w:jc w:val="center"/>
                      <w:rPr>
                        <w:szCs w:val="24"/>
                      </w:rPr>
                    </w:pPr>
                    <w:r>
                      <w:t>5</w:t>
                    </w:r>
                  </w:p>
                </w:tc>
                <w:tc>
                  <w:tcPr>
                    <w:tcW w:w="1418" w:type="dxa"/>
                    <w:tcBorders>
                      <w:top w:val="single" w:sz="12" w:space="0" w:color="auto"/>
                      <w:left w:val="single" w:sz="12" w:space="0" w:color="auto"/>
                      <w:bottom w:val="single" w:sz="12" w:space="0" w:color="auto"/>
                      <w:right w:val="single" w:sz="12" w:space="0" w:color="auto"/>
                    </w:tcBorders>
                  </w:tcPr>
                  <w:p w14:paraId="2B769AD3" w14:textId="6A5C37FA" w:rsidR="00CE103B" w:rsidRDefault="00AE21E9">
                    <w:pPr>
                      <w:jc w:val="center"/>
                      <w:rPr>
                        <w:strike/>
                        <w:szCs w:val="24"/>
                      </w:rPr>
                    </w:pPr>
                    <w:r>
                      <w:rPr>
                        <w:bCs/>
                        <w:szCs w:val="24"/>
                      </w:rPr>
                      <w:t>55.536239, 21.116623</w:t>
                    </w:r>
                  </w:p>
                </w:tc>
                <w:tc>
                  <w:tcPr>
                    <w:tcW w:w="992" w:type="dxa"/>
                    <w:tcBorders>
                      <w:top w:val="single" w:sz="12" w:space="0" w:color="auto"/>
                      <w:left w:val="single" w:sz="12" w:space="0" w:color="auto"/>
                      <w:bottom w:val="single" w:sz="12" w:space="0" w:color="auto"/>
                      <w:right w:val="single" w:sz="12" w:space="0" w:color="auto"/>
                    </w:tcBorders>
                  </w:tcPr>
                  <w:p w14:paraId="001E65B4" w14:textId="645C50BB" w:rsidR="00CE103B" w:rsidRDefault="00AE21E9">
                    <w:pPr>
                      <w:jc w:val="center"/>
                      <w:rPr>
                        <w:szCs w:val="24"/>
                      </w:rPr>
                    </w:pPr>
                    <w:r>
                      <w:t>700</w:t>
                    </w:r>
                  </w:p>
                </w:tc>
                <w:tc>
                  <w:tcPr>
                    <w:tcW w:w="1276" w:type="dxa"/>
                    <w:tcBorders>
                      <w:top w:val="single" w:sz="12" w:space="0" w:color="auto"/>
                      <w:left w:val="single" w:sz="12" w:space="0" w:color="auto"/>
                      <w:bottom w:val="single" w:sz="12" w:space="0" w:color="auto"/>
                      <w:right w:val="single" w:sz="12" w:space="0" w:color="auto"/>
                    </w:tcBorders>
                  </w:tcPr>
                  <w:p w14:paraId="2930493A" w14:textId="2A6C25BE"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3C75F2F4" w14:textId="77777777" w:rsidR="00CE103B" w:rsidRDefault="00CE103B">
                    <w:pPr>
                      <w:jc w:val="center"/>
                      <w:rPr>
                        <w:szCs w:val="24"/>
                      </w:rPr>
                    </w:pPr>
                  </w:p>
                </w:tc>
              </w:tr>
              <w:tr w:rsidR="00CE103B" w14:paraId="5F08D838"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2DC80052" w14:textId="16C3C074" w:rsidR="00CE103B" w:rsidRDefault="00AE21E9">
                    <w:pPr>
                      <w:rPr>
                        <w:b/>
                        <w:szCs w:val="24"/>
                      </w:rPr>
                    </w:pPr>
                    <w:r>
                      <w:rPr>
                        <w:b/>
                        <w:szCs w:val="24"/>
                      </w:rPr>
                      <w:t>18.</w:t>
                    </w:r>
                  </w:p>
                </w:tc>
                <w:tc>
                  <w:tcPr>
                    <w:tcW w:w="3279" w:type="dxa"/>
                    <w:tcBorders>
                      <w:top w:val="single" w:sz="12" w:space="0" w:color="auto"/>
                      <w:left w:val="single" w:sz="12" w:space="0" w:color="auto"/>
                      <w:bottom w:val="single" w:sz="12" w:space="0" w:color="auto"/>
                      <w:right w:val="single" w:sz="12" w:space="0" w:color="auto"/>
                    </w:tcBorders>
                    <w:vAlign w:val="center"/>
                  </w:tcPr>
                  <w:p w14:paraId="6CC1262C" w14:textId="26C7C0F8" w:rsidR="00CE103B" w:rsidRDefault="00AE21E9">
                    <w:pPr>
                      <w:rPr>
                        <w:szCs w:val="24"/>
                      </w:rPr>
                    </w:pPr>
                    <w:r>
                      <w:rPr>
                        <w:b/>
                        <w:bCs/>
                        <w:szCs w:val="24"/>
                      </w:rPr>
                      <w:t>NESUDĖTINGIEJI PASLAUGŲ PASKIRTIES PASTATAI IR ĮRENGINIAI PAPLŪDIMIO ĮRANGOS NUOMOS PASLAUGOMS TEIKTI, MAITINIMO PASLAUGOMS TEIKTI, RENGINIŲ VIETA</w:t>
                    </w:r>
                  </w:p>
                </w:tc>
                <w:tc>
                  <w:tcPr>
                    <w:tcW w:w="992" w:type="dxa"/>
                    <w:tcBorders>
                      <w:top w:val="single" w:sz="12" w:space="0" w:color="auto"/>
                      <w:left w:val="single" w:sz="12" w:space="0" w:color="auto"/>
                      <w:bottom w:val="single" w:sz="12" w:space="0" w:color="auto"/>
                      <w:right w:val="single" w:sz="12" w:space="0" w:color="auto"/>
                    </w:tcBorders>
                  </w:tcPr>
                  <w:p w14:paraId="48E264C3" w14:textId="77777777" w:rsidR="00CE103B" w:rsidRDefault="00CE103B">
                    <w:pPr>
                      <w:jc w:val="center"/>
                    </w:pPr>
                  </w:p>
                </w:tc>
                <w:tc>
                  <w:tcPr>
                    <w:tcW w:w="1418" w:type="dxa"/>
                    <w:tcBorders>
                      <w:top w:val="single" w:sz="12" w:space="0" w:color="auto"/>
                      <w:left w:val="single" w:sz="12" w:space="0" w:color="auto"/>
                      <w:bottom w:val="single" w:sz="12" w:space="0" w:color="auto"/>
                      <w:right w:val="single" w:sz="12" w:space="0" w:color="auto"/>
                    </w:tcBorders>
                  </w:tcPr>
                  <w:p w14:paraId="30407391" w14:textId="77777777" w:rsidR="00CE103B" w:rsidRDefault="00CE103B">
                    <w:pPr>
                      <w:jc w:val="center"/>
                      <w:rPr>
                        <w:bCs/>
                        <w:szCs w:val="24"/>
                      </w:rPr>
                    </w:pPr>
                  </w:p>
                </w:tc>
                <w:tc>
                  <w:tcPr>
                    <w:tcW w:w="992" w:type="dxa"/>
                    <w:tcBorders>
                      <w:top w:val="single" w:sz="12" w:space="0" w:color="auto"/>
                      <w:left w:val="single" w:sz="12" w:space="0" w:color="auto"/>
                      <w:bottom w:val="single" w:sz="12" w:space="0" w:color="auto"/>
                      <w:right w:val="single" w:sz="12" w:space="0" w:color="auto"/>
                    </w:tcBorders>
                  </w:tcPr>
                  <w:p w14:paraId="339E5CA4" w14:textId="77777777" w:rsidR="00CE103B" w:rsidRDefault="00CE103B">
                    <w:pPr>
                      <w:jc w:val="center"/>
                    </w:pPr>
                  </w:p>
                </w:tc>
                <w:tc>
                  <w:tcPr>
                    <w:tcW w:w="1276" w:type="dxa"/>
                    <w:tcBorders>
                      <w:top w:val="single" w:sz="12" w:space="0" w:color="auto"/>
                      <w:left w:val="single" w:sz="12" w:space="0" w:color="auto"/>
                      <w:bottom w:val="single" w:sz="12" w:space="0" w:color="auto"/>
                      <w:right w:val="single" w:sz="12" w:space="0" w:color="auto"/>
                    </w:tcBorders>
                  </w:tcPr>
                  <w:p w14:paraId="5D54C6AF" w14:textId="77777777" w:rsidR="00CE103B" w:rsidRDefault="00CE103B">
                    <w:pPr>
                      <w:jc w:val="center"/>
                      <w:rPr>
                        <w:szCs w:val="24"/>
                      </w:rPr>
                    </w:pPr>
                  </w:p>
                </w:tc>
                <w:tc>
                  <w:tcPr>
                    <w:tcW w:w="708" w:type="dxa"/>
                    <w:tcBorders>
                      <w:top w:val="single" w:sz="12" w:space="0" w:color="auto"/>
                      <w:left w:val="single" w:sz="12" w:space="0" w:color="auto"/>
                      <w:bottom w:val="single" w:sz="12" w:space="0" w:color="auto"/>
                      <w:right w:val="single" w:sz="12" w:space="0" w:color="auto"/>
                    </w:tcBorders>
                  </w:tcPr>
                  <w:p w14:paraId="18570FE1" w14:textId="77777777" w:rsidR="00CE103B" w:rsidRDefault="00CE103B">
                    <w:pPr>
                      <w:jc w:val="center"/>
                      <w:rPr>
                        <w:szCs w:val="24"/>
                      </w:rPr>
                    </w:pPr>
                  </w:p>
                </w:tc>
              </w:tr>
              <w:tr w:rsidR="00CE103B" w14:paraId="439A602B" w14:textId="77777777">
                <w:trPr>
                  <w:trHeight w:val="300"/>
                </w:trPr>
                <w:tc>
                  <w:tcPr>
                    <w:tcW w:w="851" w:type="dxa"/>
                    <w:tcBorders>
                      <w:top w:val="single" w:sz="12" w:space="0" w:color="auto"/>
                      <w:left w:val="single" w:sz="12" w:space="0" w:color="auto"/>
                      <w:bottom w:val="single" w:sz="12" w:space="0" w:color="auto"/>
                      <w:right w:val="single" w:sz="12" w:space="0" w:color="auto"/>
                    </w:tcBorders>
                    <w:vAlign w:val="center"/>
                  </w:tcPr>
                  <w:p w14:paraId="715BBFFF" w14:textId="5ACAE66D" w:rsidR="00CE103B" w:rsidRDefault="00AE21E9">
                    <w:pPr>
                      <w:rPr>
                        <w:bCs/>
                        <w:szCs w:val="24"/>
                      </w:rPr>
                    </w:pPr>
                    <w:r>
                      <w:rPr>
                        <w:bCs/>
                        <w:szCs w:val="24"/>
                      </w:rPr>
                      <w:t>18.1</w:t>
                    </w:r>
                  </w:p>
                </w:tc>
                <w:tc>
                  <w:tcPr>
                    <w:tcW w:w="3279" w:type="dxa"/>
                    <w:tcBorders>
                      <w:top w:val="single" w:sz="12" w:space="0" w:color="auto"/>
                      <w:left w:val="single" w:sz="12" w:space="0" w:color="auto"/>
                      <w:bottom w:val="single" w:sz="12" w:space="0" w:color="auto"/>
                      <w:right w:val="single" w:sz="12" w:space="0" w:color="auto"/>
                    </w:tcBorders>
                    <w:vAlign w:val="center"/>
                  </w:tcPr>
                  <w:p w14:paraId="67E189CD" w14:textId="7FFE1A8A" w:rsidR="00CE103B" w:rsidRDefault="00AE21E9">
                    <w:pPr>
                      <w:rPr>
                        <w:szCs w:val="24"/>
                      </w:rPr>
                    </w:pPr>
                    <w:r>
                      <w:rPr>
                        <w:bCs/>
                        <w:szCs w:val="24"/>
                      </w:rPr>
                      <w:t>Nidos šiauriniame paplūdimyje ties adresu Nidos</w:t>
                    </w:r>
                    <w:r>
                      <w:rPr>
                        <w:rFonts w:ascii="Segoe UI" w:hAnsi="Segoe UI" w:cs="Segoe UI"/>
                        <w:sz w:val="18"/>
                        <w:szCs w:val="18"/>
                      </w:rPr>
                      <w:t>–</w:t>
                    </w:r>
                    <w:r>
                      <w:rPr>
                        <w:bCs/>
                        <w:szCs w:val="24"/>
                      </w:rPr>
                      <w:t>Smiltynės pl. 25, Nidoje, Neringoje</w:t>
                    </w:r>
                  </w:p>
                </w:tc>
                <w:tc>
                  <w:tcPr>
                    <w:tcW w:w="992" w:type="dxa"/>
                    <w:tcBorders>
                      <w:top w:val="single" w:sz="12" w:space="0" w:color="auto"/>
                      <w:left w:val="single" w:sz="12" w:space="0" w:color="auto"/>
                      <w:bottom w:val="single" w:sz="12" w:space="0" w:color="auto"/>
                      <w:right w:val="single" w:sz="12" w:space="0" w:color="auto"/>
                    </w:tcBorders>
                  </w:tcPr>
                  <w:p w14:paraId="52707A87" w14:textId="7F2C8CF3" w:rsidR="00CE103B" w:rsidRDefault="00AE21E9">
                    <w:pPr>
                      <w:jc w:val="center"/>
                    </w:pPr>
                    <w:r>
                      <w:rPr>
                        <w:szCs w:val="24"/>
                      </w:rPr>
                      <w:t>Iki 150</w:t>
                    </w:r>
                  </w:p>
                </w:tc>
                <w:tc>
                  <w:tcPr>
                    <w:tcW w:w="1418" w:type="dxa"/>
                    <w:tcBorders>
                      <w:top w:val="single" w:sz="12" w:space="0" w:color="auto"/>
                      <w:left w:val="single" w:sz="12" w:space="0" w:color="auto"/>
                      <w:bottom w:val="single" w:sz="12" w:space="0" w:color="auto"/>
                      <w:right w:val="single" w:sz="12" w:space="0" w:color="auto"/>
                    </w:tcBorders>
                  </w:tcPr>
                  <w:p w14:paraId="40196CF4" w14:textId="6BEBED3D" w:rsidR="00CE103B" w:rsidRDefault="00AE21E9">
                    <w:pPr>
                      <w:jc w:val="center"/>
                      <w:rPr>
                        <w:bCs/>
                        <w:szCs w:val="24"/>
                      </w:rPr>
                    </w:pPr>
                    <w:r>
                      <w:rPr>
                        <w:bCs/>
                        <w:szCs w:val="24"/>
                      </w:rPr>
                      <w:t>55.324705, 20.992361</w:t>
                    </w:r>
                  </w:p>
                </w:tc>
                <w:tc>
                  <w:tcPr>
                    <w:tcW w:w="992" w:type="dxa"/>
                    <w:tcBorders>
                      <w:top w:val="single" w:sz="12" w:space="0" w:color="auto"/>
                      <w:left w:val="single" w:sz="12" w:space="0" w:color="auto"/>
                      <w:bottom w:val="single" w:sz="12" w:space="0" w:color="auto"/>
                      <w:right w:val="single" w:sz="12" w:space="0" w:color="auto"/>
                    </w:tcBorders>
                  </w:tcPr>
                  <w:p w14:paraId="2A75934D" w14:textId="194904B1" w:rsidR="00CE103B" w:rsidRDefault="00AE21E9">
                    <w:pPr>
                      <w:jc w:val="center"/>
                    </w:pPr>
                    <w:r>
                      <w:t>30 000</w:t>
                    </w:r>
                  </w:p>
                </w:tc>
                <w:tc>
                  <w:tcPr>
                    <w:tcW w:w="1276" w:type="dxa"/>
                    <w:tcBorders>
                      <w:top w:val="single" w:sz="12" w:space="0" w:color="auto"/>
                      <w:left w:val="single" w:sz="12" w:space="0" w:color="auto"/>
                      <w:bottom w:val="single" w:sz="12" w:space="0" w:color="auto"/>
                      <w:right w:val="single" w:sz="12" w:space="0" w:color="auto"/>
                    </w:tcBorders>
                  </w:tcPr>
                  <w:p w14:paraId="7BA0AF76" w14:textId="6E35D30D" w:rsidR="00CE103B" w:rsidRDefault="00AE21E9">
                    <w:pPr>
                      <w:jc w:val="center"/>
                      <w:rPr>
                        <w:szCs w:val="24"/>
                      </w:rPr>
                    </w:pPr>
                    <w:r>
                      <w:rPr>
                        <w:szCs w:val="24"/>
                      </w:rPr>
                      <w:t>5 metai</w:t>
                    </w:r>
                  </w:p>
                </w:tc>
                <w:tc>
                  <w:tcPr>
                    <w:tcW w:w="708" w:type="dxa"/>
                    <w:tcBorders>
                      <w:top w:val="single" w:sz="12" w:space="0" w:color="auto"/>
                      <w:left w:val="single" w:sz="12" w:space="0" w:color="auto"/>
                      <w:bottom w:val="single" w:sz="12" w:space="0" w:color="auto"/>
                      <w:right w:val="single" w:sz="12" w:space="0" w:color="auto"/>
                    </w:tcBorders>
                  </w:tcPr>
                  <w:p w14:paraId="5E782E70" w14:textId="77777777" w:rsidR="00CE103B" w:rsidRDefault="00CE103B">
                    <w:pPr>
                      <w:jc w:val="center"/>
                      <w:rPr>
                        <w:szCs w:val="24"/>
                      </w:rPr>
                    </w:pPr>
                  </w:p>
                </w:tc>
              </w:tr>
            </w:tbl>
            <w:p w14:paraId="6C0FB5EB" w14:textId="77777777" w:rsidR="00CE103B" w:rsidRDefault="005111AF">
              <w:pPr>
                <w:ind w:left="709" w:hanging="709"/>
                <w:jc w:val="both"/>
                <w:rPr>
                  <w:szCs w:val="24"/>
                  <w:lang w:eastAsia="lt-LT"/>
                </w:rPr>
              </w:pPr>
            </w:p>
          </w:sdtContent>
        </w:sdt>
        <w:sdt>
          <w:sdtPr>
            <w:alias w:val="4 p."/>
            <w:tag w:val="part_8353375f84b34badb97868cdfc71c1bf"/>
            <w:id w:val="-1362824287"/>
            <w:lock w:val="sdtLocked"/>
          </w:sdtPr>
          <w:sdtEndPr/>
          <w:sdtContent>
            <w:p w14:paraId="4F90D67F" w14:textId="4E626DD0" w:rsidR="00CE103B" w:rsidRDefault="005111AF">
              <w:pPr>
                <w:ind w:firstLine="567"/>
                <w:jc w:val="both"/>
                <w:rPr>
                  <w:szCs w:val="24"/>
                </w:rPr>
              </w:pPr>
              <w:sdt>
                <w:sdtPr>
                  <w:alias w:val="Numeris"/>
                  <w:tag w:val="nr_8353375f84b34badb97868cdfc71c1bf"/>
                  <w:id w:val="-71427596"/>
                  <w:lock w:val="sdtLocked"/>
                </w:sdtPr>
                <w:sdtEndPr/>
                <w:sdtContent>
                  <w:r w:rsidR="00AE21E9">
                    <w:rPr>
                      <w:color w:val="000000"/>
                    </w:rPr>
                    <w:t>4</w:t>
                  </w:r>
                </w:sdtContent>
              </w:sdt>
              <w:r w:rsidR="00AE21E9">
                <w:rPr>
                  <w:color w:val="000000"/>
                </w:rPr>
                <w:t xml:space="preserve">. Pakeisti </w:t>
              </w:r>
              <w:r w:rsidR="00AE21E9">
                <w:rPr>
                  <w:szCs w:val="24"/>
                </w:rPr>
                <w:t>Nuostatų 1 priedo Pastabų 2 punktą ir jį išdėstyti taip:</w:t>
              </w:r>
            </w:p>
            <w:sdt>
              <w:sdtPr>
                <w:alias w:val="citata"/>
                <w:tag w:val="part_ab200c6fd1b74173846b5863871b58d2"/>
                <w:id w:val="-138350178"/>
                <w:lock w:val="sdtLocked"/>
              </w:sdtPr>
              <w:sdtEndPr/>
              <w:sdtContent>
                <w:sdt>
                  <w:sdtPr>
                    <w:alias w:val="2 p."/>
                    <w:tag w:val="part_ec72d67368ea4a3196c341c3b49a9d68"/>
                    <w:id w:val="420228674"/>
                    <w:lock w:val="sdtLocked"/>
                  </w:sdtPr>
                  <w:sdtEndPr/>
                  <w:sdtContent>
                    <w:p w14:paraId="410B7531" w14:textId="5C14AB21" w:rsidR="00CE103B" w:rsidRDefault="00AE21E9">
                      <w:pPr>
                        <w:ind w:firstLine="558"/>
                        <w:jc w:val="both"/>
                        <w:rPr>
                          <w:bCs/>
                          <w:color w:val="000000"/>
                          <w:lang w:eastAsia="lt-LT"/>
                        </w:rPr>
                      </w:pPr>
                      <w:r>
                        <w:rPr>
                          <w:bCs/>
                          <w:color w:val="000000"/>
                          <w:szCs w:val="24"/>
                        </w:rPr>
                        <w:t>„</w:t>
                      </w:r>
                      <w:sdt>
                        <w:sdtPr>
                          <w:alias w:val="Numeris"/>
                          <w:tag w:val="nr_ec72d67368ea4a3196c341c3b49a9d68"/>
                          <w:id w:val="59827426"/>
                          <w:lock w:val="sdtLocked"/>
                        </w:sdtPr>
                        <w:sdtEndPr/>
                        <w:sdtContent>
                          <w:r>
                            <w:rPr>
                              <w:rFonts w:eastAsia="SimSun"/>
                              <w:bCs/>
                              <w:color w:val="000000"/>
                              <w:szCs w:val="24"/>
                              <w:lang w:eastAsia="zh-CN"/>
                            </w:rPr>
                            <w:t>2</w:t>
                          </w:r>
                        </w:sdtContent>
                      </w:sdt>
                      <w:r>
                        <w:rPr>
                          <w:rFonts w:eastAsia="SimSun"/>
                          <w:bCs/>
                          <w:color w:val="000000"/>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ir pirmumo teisė įsigyti</w:t>
                      </w:r>
                      <w:r>
                        <w:rPr>
                          <w:rFonts w:eastAsia="SimSun"/>
                          <w:b/>
                          <w:color w:val="000000"/>
                          <w:szCs w:val="24"/>
                          <w:lang w:eastAsia="zh-CN"/>
                        </w:rPr>
                        <w:t xml:space="preserve"> </w:t>
                      </w:r>
                      <w:r>
                        <w:rPr>
                          <w:rFonts w:eastAsia="SimSun"/>
                          <w:bCs/>
                          <w:color w:val="000000"/>
                          <w:szCs w:val="24"/>
                          <w:lang w:eastAsia="zh-CN"/>
                        </w:rPr>
                        <w:t>Leidimą Konkursą laimėjusiam asmeniui išsaugoma tokiam laikotarpiui, kokiam yra patvirtintas nustatytas rinkliavos dydžio galiojimo terminas. Konkursą laimėjusio asmens rašytiniu prašymu šis terminas gali būti vieną kartą pratęstas dar tokiam pačiam pradinio rinkliavos dydžio galiojimo terminui su sąlyga, kad Konkursą laimėjęs dalyvis tinkamai vykdo visus įsipareigojimus ( nėra gautos raštu motyvuotos pretenzijos dėl prekiautojo ar paslaugos teikėjo veiklos, prekiautojas ar paslaugos teikėjas laikosi leidime nurodytų reikalavimų, laiku sumokama vietinė rinkliava).“</w:t>
                      </w:r>
                    </w:p>
                  </w:sdtContent>
                </w:sdt>
              </w:sdtContent>
            </w:sdt>
          </w:sdtContent>
        </w:sdt>
        <w:sdt>
          <w:sdtPr>
            <w:alias w:val="5 p."/>
            <w:tag w:val="part_0c666699df8d4ef09494a8b3e7007174"/>
            <w:id w:val="813991781"/>
            <w:lock w:val="sdtLocked"/>
            <w:placeholder>
              <w:docPart w:val="DefaultPlaceholder_-1854013440"/>
            </w:placeholder>
          </w:sdtPr>
          <w:sdtContent>
            <w:p w14:paraId="1A7AB4C0" w14:textId="43D3326D" w:rsidR="00CE103B" w:rsidRDefault="005111AF">
              <w:pPr>
                <w:ind w:left="567"/>
                <w:jc w:val="both"/>
                <w:rPr>
                  <w:szCs w:val="24"/>
                </w:rPr>
              </w:pPr>
              <w:sdt>
                <w:sdtPr>
                  <w:alias w:val="Numeris"/>
                  <w:tag w:val="nr_0c666699df8d4ef09494a8b3e7007174"/>
                  <w:id w:val="-655688513"/>
                  <w:lock w:val="sdtLocked"/>
                </w:sdtPr>
                <w:sdtEndPr/>
                <w:sdtContent>
                  <w:r w:rsidR="00AE21E9">
                    <w:rPr>
                      <w:szCs w:val="24"/>
                    </w:rPr>
                    <w:t>5</w:t>
                  </w:r>
                </w:sdtContent>
              </w:sdt>
              <w:r w:rsidR="00AE21E9">
                <w:rPr>
                  <w:szCs w:val="24"/>
                </w:rPr>
                <w:t>. Pakeisti Nuostatų 1 priedo Pastabų 4 punktą ir jį išdėstyti taip:</w:t>
              </w:r>
            </w:p>
            <w:sdt>
              <w:sdtPr>
                <w:alias w:val="citata"/>
                <w:tag w:val="part_4b8c14266620436d842a8d9e15d10bda"/>
                <w:id w:val="-1329673017"/>
                <w:lock w:val="sdtLocked"/>
              </w:sdtPr>
              <w:sdtEndPr/>
              <w:sdtContent>
                <w:sdt>
                  <w:sdtPr>
                    <w:alias w:val="4 p."/>
                    <w:tag w:val="part_1b4abd914b38413991554820a1f133e6"/>
                    <w:id w:val="-157234595"/>
                    <w:lock w:val="sdtLocked"/>
                  </w:sdtPr>
                  <w:sdtEndPr/>
                  <w:sdtContent>
                    <w:p w14:paraId="7074ECCF" w14:textId="06F5EA76" w:rsidR="00CE103B" w:rsidRDefault="00AE21E9">
                      <w:pPr>
                        <w:ind w:firstLine="567"/>
                        <w:jc w:val="both"/>
                        <w:rPr>
                          <w:color w:val="000000"/>
                        </w:rPr>
                      </w:pPr>
                      <w:r>
                        <w:rPr>
                          <w:color w:val="000000"/>
                        </w:rPr>
                        <w:t>„</w:t>
                      </w:r>
                      <w:sdt>
                        <w:sdtPr>
                          <w:alias w:val="Numeris"/>
                          <w:tag w:val="nr_1b4abd914b38413991554820a1f133e6"/>
                          <w:id w:val="-1686515025"/>
                          <w:lock w:val="sdtLocked"/>
                        </w:sdtPr>
                        <w:sdtEndPr/>
                        <w:sdtContent>
                          <w:r>
                            <w:rPr>
                              <w:color w:val="000000"/>
                            </w:rPr>
                            <w:t>4</w:t>
                          </w:r>
                        </w:sdtContent>
                      </w:sdt>
                      <w:r>
                        <w:rPr>
                          <w:color w:val="000000"/>
                        </w:rPr>
                        <w:t>. Vykdant veiklą Tarybos nustatytose viešosiose vietose draudžiama užstatyti dekoratyvines skulptūras, paminklus ir kultūros paveldo objektus.“</w:t>
                      </w:r>
                    </w:p>
                  </w:sdtContent>
                </w:sdt>
              </w:sdtContent>
            </w:sdt>
          </w:sdtContent>
        </w:sdt>
        <w:sdt>
          <w:sdtPr>
            <w:alias w:val="pastraipa"/>
            <w:tag w:val="part_ac752b93a1ae4dcd9ee4d625938af0c8"/>
            <w:id w:val="1567377738"/>
            <w:lock w:val="sdtLocked"/>
          </w:sdtPr>
          <w:sdtEndPr/>
          <w:sdtContent>
            <w:p w14:paraId="121FC7A7" w14:textId="4D2030EF" w:rsidR="00CE103B" w:rsidRDefault="00AE21E9" w:rsidP="00AE21E9">
              <w:pPr>
                <w:ind w:firstLine="629"/>
                <w:jc w:val="both"/>
              </w:pPr>
              <w:r>
                <w:rPr>
                  <w:szCs w:val="24"/>
                </w:rPr>
                <w:t>Skelbti šį sprendimą Teisės aktų registre ir Neringos savivaldybės interneto svetainėje.</w:t>
              </w:r>
            </w:p>
          </w:sdtContent>
        </w:sdt>
        <w:sdt>
          <w:sdtPr>
            <w:alias w:val="signatura"/>
            <w:tag w:val="part_30bf475fdc7c4765846bc93d4dc69f13"/>
            <w:id w:val="-1898423902"/>
            <w:lock w:val="sdtLocked"/>
          </w:sdtPr>
          <w:sdtEndPr/>
          <w:sdtContent>
            <w:bookmarkStart w:id="0" w:name="_GoBack" w:displacedByCustomXml="prev"/>
            <w:bookmarkEnd w:id="0" w:displacedByCustomXml="prev"/>
            <w:p w14:paraId="6E1F5B13" w14:textId="4E4382F9" w:rsidR="00AE21E9" w:rsidRDefault="00AE21E9">
              <w:pPr>
                <w:tabs>
                  <w:tab w:val="left" w:pos="7371"/>
                </w:tabs>
              </w:pPr>
            </w:p>
            <w:p w14:paraId="77E2F579" w14:textId="6499422E" w:rsidR="00CE103B" w:rsidRDefault="00AE21E9">
              <w:pPr>
                <w:tabs>
                  <w:tab w:val="left" w:pos="7371"/>
                </w:tabs>
                <w:rPr>
                  <w:szCs w:val="24"/>
                </w:rPr>
              </w:pPr>
              <w:r>
                <w:rPr>
                  <w:szCs w:val="24"/>
                </w:rPr>
                <w:t>Savivaldybės meras</w:t>
              </w:r>
              <w:r>
                <w:rPr>
                  <w:szCs w:val="24"/>
                </w:rPr>
                <w:tab/>
              </w:r>
              <w:r>
                <w:rPr>
                  <w:szCs w:val="24"/>
                </w:rPr>
                <w:tab/>
                <w:t>Darius Jasaitis</w:t>
              </w:r>
            </w:p>
          </w:sdtContent>
        </w:sdt>
      </w:sdtContent>
    </w:sdt>
    <w:sectPr w:rsidR="00CE103B">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993" w:left="1701" w:header="709" w:footer="113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FF38F6" w14:textId="77777777" w:rsidR="00CE103B" w:rsidRDefault="00AE21E9">
      <w:pPr>
        <w:rPr>
          <w:szCs w:val="24"/>
          <w:lang w:val="en-US"/>
        </w:rPr>
      </w:pPr>
      <w:r>
        <w:rPr>
          <w:szCs w:val="24"/>
          <w:lang w:val="en-US"/>
        </w:rPr>
        <w:separator/>
      </w:r>
    </w:p>
  </w:endnote>
  <w:endnote w:type="continuationSeparator" w:id="0">
    <w:p w14:paraId="4EFBB01F" w14:textId="77777777" w:rsidR="00CE103B" w:rsidRDefault="00AE21E9">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357B3" w14:textId="77777777" w:rsidR="00CE103B" w:rsidRDefault="00CE103B">
    <w:pPr>
      <w:tabs>
        <w:tab w:val="center" w:pos="4153"/>
        <w:tab w:val="right" w:pos="8306"/>
      </w:tabs>
      <w:rPr>
        <w:szCs w:val="24"/>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2027D" w14:textId="77777777" w:rsidR="00CE103B" w:rsidRDefault="00CE103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B24EE" w14:textId="77777777" w:rsidR="00CE103B" w:rsidRDefault="00CE103B">
    <w:pPr>
      <w:tabs>
        <w:tab w:val="center" w:pos="4536"/>
        <w:tab w:val="right"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D1B761" w14:textId="77777777" w:rsidR="00CE103B" w:rsidRDefault="00AE21E9">
      <w:pPr>
        <w:rPr>
          <w:szCs w:val="24"/>
          <w:lang w:val="en-US"/>
        </w:rPr>
      </w:pPr>
      <w:r>
        <w:rPr>
          <w:szCs w:val="24"/>
          <w:lang w:val="en-US"/>
        </w:rPr>
        <w:separator/>
      </w:r>
    </w:p>
  </w:footnote>
  <w:footnote w:type="continuationSeparator" w:id="0">
    <w:p w14:paraId="11539B27" w14:textId="77777777" w:rsidR="00CE103B" w:rsidRDefault="00AE21E9">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BFF89" w14:textId="77777777" w:rsidR="00CE103B" w:rsidRDefault="00CE103B">
    <w:pPr>
      <w:tabs>
        <w:tab w:val="center" w:pos="4153"/>
        <w:tab w:val="right" w:pos="8306"/>
      </w:tabs>
      <w:rPr>
        <w:szCs w:val="24"/>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ED0FF" w14:textId="41FF1A8D" w:rsidR="00CE103B" w:rsidRDefault="00AE21E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45642">
      <w:rPr>
        <w:noProof/>
        <w:sz w:val="22"/>
        <w:szCs w:val="22"/>
        <w:lang w:eastAsia="lt-LT"/>
      </w:rPr>
      <w:t>3</w:t>
    </w:r>
    <w:r>
      <w:rPr>
        <w:sz w:val="22"/>
        <w:szCs w:val="22"/>
        <w:lang w:eastAsia="lt-LT"/>
      </w:rPr>
      <w:fldChar w:fldCharType="end"/>
    </w:r>
  </w:p>
  <w:p w14:paraId="6BC4B1A2" w14:textId="77777777" w:rsidR="00CE103B" w:rsidRDefault="00CE103B">
    <w:pPr>
      <w:tabs>
        <w:tab w:val="center" w:pos="4153"/>
        <w:tab w:val="right" w:pos="8306"/>
      </w:tabs>
      <w:rPr>
        <w:szCs w:val="24"/>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04A7B" w14:textId="77777777" w:rsidR="00CE103B" w:rsidRDefault="00CE103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205"/>
    <w:rsid w:val="00302205"/>
    <w:rsid w:val="005111AF"/>
    <w:rsid w:val="00545642"/>
    <w:rsid w:val="00AE21E9"/>
    <w:rsid w:val="00CE103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C8326DB"/>
  <w15:docId w15:val="{F6E97BFD-DDED-4DCC-8784-24F2FC053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564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590272">
      <w:bodyDiv w:val="1"/>
      <w:marLeft w:val="0"/>
      <w:marRight w:val="0"/>
      <w:marTop w:val="0"/>
      <w:marBottom w:val="0"/>
      <w:divBdr>
        <w:top w:val="none" w:sz="0" w:space="0" w:color="auto"/>
        <w:left w:val="none" w:sz="0" w:space="0" w:color="auto"/>
        <w:bottom w:val="none" w:sz="0" w:space="0" w:color="auto"/>
        <w:right w:val="none" w:sz="0" w:space="0" w:color="auto"/>
      </w:divBdr>
      <w:divsChild>
        <w:div w:id="1882670918">
          <w:marLeft w:val="0"/>
          <w:marRight w:val="0"/>
          <w:marTop w:val="0"/>
          <w:marBottom w:val="0"/>
          <w:divBdr>
            <w:top w:val="none" w:sz="0" w:space="0" w:color="auto"/>
            <w:left w:val="none" w:sz="0" w:space="0" w:color="auto"/>
            <w:bottom w:val="none" w:sz="0" w:space="0" w:color="auto"/>
            <w:right w:val="none" w:sz="0" w:space="0" w:color="auto"/>
          </w:divBdr>
        </w:div>
      </w:divsChild>
    </w:div>
    <w:div w:id="232202254">
      <w:bodyDiv w:val="1"/>
      <w:marLeft w:val="0"/>
      <w:marRight w:val="0"/>
      <w:marTop w:val="0"/>
      <w:marBottom w:val="0"/>
      <w:divBdr>
        <w:top w:val="none" w:sz="0" w:space="0" w:color="auto"/>
        <w:left w:val="none" w:sz="0" w:space="0" w:color="auto"/>
        <w:bottom w:val="none" w:sz="0" w:space="0" w:color="auto"/>
        <w:right w:val="none" w:sz="0" w:space="0" w:color="auto"/>
      </w:divBdr>
    </w:div>
    <w:div w:id="348222672">
      <w:bodyDiv w:val="1"/>
      <w:marLeft w:val="0"/>
      <w:marRight w:val="0"/>
      <w:marTop w:val="0"/>
      <w:marBottom w:val="0"/>
      <w:divBdr>
        <w:top w:val="none" w:sz="0" w:space="0" w:color="auto"/>
        <w:left w:val="none" w:sz="0" w:space="0" w:color="auto"/>
        <w:bottom w:val="none" w:sz="0" w:space="0" w:color="auto"/>
        <w:right w:val="none" w:sz="0" w:space="0" w:color="auto"/>
      </w:divBdr>
    </w:div>
    <w:div w:id="490213701">
      <w:marLeft w:val="0"/>
      <w:marRight w:val="0"/>
      <w:marTop w:val="0"/>
      <w:marBottom w:val="0"/>
      <w:divBdr>
        <w:top w:val="none" w:sz="0" w:space="0" w:color="auto"/>
        <w:left w:val="none" w:sz="0" w:space="0" w:color="auto"/>
        <w:bottom w:val="none" w:sz="0" w:space="0" w:color="auto"/>
        <w:right w:val="none" w:sz="0" w:space="0" w:color="auto"/>
      </w:divBdr>
      <w:divsChild>
        <w:div w:id="490213700">
          <w:marLeft w:val="0"/>
          <w:marRight w:val="0"/>
          <w:marTop w:val="0"/>
          <w:marBottom w:val="0"/>
          <w:divBdr>
            <w:top w:val="none" w:sz="0" w:space="0" w:color="auto"/>
            <w:left w:val="none" w:sz="0" w:space="0" w:color="auto"/>
            <w:bottom w:val="none" w:sz="0" w:space="0" w:color="auto"/>
            <w:right w:val="none" w:sz="0" w:space="0" w:color="auto"/>
          </w:divBdr>
        </w:div>
      </w:divsChild>
    </w:div>
    <w:div w:id="142838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EEF872A-5132-4491-8367-4EF6BD901569}"/>
      </w:docPartPr>
      <w:docPartBody>
        <w:p w:rsidR="00000000" w:rsidRDefault="009F69E3">
          <w:r w:rsidRPr="00A3464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9E3"/>
    <w:rsid w:val="009F69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F69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35698f8c5b4455094bf8dd3d32083da" PartId="777469e468f14db7a186260de59c2c92">
    <Part Type="preambule" DocPartId="faefc00a1e964e768ed8993ceca6baef" PartId="d89df6b5e4af4a4c8cc0692d45ba7821"/>
    <Part Type="pastraipa" DocPartId="91f65c6456374a24bfe0f71f38b97bee" PartId="3fe6b25ad3fc4048a4af5826258cb6da"/>
    <Part Type="punktas" Nr="1" Abbr="1 p." DocPartId="72b95c133c4d40c48ec25cb4d40ca08f" PartId="c2302893e2b0486591b996f8d5375cfb"/>
    <Part Type="punktas" Nr="2" Abbr="2 p." DocPartId="485a34add4b24fb48db8b2a9f0f62484" PartId="f77aca5452d34ae4a5fca59841b4457a"/>
    <Part Type="punktas" Nr="3" Abbr="3 p." DocPartId="e3ff946b026249ea90e5e021d1c13850" PartId="0f2cfd68b1a2482094ff7475e4309c9b"/>
    <Part Type="punktas" Nr="4" Abbr="4 p." DocPartId="c5a7e67f09644954bb50fd35ebfbf1ab" PartId="8353375f84b34badb97868cdfc71c1bf">
      <Part Type="citata" DocPartId="742b86819e7d4b6d9e4c07b792c9fc42" PartId="ab200c6fd1b74173846b5863871b58d2">
        <Part Type="punktas" Nr="2" Abbr="2 p." DocPartId="a5a307c4d83645f5b1b5a3b3b3e831e4" PartId="ec72d67368ea4a3196c341c3b49a9d68"/>
      </Part>
    </Part>
    <Part Type="punktas" Nr="5" Abbr="5 p." DocPartId="dcba6a0c88514b23b78d532e323cdda4" PartId="0c666699df8d4ef09494a8b3e7007174">
      <Part Type="citata" DocPartId="ccb58c144a704495a25284abb9a9f4b4" PartId="4b8c14266620436d842a8d9e15d10bda">
        <Part Type="punktas" Nr="4" Abbr="4 p." DocPartId="2e6c220f37d04a7995bc0cdae7e9a463" PartId="1b4abd914b38413991554820a1f133e6"/>
      </Part>
    </Part>
    <Part Type="pastraipa" DocPartId="1df82a359ef24b7795156feb88075404" PartId="ac752b93a1ae4dcd9ee4d625938af0c8"/>
    <Part Type="signatura" DocPartId="fe64d6b57eba4f4293f494481b9541cc" PartId="30bf475fdc7c4765846bc93d4dc69f13"/>
  </Part>
</Parts>
</file>

<file path=customXml/itemProps1.xml><?xml version="1.0" encoding="utf-8"?>
<ds:datastoreItem xmlns:ds="http://schemas.openxmlformats.org/officeDocument/2006/customXml" ds:itemID="{2CFEF74C-E4EA-4628-BEBF-FD1182CDCA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854</Words>
  <Characters>5393</Characters>
  <Application>Microsoft Office Word</Application>
  <DocSecurity>0</DocSecurity>
  <Lines>44</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pasikeitimo butais</vt:lpstr>
      <vt:lpstr>Dėl pasikeitimo butais</vt:lpstr>
    </vt:vector>
  </TitlesOfParts>
  <Company>Neringos m. Valdybos Ad.</Company>
  <LinksUpToDate>false</LinksUpToDate>
  <CharactersWithSpaces>6235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pasikeitimo butais</dc:title>
  <dc:creator>Medūnė</dc:creator>
  <cp:lastModifiedBy>GUMBYTĖ Danguolė</cp:lastModifiedBy>
  <cp:revision>5</cp:revision>
  <cp:lastPrinted>2024-02-07T13:31:00Z</cp:lastPrinted>
  <dcterms:created xsi:type="dcterms:W3CDTF">2024-02-15T07:35:00Z</dcterms:created>
  <dcterms:modified xsi:type="dcterms:W3CDTF">2024-02-19T08:33:00Z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vadinimas">
    <vt:lpwstr/>
  </property>
  <property fmtid="{D5CDD505-2E9C-101B-9397-08002B2CF9AE}" pid="3" name="Ruose">
    <vt:lpwstr/>
  </property>
  <property fmtid="{D5CDD505-2E9C-101B-9397-08002B2CF9AE}" pid="4" name="Pranesejas">
    <vt:lpwstr/>
  </property>
  <property fmtid="{D5CDD505-2E9C-101B-9397-08002B2CF9AE}" pid="5" name="Kvieciami">
    <vt:lpwstr/>
  </property>
  <property fmtid="{D5CDD505-2E9C-101B-9397-08002B2CF9AE}" pid="6" name="Suderintas">
    <vt:lpwstr/>
  </property>
  <property fmtid="{D5CDD505-2E9C-101B-9397-08002B2CF9AE}" pid="7" name="Siusti">
    <vt:lpwstr/>
  </property>
  <property fmtid="{D5CDD505-2E9C-101B-9397-08002B2CF9AE}" pid="8" name="Minuciu">
    <vt:lpwstr/>
  </property>
  <property fmtid="{D5CDD505-2E9C-101B-9397-08002B2CF9AE}" pid="9" name="Skirtukas">
    <vt:lpwstr/>
  </property>
</Properties>
</file>