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5415c03751946e398d7a843d3265b1e"/>
        <w:id w:val="706612711"/>
        <w:lock w:val="sdtLocked"/>
      </w:sdtPr>
      <w:sdtEndPr/>
      <w:sdtContent>
        <w:p w14:paraId="3F43BFF6" w14:textId="1F710C42" w:rsidR="00E617FC" w:rsidRDefault="00E617FC" w:rsidP="00B1536A">
          <w:pPr>
            <w:overflowPunct w:val="0"/>
            <w:jc w:val="center"/>
            <w:textAlignment w:val="baseline"/>
          </w:pPr>
        </w:p>
        <w:p w14:paraId="25280587" w14:textId="314D7B80" w:rsidR="00E617FC" w:rsidRDefault="00B1536A">
          <w:pPr>
            <w:overflowPunct w:val="0"/>
            <w:jc w:val="center"/>
            <w:textAlignment w:val="baseline"/>
          </w:pPr>
          <w:r>
            <w:rPr>
              <w:noProof/>
              <w:sz w:val="22"/>
              <w:szCs w:val="22"/>
              <w:lang w:eastAsia="lt-LT"/>
              <w14:ligatures w14:val="standardContextual"/>
            </w:rPr>
            <w:drawing>
              <wp:inline distT="0" distB="0" distL="0" distR="0" wp14:anchorId="04879B52" wp14:editId="615E46A5">
                <wp:extent cx="995680" cy="663575"/>
                <wp:effectExtent l="0" t="0" r="0" b="3175"/>
                <wp:docPr id="1779208749" name="Paveikslėlis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208749" name="Paveikslėlis 1" descr="LOGOnespalv-maz2"/>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95680" cy="663575"/>
                        </a:xfrm>
                        <a:prstGeom prst="rect">
                          <a:avLst/>
                        </a:prstGeom>
                        <a:noFill/>
                        <a:ln>
                          <a:noFill/>
                        </a:ln>
                      </pic:spPr>
                    </pic:pic>
                  </a:graphicData>
                </a:graphic>
              </wp:inline>
            </w:drawing>
          </w:r>
        </w:p>
        <w:p w14:paraId="504B17AA" w14:textId="77777777" w:rsidR="00E617FC" w:rsidRDefault="00E617FC" w:rsidP="00B1536A">
          <w:pPr>
            <w:overflowPunct w:val="0"/>
            <w:jc w:val="center"/>
            <w:textAlignment w:val="baseline"/>
            <w:rPr>
              <w:sz w:val="16"/>
              <w:szCs w:val="16"/>
            </w:rPr>
          </w:pPr>
        </w:p>
        <w:p w14:paraId="6BD7AEAB" w14:textId="77777777" w:rsidR="00E617FC" w:rsidRDefault="00B1536A" w:rsidP="00B1536A">
          <w:pPr>
            <w:overflowPunct w:val="0"/>
            <w:jc w:val="center"/>
            <w:textAlignment w:val="baseline"/>
            <w:rPr>
              <w:b/>
              <w:sz w:val="28"/>
              <w:szCs w:val="28"/>
            </w:rPr>
          </w:pPr>
          <w:r>
            <w:rPr>
              <w:b/>
              <w:sz w:val="28"/>
              <w:szCs w:val="28"/>
            </w:rPr>
            <w:t>LIETUVOS RESPUBLIKOS ŽEMĖS ŪKIO MINISTRAS</w:t>
          </w:r>
        </w:p>
        <w:p w14:paraId="4C54D520" w14:textId="77777777" w:rsidR="00E617FC" w:rsidRDefault="00E617FC" w:rsidP="00B1536A">
          <w:pPr>
            <w:overflowPunct w:val="0"/>
            <w:jc w:val="center"/>
            <w:textAlignment w:val="baseline"/>
            <w:rPr>
              <w:b/>
              <w:sz w:val="28"/>
              <w:szCs w:val="28"/>
            </w:rPr>
          </w:pPr>
        </w:p>
        <w:p w14:paraId="6D8101F7" w14:textId="77777777" w:rsidR="00E617FC" w:rsidRDefault="00B1536A" w:rsidP="00B1536A">
          <w:pPr>
            <w:overflowPunct w:val="0"/>
            <w:jc w:val="center"/>
            <w:textAlignment w:val="baseline"/>
            <w:rPr>
              <w:b/>
              <w:szCs w:val="24"/>
            </w:rPr>
          </w:pPr>
          <w:r>
            <w:rPr>
              <w:b/>
              <w:szCs w:val="24"/>
            </w:rPr>
            <w:t>ĮSAKYMAS</w:t>
          </w:r>
        </w:p>
        <w:p w14:paraId="5F30AA04" w14:textId="5867C8D5" w:rsidR="00E617FC" w:rsidRDefault="00B1536A" w:rsidP="00B1536A">
          <w:pPr>
            <w:overflowPunct w:val="0"/>
            <w:jc w:val="center"/>
            <w:textAlignment w:val="baseline"/>
            <w:rPr>
              <w:b/>
              <w:bCs/>
              <w:color w:val="000000"/>
              <w:szCs w:val="24"/>
              <w:lang w:eastAsia="lt-LT"/>
            </w:rPr>
          </w:pPr>
          <w:r>
            <w:rPr>
              <w:b/>
              <w:bCs/>
              <w:color w:val="000000"/>
              <w:szCs w:val="24"/>
              <w:lang w:eastAsia="lt-LT"/>
            </w:rPr>
            <w:t xml:space="preserve">DĖL ŽEMĖS ŪKIO MINISTRO 2014 M. SPALIO 24 D. ĮSAKYMO NR. 3D-792 „DĖL ŽUVININKYSTĖS KONTROLĖS PAREIGŪNŲ ATLIEKAMŲ PATIKRINIMŲ </w:t>
          </w:r>
          <w:r>
            <w:rPr>
              <w:b/>
              <w:bCs/>
              <w:color w:val="000000"/>
              <w:szCs w:val="24"/>
              <w:lang w:eastAsia="lt-LT"/>
            </w:rPr>
            <w:t>TVARKOS APRAŠO PATVIRTINIMO“ PAKEITIMO</w:t>
          </w:r>
        </w:p>
        <w:p w14:paraId="7E23A292" w14:textId="77777777" w:rsidR="00E617FC" w:rsidRDefault="00E617FC" w:rsidP="00B1536A">
          <w:pPr>
            <w:overflowPunct w:val="0"/>
            <w:jc w:val="center"/>
            <w:textAlignment w:val="baseline"/>
          </w:pPr>
        </w:p>
        <w:p w14:paraId="41CF6F4D" w14:textId="34BBCD87" w:rsidR="00B1536A" w:rsidRPr="00B1536A" w:rsidRDefault="00B1536A" w:rsidP="00B1536A">
          <w:pPr>
            <w:overflowPunct w:val="0"/>
            <w:jc w:val="center"/>
            <w:textAlignment w:val="baseline"/>
            <w:rPr>
              <w:szCs w:val="24"/>
              <w:lang w:eastAsia="lt-LT"/>
            </w:rPr>
          </w:pPr>
          <w:r>
            <w:t>2024 m. rugsėjo 27</w:t>
          </w:r>
          <w:r>
            <w:t xml:space="preserve"> d. Nr. </w:t>
          </w:r>
          <w:r w:rsidRPr="00B1536A">
            <w:rPr>
              <w:szCs w:val="24"/>
              <w:lang w:eastAsia="lt-LT"/>
            </w:rPr>
            <w:t>3D-686</w:t>
          </w:r>
        </w:p>
        <w:p w14:paraId="29114732" w14:textId="13C5362D" w:rsidR="00E617FC" w:rsidRDefault="00B1536A" w:rsidP="00B1536A">
          <w:pPr>
            <w:overflowPunct w:val="0"/>
            <w:jc w:val="center"/>
            <w:textAlignment w:val="baseline"/>
          </w:pPr>
          <w:r>
            <w:t>Vilnius</w:t>
          </w:r>
        </w:p>
        <w:p w14:paraId="16E4FF57" w14:textId="579163CE" w:rsidR="00E617FC" w:rsidRDefault="00E617FC" w:rsidP="00B1536A">
          <w:pPr>
            <w:overflowPunct w:val="0"/>
            <w:jc w:val="center"/>
            <w:textAlignment w:val="baseline"/>
          </w:pPr>
        </w:p>
        <w:p w14:paraId="7FAEC2A1" w14:textId="77777777" w:rsidR="00B1536A" w:rsidRDefault="00B1536A" w:rsidP="00B1536A">
          <w:pPr>
            <w:overflowPunct w:val="0"/>
            <w:jc w:val="center"/>
            <w:textAlignment w:val="baseline"/>
          </w:pPr>
        </w:p>
        <w:sdt>
          <w:sdtPr>
            <w:alias w:val="pastraipa"/>
            <w:tag w:val="part_63025830893143c98c686392ee3ad8d0"/>
            <w:id w:val="-254588295"/>
            <w:lock w:val="sdtLocked"/>
          </w:sdtPr>
          <w:sdtEndPr/>
          <w:sdtContent>
            <w:p w14:paraId="3DEF82AD" w14:textId="4853FB29" w:rsidR="00E617FC" w:rsidRDefault="00B1536A" w:rsidP="00B1536A">
              <w:pPr>
                <w:overflowPunct w:val="0"/>
                <w:spacing w:line="360" w:lineRule="auto"/>
                <w:ind w:firstLine="720"/>
                <w:jc w:val="both"/>
                <w:textAlignment w:val="baseline"/>
              </w:pPr>
              <w:r>
                <w:t xml:space="preserve">P a k e i č i u Žuvininkystės kontrolės pareigūnų atliekamų patikrinimų tvarkos aprašą, patvirtintą Lietuvos Respublikos žemės ūkio ministro 2014 m. spalio 24 d. įsakymu </w:t>
              </w:r>
              <w:r>
                <w:t>Nr. 3D-792 „Dėl Žuvininkystės kontrolės pareigūnų atliekamų patikrinimų tvarkos aprašo patvirtinimo“:</w:t>
              </w:r>
            </w:p>
          </w:sdtContent>
        </w:sdt>
        <w:sdt>
          <w:sdtPr>
            <w:alias w:val="1 p."/>
            <w:tag w:val="part_01bc934f090c4c85a7a888171832e4ad"/>
            <w:id w:val="-152914644"/>
            <w:lock w:val="sdtLocked"/>
          </w:sdtPr>
          <w:sdtEndPr/>
          <w:sdtContent>
            <w:p w14:paraId="2875014A" w14:textId="31AD9D21" w:rsidR="00E617FC" w:rsidRPr="00B1536A" w:rsidRDefault="00B1536A" w:rsidP="00B1536A">
              <w:pPr>
                <w:spacing w:line="360" w:lineRule="auto"/>
                <w:ind w:firstLine="720"/>
                <w:rPr>
                  <w:szCs w:val="24"/>
                </w:rPr>
              </w:pPr>
              <w:sdt>
                <w:sdtPr>
                  <w:alias w:val="Numeris"/>
                  <w:tag w:val="nr_01bc934f090c4c85a7a888171832e4ad"/>
                  <w:id w:val="1461296592"/>
                  <w:lock w:val="sdtLocked"/>
                </w:sdtPr>
                <w:sdtEndPr/>
                <w:sdtContent>
                  <w:r w:rsidRPr="00B1536A">
                    <w:rPr>
                      <w:szCs w:val="24"/>
                    </w:rPr>
                    <w:t>1</w:t>
                  </w:r>
                </w:sdtContent>
              </w:sdt>
              <w:r w:rsidRPr="00B1536A">
                <w:rPr>
                  <w:szCs w:val="24"/>
                </w:rPr>
                <w:t xml:space="preserve">. </w:t>
              </w:r>
              <w:r w:rsidRPr="00B1536A">
                <w:rPr>
                  <w:szCs w:val="24"/>
                </w:rPr>
                <w:t>Pakeičiu 10 punktą ir jį išdėstau taip:</w:t>
              </w:r>
            </w:p>
            <w:sdt>
              <w:sdtPr>
                <w:alias w:val="citata"/>
                <w:tag w:val="part_340fc752bbd245abb8de20b3d95d3dec"/>
                <w:id w:val="-1008144622"/>
                <w:lock w:val="sdtLocked"/>
              </w:sdtPr>
              <w:sdtEndPr/>
              <w:sdtContent>
                <w:sdt>
                  <w:sdtPr>
                    <w:alias w:val="10 p."/>
                    <w:tag w:val="part_e0af8adc211b4c05b326b630daf4de85"/>
                    <w:id w:val="-1878456443"/>
                    <w:lock w:val="sdtLocked"/>
                  </w:sdtPr>
                  <w:sdtEndPr/>
                  <w:sdtContent>
                    <w:p w14:paraId="2BBF3094" w14:textId="4AB0E0F4" w:rsidR="00E617FC" w:rsidRDefault="00B1536A" w:rsidP="00B1536A">
                      <w:pPr>
                        <w:overflowPunct w:val="0"/>
                        <w:spacing w:line="360" w:lineRule="auto"/>
                        <w:ind w:firstLine="720"/>
                        <w:jc w:val="both"/>
                        <w:textAlignment w:val="baseline"/>
                        <w:rPr>
                          <w:szCs w:val="24"/>
                        </w:rPr>
                      </w:pPr>
                      <w:r>
                        <w:rPr>
                          <w:szCs w:val="24"/>
                        </w:rPr>
                        <w:t>„</w:t>
                      </w:r>
                      <w:sdt>
                        <w:sdtPr>
                          <w:alias w:val="Numeris"/>
                          <w:tag w:val="nr_e0af8adc211b4c05b326b630daf4de85"/>
                          <w:id w:val="-1499348349"/>
                          <w:lock w:val="sdtLocked"/>
                        </w:sdtPr>
                        <w:sdtEndPr/>
                        <w:sdtContent>
                          <w:r>
                            <w:rPr>
                              <w:szCs w:val="24"/>
                            </w:rPr>
                            <w:t>10</w:t>
                          </w:r>
                        </w:sdtContent>
                      </w:sdt>
                      <w:r>
                        <w:rPr>
                          <w:szCs w:val="24"/>
                        </w:rPr>
                        <w:t>. Neplaniniai patikrinimai atliekami Žuvininkystės tarnybos direktoriaus ar jo įgalioto asmens pasiraš</w:t>
                      </w:r>
                      <w:r>
                        <w:rPr>
                          <w:szCs w:val="24"/>
                        </w:rPr>
                        <w:t>ytu ir nustatyta tvarka užregistruotu Pavedimu atlikti patikrinimą (toliau – Pavedimas). Pavedimo forma tvirtinama Žuvininkystės tarnybos direktoriaus įsakymu“.</w:t>
                      </w:r>
                    </w:p>
                  </w:sdtContent>
                </w:sdt>
              </w:sdtContent>
            </w:sdt>
          </w:sdtContent>
        </w:sdt>
        <w:sdt>
          <w:sdtPr>
            <w:alias w:val="2 p."/>
            <w:tag w:val="part_492ed9cf9ab34f86bc2aa5e4c65507af"/>
            <w:id w:val="1359854901"/>
            <w:lock w:val="sdtLocked"/>
          </w:sdtPr>
          <w:sdtEndPr/>
          <w:sdtContent>
            <w:p w14:paraId="60B7562F" w14:textId="624CE53C" w:rsidR="00E617FC" w:rsidRDefault="00B1536A" w:rsidP="00B1536A">
              <w:pPr>
                <w:overflowPunct w:val="0"/>
                <w:spacing w:line="360" w:lineRule="auto"/>
                <w:ind w:firstLine="720"/>
                <w:jc w:val="both"/>
                <w:textAlignment w:val="baseline"/>
                <w:rPr>
                  <w:szCs w:val="24"/>
                </w:rPr>
              </w:pPr>
              <w:sdt>
                <w:sdtPr>
                  <w:alias w:val="Numeris"/>
                  <w:tag w:val="nr_492ed9cf9ab34f86bc2aa5e4c65507af"/>
                  <w:id w:val="-1399967540"/>
                  <w:lock w:val="sdtLocked"/>
                </w:sdtPr>
                <w:sdtEndPr/>
                <w:sdtContent>
                  <w:r>
                    <w:rPr>
                      <w:szCs w:val="24"/>
                    </w:rPr>
                    <w:t>2</w:t>
                  </w:r>
                </w:sdtContent>
              </w:sdt>
              <w:r>
                <w:rPr>
                  <w:szCs w:val="24"/>
                </w:rPr>
                <w:t xml:space="preserve">. </w:t>
              </w:r>
              <w:r>
                <w:rPr>
                  <w:szCs w:val="24"/>
                </w:rPr>
                <w:t xml:space="preserve">Papildau </w:t>
              </w:r>
              <w:r>
                <w:rPr>
                  <w:color w:val="000000"/>
                  <w:szCs w:val="24"/>
                  <w:lang w:eastAsia="lt-LT"/>
                </w:rPr>
                <w:t>18</w:t>
              </w:r>
              <w:r>
                <w:rPr>
                  <w:color w:val="000000"/>
                  <w:szCs w:val="24"/>
                  <w:vertAlign w:val="superscript"/>
                  <w:lang w:eastAsia="lt-LT"/>
                </w:rPr>
                <w:t>1</w:t>
              </w:r>
              <w:r>
                <w:rPr>
                  <w:szCs w:val="24"/>
                </w:rPr>
                <w:t xml:space="preserve"> punktu:</w:t>
              </w:r>
            </w:p>
            <w:sdt>
              <w:sdtPr>
                <w:alias w:val="citata"/>
                <w:tag w:val="part_94ddb1485d7240e082841cd678a6aca8"/>
                <w:id w:val="1817991308"/>
                <w:lock w:val="sdtLocked"/>
              </w:sdtPr>
              <w:sdtEndPr/>
              <w:sdtContent>
                <w:sdt>
                  <w:sdtPr>
                    <w:alias w:val="18-1 p."/>
                    <w:tag w:val="part_b0b6db9740f34e8b9c78e5650e97875b"/>
                    <w:id w:val="989140341"/>
                    <w:lock w:val="sdtLocked"/>
                  </w:sdtPr>
                  <w:sdtEndPr/>
                  <w:sdtContent>
                    <w:p w14:paraId="747240A8" w14:textId="7F141F6A" w:rsidR="00E617FC" w:rsidRDefault="00B1536A" w:rsidP="00B1536A">
                      <w:pPr>
                        <w:shd w:val="clear" w:color="auto" w:fill="FFFFFF"/>
                        <w:tabs>
                          <w:tab w:val="left" w:pos="709"/>
                          <w:tab w:val="left" w:pos="993"/>
                        </w:tabs>
                        <w:spacing w:line="360" w:lineRule="auto"/>
                        <w:ind w:firstLine="720"/>
                        <w:jc w:val="both"/>
                        <w:rPr>
                          <w:szCs w:val="24"/>
                          <w:lang w:eastAsia="lt-LT"/>
                        </w:rPr>
                      </w:pPr>
                      <w:r>
                        <w:rPr>
                          <w:color w:val="000000"/>
                          <w:szCs w:val="24"/>
                          <w:lang w:eastAsia="lt-LT"/>
                        </w:rPr>
                        <w:t>„</w:t>
                      </w:r>
                      <w:sdt>
                        <w:sdtPr>
                          <w:alias w:val="Numeris"/>
                          <w:tag w:val="nr_b0b6db9740f34e8b9c78e5650e97875b"/>
                          <w:id w:val="1482117659"/>
                          <w:lock w:val="sdtLocked"/>
                        </w:sdtPr>
                        <w:sdtEndPr/>
                        <w:sdtContent>
                          <w:r>
                            <w:rPr>
                              <w:color w:val="000000"/>
                              <w:szCs w:val="24"/>
                              <w:lang w:eastAsia="lt-LT"/>
                            </w:rPr>
                            <w:t>18</w:t>
                          </w:r>
                          <w:r>
                            <w:rPr>
                              <w:color w:val="000000"/>
                              <w:szCs w:val="24"/>
                              <w:vertAlign w:val="superscript"/>
                              <w:lang w:eastAsia="lt-LT"/>
                            </w:rPr>
                            <w:t>1</w:t>
                          </w:r>
                        </w:sdtContent>
                      </w:sdt>
                      <w:r>
                        <w:rPr>
                          <w:color w:val="000000"/>
                          <w:szCs w:val="24"/>
                          <w:lang w:eastAsia="lt-LT"/>
                        </w:rPr>
                        <w:t>.</w:t>
                      </w:r>
                      <w:r>
                        <w:rPr>
                          <w:color w:val="000000"/>
                          <w:sz w:val="22"/>
                          <w:szCs w:val="24"/>
                          <w:lang w:eastAsia="lt-LT"/>
                        </w:rPr>
                        <w:t xml:space="preserve"> </w:t>
                      </w:r>
                      <w:r>
                        <w:rPr>
                          <w:color w:val="000000"/>
                          <w:szCs w:val="24"/>
                        </w:rPr>
                        <w:t xml:space="preserve">Planinio ar neplaninio ūkio subjekto veiklos </w:t>
                      </w:r>
                      <w:r>
                        <w:rPr>
                          <w:color w:val="000000"/>
                          <w:szCs w:val="24"/>
                        </w:rPr>
                        <w:t>patikrinimo metu paaiškėjus, kad yra būtinybė tikrinti ir kitas ūkio subjekto veiklos sritis, kurios nebuvo numatytos metiniame patikrinimų plane arba nurodytos Pavedime, Žuvininkystės tarnybos Pareigūnai, raštu išdėstę papildomas aplinkybes ir suderinę su</w:t>
                      </w:r>
                      <w:r>
                        <w:rPr>
                          <w:color w:val="000000"/>
                          <w:szCs w:val="24"/>
                        </w:rPr>
                        <w:t xml:space="preserve"> tiesioginiu vadovu, turi teisę išplėsti ūkio subjekto veiklos patikrinimo sritį ir laiką.“</w:t>
                      </w:r>
                    </w:p>
                  </w:sdtContent>
                </w:sdt>
              </w:sdtContent>
            </w:sdt>
          </w:sdtContent>
        </w:sdt>
        <w:sdt>
          <w:sdtPr>
            <w:alias w:val="3 p."/>
            <w:tag w:val="part_6290abe8c0ad435597291e4f21b10203"/>
            <w:id w:val="826014175"/>
            <w:lock w:val="sdtLocked"/>
          </w:sdtPr>
          <w:sdtEndPr/>
          <w:sdtContent>
            <w:p w14:paraId="5E276956" w14:textId="0057D0E8" w:rsidR="00E617FC" w:rsidRDefault="00B1536A" w:rsidP="00B1536A">
              <w:pPr>
                <w:overflowPunct w:val="0"/>
                <w:spacing w:line="360" w:lineRule="auto"/>
                <w:ind w:firstLine="720"/>
                <w:jc w:val="both"/>
                <w:textAlignment w:val="baseline"/>
                <w:rPr>
                  <w:szCs w:val="24"/>
                </w:rPr>
              </w:pPr>
              <w:sdt>
                <w:sdtPr>
                  <w:alias w:val="Numeris"/>
                  <w:tag w:val="nr_6290abe8c0ad435597291e4f21b10203"/>
                  <w:id w:val="207146309"/>
                  <w:lock w:val="sdtLocked"/>
                </w:sdtPr>
                <w:sdtEndPr/>
                <w:sdtContent>
                  <w:r>
                    <w:rPr>
                      <w:szCs w:val="24"/>
                    </w:rPr>
                    <w:t>3</w:t>
                  </w:r>
                </w:sdtContent>
              </w:sdt>
              <w:r>
                <w:rPr>
                  <w:szCs w:val="24"/>
                </w:rPr>
                <w:t xml:space="preserve">. </w:t>
              </w:r>
              <w:r>
                <w:rPr>
                  <w:szCs w:val="24"/>
                </w:rPr>
                <w:t>Pakeičiu 22 punktą ir jį išdėstau taip:</w:t>
              </w:r>
            </w:p>
            <w:sdt>
              <w:sdtPr>
                <w:alias w:val="citata"/>
                <w:tag w:val="part_9fb1db15cc184f4099cf5281546e95f2"/>
                <w:id w:val="-609732257"/>
                <w:lock w:val="sdtLocked"/>
              </w:sdtPr>
              <w:sdtEndPr/>
              <w:sdtContent>
                <w:sdt>
                  <w:sdtPr>
                    <w:alias w:val="22 p."/>
                    <w:tag w:val="part_1eb9a78d32b443e59efe1c43cae97d7c"/>
                    <w:id w:val="-1739787639"/>
                    <w:lock w:val="sdtLocked"/>
                  </w:sdtPr>
                  <w:sdtEndPr/>
                  <w:sdtContent>
                    <w:p w14:paraId="2900EF45" w14:textId="2E35F5E1" w:rsidR="00E617FC" w:rsidRDefault="00B1536A" w:rsidP="00B1536A">
                      <w:pPr>
                        <w:overflowPunct w:val="0"/>
                        <w:spacing w:line="360" w:lineRule="auto"/>
                        <w:ind w:firstLine="720"/>
                        <w:jc w:val="both"/>
                        <w:textAlignment w:val="baseline"/>
                        <w:rPr>
                          <w:szCs w:val="24"/>
                        </w:rPr>
                      </w:pPr>
                      <w:r>
                        <w:rPr>
                          <w:szCs w:val="24"/>
                        </w:rPr>
                        <w:t>„</w:t>
                      </w:r>
                      <w:sdt>
                        <w:sdtPr>
                          <w:alias w:val="Numeris"/>
                          <w:tag w:val="nr_1eb9a78d32b443e59efe1c43cae97d7c"/>
                          <w:id w:val="818997701"/>
                          <w:lock w:val="sdtLocked"/>
                        </w:sdtPr>
                        <w:sdtEndPr/>
                        <w:sdtContent>
                          <w:r>
                            <w:rPr>
                              <w:szCs w:val="24"/>
                            </w:rPr>
                            <w:t>22</w:t>
                          </w:r>
                        </w:sdtContent>
                      </w:sdt>
                      <w:r>
                        <w:rPr>
                          <w:szCs w:val="24"/>
                        </w:rPr>
                        <w:t>. Žuvininkystės tarnyba, prieš pradėdama ūkio subjekto planinį patikrinimą, likus ne mažiau kaip 10 darbo di</w:t>
                      </w:r>
                      <w:r>
                        <w:rPr>
                          <w:szCs w:val="24"/>
                        </w:rPr>
                        <w:t>enų, privalo ūkio subjektą raštu arba elektroniniu būdu informuoti apie numatomą vykdyti patikrinimą, nurodyti atliekamo patikrinimo pagrindą, trukmę, terminą, dalyką ir pateikti preliminarų dokumentų, kuriuos ūkio subjektas turi pateikti Žuvininkystės tar</w:t>
                      </w:r>
                      <w:r>
                        <w:rPr>
                          <w:szCs w:val="24"/>
                        </w:rPr>
                        <w:t>nybai, sąrašą.“</w:t>
                      </w:r>
                    </w:p>
                  </w:sdtContent>
                </w:sdt>
              </w:sdtContent>
            </w:sdt>
          </w:sdtContent>
        </w:sdt>
        <w:sdt>
          <w:sdtPr>
            <w:alias w:val="4 p."/>
            <w:tag w:val="part_32a2b53b9f43434e9112ed51bd2810f2"/>
            <w:id w:val="-1254513483"/>
            <w:lock w:val="sdtLocked"/>
          </w:sdtPr>
          <w:sdtEndPr/>
          <w:sdtContent>
            <w:p w14:paraId="23E7FA8B" w14:textId="4F020141" w:rsidR="00E617FC" w:rsidRDefault="00B1536A" w:rsidP="00B1536A">
              <w:pPr>
                <w:overflowPunct w:val="0"/>
                <w:spacing w:line="360" w:lineRule="auto"/>
                <w:ind w:firstLine="720"/>
                <w:jc w:val="both"/>
                <w:textAlignment w:val="baseline"/>
                <w:rPr>
                  <w:szCs w:val="24"/>
                </w:rPr>
              </w:pPr>
              <w:sdt>
                <w:sdtPr>
                  <w:alias w:val="Numeris"/>
                  <w:tag w:val="nr_32a2b53b9f43434e9112ed51bd2810f2"/>
                  <w:id w:val="1281846186"/>
                  <w:lock w:val="sdtLocked"/>
                </w:sdtPr>
                <w:sdtEndPr/>
                <w:sdtContent>
                  <w:r>
                    <w:rPr>
                      <w:szCs w:val="24"/>
                    </w:rPr>
                    <w:t>4</w:t>
                  </w:r>
                </w:sdtContent>
              </w:sdt>
              <w:r>
                <w:rPr>
                  <w:szCs w:val="24"/>
                </w:rPr>
                <w:t xml:space="preserve">. </w:t>
              </w:r>
              <w:r>
                <w:rPr>
                  <w:szCs w:val="24"/>
                </w:rPr>
                <w:t>Papildau 23</w:t>
              </w:r>
              <w:r>
                <w:rPr>
                  <w:color w:val="000000"/>
                  <w:szCs w:val="24"/>
                  <w:vertAlign w:val="superscript"/>
                  <w:lang w:eastAsia="lt-LT"/>
                </w:rPr>
                <w:t>1</w:t>
              </w:r>
              <w:r>
                <w:rPr>
                  <w:szCs w:val="24"/>
                </w:rPr>
                <w:t xml:space="preserve"> punktu:</w:t>
              </w:r>
            </w:p>
            <w:sdt>
              <w:sdtPr>
                <w:alias w:val="citata"/>
                <w:tag w:val="part_73a37f3591b44bfbae820b7b24fde555"/>
                <w:id w:val="1426076268"/>
                <w:lock w:val="sdtLocked"/>
              </w:sdtPr>
              <w:sdtEndPr/>
              <w:sdtContent>
                <w:sdt>
                  <w:sdtPr>
                    <w:alias w:val="23-1 p."/>
                    <w:tag w:val="part_6e7d6570974747fa9a01ec6d014797fc"/>
                    <w:id w:val="1306434822"/>
                    <w:lock w:val="sdtLocked"/>
                  </w:sdtPr>
                  <w:sdtEndPr/>
                  <w:sdtContent>
                    <w:p w14:paraId="15835D1F" w14:textId="3C7B9515" w:rsidR="00E617FC" w:rsidRDefault="00B1536A" w:rsidP="00B1536A">
                      <w:pPr>
                        <w:overflowPunct w:val="0"/>
                        <w:spacing w:line="360" w:lineRule="auto"/>
                        <w:ind w:firstLine="720"/>
                        <w:jc w:val="both"/>
                        <w:textAlignment w:val="baseline"/>
                        <w:rPr>
                          <w:szCs w:val="24"/>
                        </w:rPr>
                      </w:pPr>
                      <w:r>
                        <w:rPr>
                          <w:szCs w:val="24"/>
                        </w:rPr>
                        <w:t>„</w:t>
                      </w:r>
                      <w:sdt>
                        <w:sdtPr>
                          <w:alias w:val="Numeris"/>
                          <w:tag w:val="nr_6e7d6570974747fa9a01ec6d014797fc"/>
                          <w:id w:val="-1288583213"/>
                          <w:lock w:val="sdtLocked"/>
                        </w:sdtPr>
                        <w:sdtEndPr/>
                        <w:sdtContent>
                          <w:r>
                            <w:rPr>
                              <w:color w:val="000000"/>
                              <w:szCs w:val="24"/>
                              <w:lang w:eastAsia="lt-LT"/>
                            </w:rPr>
                            <w:t>23</w:t>
                          </w:r>
                          <w:r>
                            <w:rPr>
                              <w:color w:val="000000"/>
                              <w:szCs w:val="24"/>
                              <w:vertAlign w:val="superscript"/>
                              <w:lang w:eastAsia="lt-LT"/>
                            </w:rPr>
                            <w:t>1</w:t>
                          </w:r>
                        </w:sdtContent>
                      </w:sdt>
                      <w:r>
                        <w:rPr>
                          <w:color w:val="000000"/>
                          <w:sz w:val="22"/>
                          <w:szCs w:val="24"/>
                          <w:lang w:eastAsia="lt-LT"/>
                        </w:rPr>
                        <w:t xml:space="preserve">. </w:t>
                      </w:r>
                      <w:r>
                        <w:rPr>
                          <w:color w:val="000000"/>
                          <w:szCs w:val="24"/>
                          <w:vertAlign w:val="superscript"/>
                          <w:lang w:eastAsia="lt-LT"/>
                        </w:rPr>
                        <w:t xml:space="preserve"> </w:t>
                      </w:r>
                      <w:r>
                        <w:rPr>
                          <w:szCs w:val="24"/>
                        </w:rPr>
                        <w:t xml:space="preserve">Planinio ūkio subjekto veiklos patikrinimo maksimali trukmė neturi viršyti 2 valandų, išskyrus Aprašo </w:t>
                      </w:r>
                      <w:r>
                        <w:rPr>
                          <w:color w:val="000000"/>
                          <w:szCs w:val="24"/>
                          <w:lang w:eastAsia="lt-LT"/>
                        </w:rPr>
                        <w:t>18</w:t>
                      </w:r>
                      <w:r>
                        <w:rPr>
                          <w:color w:val="000000"/>
                          <w:szCs w:val="24"/>
                          <w:vertAlign w:val="superscript"/>
                          <w:lang w:eastAsia="lt-LT"/>
                        </w:rPr>
                        <w:t>1</w:t>
                      </w:r>
                      <w:r>
                        <w:rPr>
                          <w:szCs w:val="24"/>
                        </w:rPr>
                        <w:t xml:space="preserve"> punkte nustatytus atvejus. Į ūkio subjekto veiklos patikrinimo trukmę </w:t>
                      </w:r>
                      <w:r>
                        <w:rPr>
                          <w:szCs w:val="24"/>
                        </w:rPr>
                        <w:lastRenderedPageBreak/>
                        <w:t>neįskaičiuojamas laikot</w:t>
                      </w:r>
                      <w:r>
                        <w:rPr>
                          <w:szCs w:val="24"/>
                        </w:rPr>
                        <w:t>arpis, per kurį ūkio subjektas Žuvininkystės tarnybos prašymu turi pateikti papildomą informaciją, dokumentus.“</w:t>
                      </w:r>
                    </w:p>
                  </w:sdtContent>
                </w:sdt>
              </w:sdtContent>
            </w:sdt>
          </w:sdtContent>
        </w:sdt>
        <w:sdt>
          <w:sdtPr>
            <w:alias w:val="5 p."/>
            <w:tag w:val="part_b49b5a7477244113b6f3e1d503f0a73c"/>
            <w:id w:val="-1581056173"/>
            <w:lock w:val="sdtLocked"/>
          </w:sdtPr>
          <w:sdtEndPr/>
          <w:sdtContent>
            <w:p w14:paraId="6B9831B2" w14:textId="115CFD2D" w:rsidR="00E617FC" w:rsidRDefault="00B1536A" w:rsidP="00B1536A">
              <w:pPr>
                <w:overflowPunct w:val="0"/>
                <w:spacing w:line="360" w:lineRule="auto"/>
                <w:ind w:firstLine="720"/>
                <w:jc w:val="both"/>
                <w:textAlignment w:val="baseline"/>
                <w:rPr>
                  <w:szCs w:val="24"/>
                </w:rPr>
              </w:pPr>
              <w:sdt>
                <w:sdtPr>
                  <w:alias w:val="Numeris"/>
                  <w:tag w:val="nr_b49b5a7477244113b6f3e1d503f0a73c"/>
                  <w:id w:val="578959066"/>
                  <w:lock w:val="sdtLocked"/>
                </w:sdtPr>
                <w:sdtEndPr/>
                <w:sdtContent>
                  <w:r>
                    <w:rPr>
                      <w:szCs w:val="24"/>
                    </w:rPr>
                    <w:t>5</w:t>
                  </w:r>
                </w:sdtContent>
              </w:sdt>
              <w:r>
                <w:rPr>
                  <w:szCs w:val="24"/>
                </w:rPr>
                <w:t xml:space="preserve">. </w:t>
              </w:r>
              <w:r>
                <w:rPr>
                  <w:szCs w:val="24"/>
                </w:rPr>
                <w:t xml:space="preserve">Papildau </w:t>
              </w:r>
              <w:r>
                <w:rPr>
                  <w:color w:val="000000"/>
                  <w:szCs w:val="24"/>
                  <w:lang w:eastAsia="lt-LT"/>
                </w:rPr>
                <w:t>25</w:t>
              </w:r>
              <w:r>
                <w:rPr>
                  <w:color w:val="000000"/>
                  <w:szCs w:val="24"/>
                  <w:vertAlign w:val="superscript"/>
                  <w:lang w:eastAsia="lt-LT"/>
                </w:rPr>
                <w:t>3</w:t>
              </w:r>
              <w:r>
                <w:rPr>
                  <w:szCs w:val="24"/>
                </w:rPr>
                <w:t xml:space="preserve"> punktu:</w:t>
              </w:r>
            </w:p>
            <w:sdt>
              <w:sdtPr>
                <w:alias w:val="citata"/>
                <w:tag w:val="part_ffba8a1edce24951bb8a72daefe54949"/>
                <w:id w:val="35633221"/>
                <w:lock w:val="sdtLocked"/>
              </w:sdtPr>
              <w:sdtEndPr/>
              <w:sdtContent>
                <w:sdt>
                  <w:sdtPr>
                    <w:alias w:val="25-3 p."/>
                    <w:tag w:val="part_9d3046f1a8ec472f865efca55d939367"/>
                    <w:id w:val="526918020"/>
                    <w:lock w:val="sdtLocked"/>
                  </w:sdtPr>
                  <w:sdtEndPr/>
                  <w:sdtContent>
                    <w:p w14:paraId="48B765C9" w14:textId="77777777" w:rsidR="00E617FC" w:rsidRDefault="00B1536A" w:rsidP="00B1536A">
                      <w:pPr>
                        <w:overflowPunct w:val="0"/>
                        <w:spacing w:line="360" w:lineRule="auto"/>
                        <w:ind w:firstLine="720"/>
                        <w:jc w:val="both"/>
                        <w:textAlignment w:val="baseline"/>
                        <w:rPr>
                          <w:szCs w:val="24"/>
                        </w:rPr>
                      </w:pPr>
                      <w:r>
                        <w:rPr>
                          <w:szCs w:val="24"/>
                        </w:rPr>
                        <w:t>„</w:t>
                      </w:r>
                      <w:sdt>
                        <w:sdtPr>
                          <w:alias w:val="Numeris"/>
                          <w:tag w:val="nr_9d3046f1a8ec472f865efca55d939367"/>
                          <w:id w:val="-1575341137"/>
                          <w:lock w:val="sdtLocked"/>
                        </w:sdtPr>
                        <w:sdtEndPr/>
                        <w:sdtContent>
                          <w:r>
                            <w:rPr>
                              <w:color w:val="000000"/>
                              <w:szCs w:val="24"/>
                              <w:lang w:eastAsia="lt-LT"/>
                            </w:rPr>
                            <w:t>25</w:t>
                          </w:r>
                          <w:r>
                            <w:rPr>
                              <w:color w:val="000000"/>
                              <w:szCs w:val="24"/>
                              <w:vertAlign w:val="superscript"/>
                              <w:lang w:eastAsia="lt-LT"/>
                            </w:rPr>
                            <w:t>3</w:t>
                          </w:r>
                        </w:sdtContent>
                      </w:sdt>
                      <w:r>
                        <w:rPr>
                          <w:color w:val="000000"/>
                          <w:sz w:val="22"/>
                          <w:szCs w:val="24"/>
                          <w:lang w:eastAsia="lt-LT"/>
                        </w:rPr>
                        <w:t xml:space="preserve">. </w:t>
                      </w:r>
                      <w:r>
                        <w:rPr>
                          <w:szCs w:val="24"/>
                        </w:rPr>
                        <w:t xml:space="preserve">Neplaninio ir atsitiktinio ūkio subjekto veiklos patikrinimo trukmė priklauso nuo faktinių tyrimo eigos </w:t>
                      </w:r>
                      <w:r>
                        <w:rPr>
                          <w:szCs w:val="24"/>
                        </w:rPr>
                        <w:t xml:space="preserve">aplinkybių.“ </w:t>
                      </w:r>
                    </w:p>
                  </w:sdtContent>
                </w:sdt>
              </w:sdtContent>
            </w:sdt>
          </w:sdtContent>
        </w:sdt>
        <w:sdt>
          <w:sdtPr>
            <w:alias w:val="6 p."/>
            <w:tag w:val="part_9dcac34cfaa542e09cf692276183e0d3"/>
            <w:id w:val="2072614072"/>
            <w:lock w:val="sdtLocked"/>
          </w:sdtPr>
          <w:sdtEndPr/>
          <w:sdtContent>
            <w:p w14:paraId="3EC8AE0E" w14:textId="0CA34B20" w:rsidR="00E617FC" w:rsidRDefault="00B1536A" w:rsidP="00B1536A">
              <w:pPr>
                <w:overflowPunct w:val="0"/>
                <w:spacing w:line="360" w:lineRule="auto"/>
                <w:ind w:firstLine="720"/>
                <w:jc w:val="both"/>
                <w:textAlignment w:val="baseline"/>
                <w:rPr>
                  <w:szCs w:val="24"/>
                </w:rPr>
              </w:pPr>
              <w:sdt>
                <w:sdtPr>
                  <w:alias w:val="Numeris"/>
                  <w:tag w:val="nr_9dcac34cfaa542e09cf692276183e0d3"/>
                  <w:id w:val="-2066014620"/>
                  <w:lock w:val="sdtLocked"/>
                </w:sdtPr>
                <w:sdtEndPr/>
                <w:sdtContent>
                  <w:r>
                    <w:rPr>
                      <w:szCs w:val="24"/>
                    </w:rPr>
                    <w:t>6</w:t>
                  </w:r>
                </w:sdtContent>
              </w:sdt>
              <w:r>
                <w:rPr>
                  <w:szCs w:val="24"/>
                </w:rPr>
                <w:t xml:space="preserve">. </w:t>
              </w:r>
              <w:r>
                <w:rPr>
                  <w:szCs w:val="24"/>
                </w:rPr>
                <w:t xml:space="preserve">Papildau </w:t>
              </w:r>
              <w:r>
                <w:rPr>
                  <w:color w:val="000000"/>
                  <w:szCs w:val="24"/>
                  <w:lang w:eastAsia="lt-LT"/>
                </w:rPr>
                <w:t>31</w:t>
              </w:r>
              <w:r>
                <w:rPr>
                  <w:color w:val="000000"/>
                  <w:szCs w:val="24"/>
                  <w:vertAlign w:val="superscript"/>
                  <w:lang w:eastAsia="lt-LT"/>
                </w:rPr>
                <w:t>3</w:t>
              </w:r>
              <w:r>
                <w:rPr>
                  <w:szCs w:val="24"/>
                </w:rPr>
                <w:t xml:space="preserve"> punktu:</w:t>
              </w:r>
            </w:p>
            <w:sdt>
              <w:sdtPr>
                <w:alias w:val="citata"/>
                <w:tag w:val="part_a1a50fda144947beb2982b4c2baff090"/>
                <w:id w:val="264041655"/>
                <w:lock w:val="sdtLocked"/>
              </w:sdtPr>
              <w:sdtEndPr/>
              <w:sdtContent>
                <w:sdt>
                  <w:sdtPr>
                    <w:alias w:val="31-3 p."/>
                    <w:tag w:val="part_1c216a180c214dd68e40b55b76e886e3"/>
                    <w:id w:val="1736355731"/>
                    <w:lock w:val="sdtLocked"/>
                  </w:sdtPr>
                  <w:sdtEndPr/>
                  <w:sdtContent>
                    <w:p w14:paraId="33CA275A" w14:textId="4BE39FAE" w:rsidR="00E617FC" w:rsidRDefault="00B1536A" w:rsidP="00B1536A">
                      <w:pPr>
                        <w:overflowPunct w:val="0"/>
                        <w:spacing w:line="360" w:lineRule="auto"/>
                        <w:ind w:firstLine="720"/>
                        <w:jc w:val="both"/>
                        <w:textAlignment w:val="baseline"/>
                        <w:rPr>
                          <w:szCs w:val="24"/>
                        </w:rPr>
                      </w:pPr>
                      <w:r>
                        <w:rPr>
                          <w:szCs w:val="24"/>
                        </w:rPr>
                        <w:t>„</w:t>
                      </w:r>
                      <w:sdt>
                        <w:sdtPr>
                          <w:alias w:val="Numeris"/>
                          <w:tag w:val="nr_1c216a180c214dd68e40b55b76e886e3"/>
                          <w:id w:val="684796288"/>
                          <w:lock w:val="sdtLocked"/>
                        </w:sdtPr>
                        <w:sdtEndPr/>
                        <w:sdtContent>
                          <w:r>
                            <w:rPr>
                              <w:color w:val="000000"/>
                              <w:szCs w:val="24"/>
                              <w:lang w:eastAsia="lt-LT"/>
                            </w:rPr>
                            <w:t>31</w:t>
                          </w:r>
                          <w:r>
                            <w:rPr>
                              <w:color w:val="000000"/>
                              <w:szCs w:val="24"/>
                              <w:vertAlign w:val="superscript"/>
                              <w:lang w:eastAsia="lt-LT"/>
                            </w:rPr>
                            <w:t>3</w:t>
                          </w:r>
                        </w:sdtContent>
                      </w:sdt>
                      <w:r>
                        <w:rPr>
                          <w:color w:val="000000"/>
                          <w:szCs w:val="24"/>
                          <w:lang w:eastAsia="lt-LT"/>
                        </w:rPr>
                        <w:t>.</w:t>
                      </w:r>
                      <w:r>
                        <w:rPr>
                          <w:color w:val="000000"/>
                          <w:sz w:val="22"/>
                          <w:szCs w:val="24"/>
                          <w:lang w:eastAsia="lt-LT"/>
                        </w:rPr>
                        <w:t xml:space="preserve"> </w:t>
                      </w:r>
                      <w:r>
                        <w:rPr>
                          <w:szCs w:val="24"/>
                        </w:rPr>
                        <w:t>Jeigu atsiranda poreikis atlikti neplaninį arba atsitiktinį ūkio subjekto veiklos patikrinimą, bet yra numatyta atlikti planinį ūkio subjekto veiklos patikrinimą arba neplaninį jo veiklos patikrinimą dė</w:t>
                      </w:r>
                      <w:r>
                        <w:rPr>
                          <w:szCs w:val="24"/>
                        </w:rPr>
                        <w:t>l kitos priežasties, atliekamas tik vienas planinis ar neplaninis ūkio subjekto veiklos patikrinimas.“</w:t>
                      </w:r>
                    </w:p>
                  </w:sdtContent>
                </w:sdt>
              </w:sdtContent>
            </w:sdt>
          </w:sdtContent>
        </w:sdt>
        <w:sdt>
          <w:sdtPr>
            <w:alias w:val="7 p."/>
            <w:tag w:val="part_b907d703ca104ac18ad0e5acca65ef1e"/>
            <w:id w:val="-362666238"/>
            <w:lock w:val="sdtLocked"/>
          </w:sdtPr>
          <w:sdtEndPr/>
          <w:sdtContent>
            <w:p w14:paraId="5B2D9BF8" w14:textId="235A3950" w:rsidR="00E617FC" w:rsidRDefault="00B1536A" w:rsidP="00B1536A">
              <w:pPr>
                <w:overflowPunct w:val="0"/>
                <w:spacing w:line="360" w:lineRule="auto"/>
                <w:ind w:firstLine="720"/>
                <w:jc w:val="both"/>
                <w:textAlignment w:val="baseline"/>
                <w:rPr>
                  <w:szCs w:val="24"/>
                </w:rPr>
              </w:pPr>
              <w:sdt>
                <w:sdtPr>
                  <w:alias w:val="Numeris"/>
                  <w:tag w:val="nr_b907d703ca104ac18ad0e5acca65ef1e"/>
                  <w:id w:val="-1550368532"/>
                  <w:lock w:val="sdtLocked"/>
                </w:sdtPr>
                <w:sdtEndPr/>
                <w:sdtContent>
                  <w:r>
                    <w:rPr>
                      <w:szCs w:val="24"/>
                      <w:lang w:val="pt-BR"/>
                    </w:rPr>
                    <w:t>7</w:t>
                  </w:r>
                </w:sdtContent>
              </w:sdt>
              <w:r>
                <w:rPr>
                  <w:szCs w:val="24"/>
                  <w:lang w:val="pt-BR"/>
                </w:rPr>
                <w:t xml:space="preserve">. </w:t>
              </w:r>
              <w:r>
                <w:rPr>
                  <w:szCs w:val="24"/>
                  <w:lang w:val="pt-BR"/>
                </w:rPr>
                <w:t>Pripažįstu netekusiu galios Apra</w:t>
              </w:r>
              <w:proofErr w:type="spellStart"/>
              <w:r>
                <w:rPr>
                  <w:szCs w:val="24"/>
                </w:rPr>
                <w:t>šo</w:t>
              </w:r>
              <w:proofErr w:type="spellEnd"/>
              <w:r>
                <w:rPr>
                  <w:szCs w:val="24"/>
                  <w:lang w:val="pt-BR"/>
                </w:rPr>
                <w:t xml:space="preserve"> priedą.</w:t>
              </w:r>
            </w:p>
          </w:sdtContent>
        </w:sdt>
        <w:sdt>
          <w:sdtPr>
            <w:alias w:val="signatura"/>
            <w:tag w:val="part_d8a27f5c930948fb9a45008edda24e8d"/>
            <w:id w:val="-939366660"/>
            <w:lock w:val="sdtLocked"/>
          </w:sdtPr>
          <w:sdtEndPr/>
          <w:sdtContent>
            <w:bookmarkStart w:id="0" w:name="_GoBack" w:displacedByCustomXml="prev"/>
            <w:p w14:paraId="07A7D026" w14:textId="77777777" w:rsidR="00B1536A" w:rsidRDefault="00B1536A" w:rsidP="00B1536A">
              <w:pPr>
                <w:tabs>
                  <w:tab w:val="left" w:pos="7371"/>
                </w:tabs>
                <w:overflowPunct w:val="0"/>
                <w:textAlignment w:val="baseline"/>
              </w:pPr>
            </w:p>
            <w:p w14:paraId="00C528D0" w14:textId="77777777" w:rsidR="00B1536A" w:rsidRDefault="00B1536A" w:rsidP="00B1536A">
              <w:pPr>
                <w:tabs>
                  <w:tab w:val="left" w:pos="7371"/>
                </w:tabs>
                <w:overflowPunct w:val="0"/>
                <w:textAlignment w:val="baseline"/>
              </w:pPr>
            </w:p>
            <w:p w14:paraId="6CA57BA5" w14:textId="77777777" w:rsidR="00B1536A" w:rsidRDefault="00B1536A" w:rsidP="00B1536A">
              <w:pPr>
                <w:tabs>
                  <w:tab w:val="left" w:pos="7371"/>
                </w:tabs>
                <w:overflowPunct w:val="0"/>
                <w:textAlignment w:val="baseline"/>
              </w:pPr>
            </w:p>
            <w:p w14:paraId="1FAA76FE" w14:textId="71F8E781" w:rsidR="00E617FC" w:rsidRDefault="00B1536A" w:rsidP="00B1536A">
              <w:pPr>
                <w:tabs>
                  <w:tab w:val="left" w:pos="7371"/>
                </w:tabs>
                <w:overflowPunct w:val="0"/>
                <w:textAlignment w:val="baseline"/>
                <w:rPr>
                  <w:sz w:val="22"/>
                  <w:szCs w:val="22"/>
                </w:rPr>
              </w:pPr>
              <w:r>
                <w:rPr>
                  <w:szCs w:val="24"/>
                </w:rPr>
                <w:t>Žemės ūkio ministras</w:t>
              </w:r>
              <w:r>
                <w:rPr>
                  <w:szCs w:val="24"/>
                </w:rPr>
                <w:tab/>
              </w:r>
              <w:r>
                <w:rPr>
                  <w:szCs w:val="24"/>
                </w:rPr>
                <w:t>Kazys Starkevičius</w:t>
              </w:r>
            </w:p>
            <w:bookmarkEnd w:id="0" w:displacedByCustomXml="next"/>
          </w:sdtContent>
        </w:sdt>
      </w:sdtContent>
    </w:sdt>
    <w:sectPr w:rsidR="00E617FC" w:rsidSect="00B1536A">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B877CA" w14:textId="77777777" w:rsidR="00E617FC" w:rsidRDefault="00B1536A">
      <w:pPr>
        <w:rPr>
          <w:sz w:val="22"/>
          <w:szCs w:val="22"/>
        </w:rPr>
      </w:pPr>
      <w:r>
        <w:rPr>
          <w:sz w:val="22"/>
          <w:szCs w:val="22"/>
        </w:rPr>
        <w:separator/>
      </w:r>
    </w:p>
  </w:endnote>
  <w:endnote w:type="continuationSeparator" w:id="0">
    <w:p w14:paraId="089153D0" w14:textId="77777777" w:rsidR="00E617FC" w:rsidRDefault="00B1536A">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24869" w14:textId="77777777" w:rsidR="00E617FC" w:rsidRDefault="00E617FC">
    <w:pPr>
      <w:tabs>
        <w:tab w:val="center" w:pos="4986"/>
        <w:tab w:val="right" w:pos="9972"/>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DB1AD0" w14:textId="77777777" w:rsidR="00E617FC" w:rsidRDefault="00E617FC">
    <w:pPr>
      <w:tabs>
        <w:tab w:val="center" w:pos="4986"/>
        <w:tab w:val="right" w:pos="9972"/>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1806A" w14:textId="77777777" w:rsidR="00E617FC" w:rsidRDefault="00E617FC">
    <w:pPr>
      <w:tabs>
        <w:tab w:val="center" w:pos="4986"/>
        <w:tab w:val="right" w:pos="9972"/>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7276A8" w14:textId="77777777" w:rsidR="00E617FC" w:rsidRDefault="00B1536A">
      <w:pPr>
        <w:rPr>
          <w:sz w:val="22"/>
          <w:szCs w:val="22"/>
        </w:rPr>
      </w:pPr>
      <w:r>
        <w:rPr>
          <w:sz w:val="22"/>
          <w:szCs w:val="22"/>
        </w:rPr>
        <w:separator/>
      </w:r>
    </w:p>
  </w:footnote>
  <w:footnote w:type="continuationSeparator" w:id="0">
    <w:p w14:paraId="56FF31CA" w14:textId="77777777" w:rsidR="00E617FC" w:rsidRDefault="00B1536A">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80EFA7" w14:textId="77777777" w:rsidR="00E617FC" w:rsidRDefault="00E617FC">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E3D1DF" w14:textId="45F2C33D" w:rsidR="00E617FC" w:rsidRPr="00B1536A" w:rsidRDefault="00B1536A" w:rsidP="00B1536A">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2</w:t>
    </w:r>
    <w:r>
      <w:rPr>
        <w:szCs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00C160" w14:textId="77777777" w:rsidR="00E617FC" w:rsidRDefault="00E617FC">
    <w:pPr>
      <w:tabs>
        <w:tab w:val="center" w:pos="4819"/>
        <w:tab w:val="right" w:pos="9638"/>
      </w:tabs>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67A6A1F"/>
    <w:multiLevelType w:val="hybridMultilevel"/>
    <w:tmpl w:val="3FC03174"/>
    <w:lvl w:ilvl="0" w:tplc="07B8900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2296"/>
    <w:rsid w:val="007B2296"/>
    <w:rsid w:val="00B1536A"/>
    <w:rsid w:val="00E617F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D8CAA"/>
  <w15:chartTrackingRefBased/>
  <w15:docId w15:val="{836197EE-DB31-4452-91C2-16ED82333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B1536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1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0f0eeb9c64d45fb9461b0afeec43251" PartId="55415c03751946e398d7a843d3265b1e">
    <Part Type="pastraipa" DocPartId="0872f71d526a4e50b6c5c1667bf8339d" PartId="63025830893143c98c686392ee3ad8d0"/>
    <Part Type="punktas" Nr="1" Abbr="1 p." DocPartId="61f11ce6daea4c04b98d1dd0b5ffd98d" PartId="01bc934f090c4c85a7a888171832e4ad">
      <Part Type="citata" DocPartId="6651299f14d44bc19a52cf319404d63c" PartId="340fc752bbd245abb8de20b3d95d3dec">
        <Part Type="punktas" Nr="10" Abbr="10 p." DocPartId="c6407000f4374952b95362627ce045d1" PartId="e0af8adc211b4c05b326b630daf4de85"/>
      </Part>
    </Part>
    <Part Type="punktas" Nr="2" Abbr="2 p." DocPartId="b8f5e6301c3e42dea494841c2fea260a" PartId="492ed9cf9ab34f86bc2aa5e4c65507af">
      <Part Type="citata" DocPartId="04ec2654e8f748508e9e6c0f3933464a" PartId="94ddb1485d7240e082841cd678a6aca8">
        <Part Type="punktas" Nr="18-1" Abbr="18-1 p." DocPartId="1b47c45dbbda43faac00dfa08f785191" PartId="b0b6db9740f34e8b9c78e5650e97875b"/>
      </Part>
    </Part>
    <Part Type="punktas" Nr="3" Abbr="3 p." DocPartId="6fc84c84c25849e3a32001f8b3ef6a9f" PartId="6290abe8c0ad435597291e4f21b10203">
      <Part Type="citata" DocPartId="4e2112c75822408985fb16ac94a36a40" PartId="9fb1db15cc184f4099cf5281546e95f2">
        <Part Type="punktas" Nr="22" Abbr="22 p." DocPartId="d04a666721fc47d7ac3ef32ee54f5717" PartId="1eb9a78d32b443e59efe1c43cae97d7c"/>
      </Part>
    </Part>
    <Part Type="punktas" Nr="4" Abbr="4 p." DocPartId="9a15c498816b4c05945e8dc1e9f651a0" PartId="32a2b53b9f43434e9112ed51bd2810f2">
      <Part Type="citata" DocPartId="26c256bfe5d744d586aea35d1eaa2387" PartId="73a37f3591b44bfbae820b7b24fde555">
        <Part Type="punktas" Nr="23-1" Abbr="23-1 p." DocPartId="91f0e2c1353541a185cddc87dcb88d3b" PartId="6e7d6570974747fa9a01ec6d014797fc"/>
      </Part>
    </Part>
    <Part Type="punktas" Nr="5" Abbr="5 p." DocPartId="76f3b207fab54410bfa86e7b1c21c099" PartId="b49b5a7477244113b6f3e1d503f0a73c">
      <Part Type="citata" DocPartId="b5eb7b7924114d20a5618437c1034767" PartId="ffba8a1edce24951bb8a72daefe54949">
        <Part Type="punktas" Nr="25-3" Abbr="25-3 p." DocPartId="72c5caef3f254fe7b20ad3f4ba9d3c8d" PartId="9d3046f1a8ec472f865efca55d939367"/>
      </Part>
    </Part>
    <Part Type="punktas" Nr="6" Abbr="6 p." DocPartId="350da7c04a31450dac853c1ef647c120" PartId="9dcac34cfaa542e09cf692276183e0d3">
      <Part Type="citata" DocPartId="07339aa071c94078b5f8cae78dca44a3" PartId="a1a50fda144947beb2982b4c2baff090">
        <Part Type="punktas" Nr="31-3" Abbr="31-3 p." DocPartId="d0a37fff016541b8b5168cc03a7fed9d" PartId="1c216a180c214dd68e40b55b76e886e3"/>
      </Part>
    </Part>
    <Part Type="punktas" Nr="7" Abbr="7 p." DocPartId="e86e6bd38f464811b52d81420ee0c562" PartId="b907d703ca104ac18ad0e5acca65ef1e"/>
    <Part Type="signatura" DocPartId="36f5334363e14fa5ab5257d63c260a80" PartId="d8a27f5c930948fb9a45008edda24e8d"/>
  </Part>
</Parts>
</file>

<file path=customXml/itemProps1.xml><?xml version="1.0" encoding="utf-8"?>
<ds:datastoreItem xmlns:ds="http://schemas.openxmlformats.org/officeDocument/2006/customXml" ds:itemID="{9D2CBEA6-599A-4BFD-8622-8CA0B3C6D5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1706</Words>
  <Characters>973</Characters>
  <Application>Microsoft Office Word</Application>
  <DocSecurity>0</DocSecurity>
  <Lines>8</Lines>
  <Paragraphs>5</Paragraphs>
  <ScaleCrop>false</ScaleCrop>
  <Company/>
  <LinksUpToDate>false</LinksUpToDate>
  <CharactersWithSpaces>2674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Loreta Bražinskaitė</dc:creator>
  <cp:lastModifiedBy>JŪRĖNIENĖ Jolanta</cp:lastModifiedBy>
  <cp:revision>3</cp:revision>
  <dcterms:created xsi:type="dcterms:W3CDTF">2024-09-27T12:13:00Z</dcterms:created>
  <dcterms:modified xsi:type="dcterms:W3CDTF">2024-09-27T15:45:00Z</dcterms:modified>
</cp:coreProperties>
</file>