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46d197497ae430492a810eb06d0868f"/>
        <w:lock w:val="sdtLocked"/>
        <w:richText/>
      </w:sdtPr>
      <w:sdtContent>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14:anchorId="2A90DC1F" wp14:editId="1259688E">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VYRIAUSIOSIOS TARNYBINĖS ETIKOS KOMISIJOS ĮSTATYMO NR. X-1666 PAKEITIMO</w:t>
          </w:r>
        </w:p>
        <w:p>
          <w:pPr>
            <w:jc w:val="center"/>
            <w:rPr>
              <w:caps/>
            </w:rPr>
          </w:pPr>
          <w:r>
            <w:rPr>
              <w:b/>
              <w:caps/>
            </w:rPr>
            <w:t>ĮSTATYMAS</w:t>
          </w:r>
        </w:p>
        <w:p>
          <w:pPr>
            <w:jc w:val="center"/>
            <w:rPr>
              <w:b/>
              <w:caps/>
            </w:rPr>
          </w:pPr>
        </w:p>
        <w:p>
          <w:pPr>
            <w:jc w:val="center"/>
            <w:rPr>
              <w:sz w:val="22"/>
            </w:rPr>
          </w:pPr>
          <w:r>
            <w:rPr>
              <w:sz w:val="22"/>
            </w:rPr>
            <w:t>2015 m. gruodžio 15 d. Nr. XII-2179</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d0dc5b384df942eca8921471a7d51d74"/>
            <w:lock w:val="sdtLocked"/>
            <w:richText/>
          </w:sdtPr>
          <w:sdtContent>
            <w:p>
              <w:pPr>
                <w:spacing w:line="360" w:lineRule="auto"/>
                <w:ind w:firstLine="720"/>
                <w:jc w:val="both"/>
                <w:rPr>
                  <w:b/>
                  <w:szCs w:val="24"/>
                </w:rPr>
              </w:pPr>
              <w:sdt>
                <w:sdtPr>
                  <w:alias w:val="Numeris"/>
                  <w:tag w:val="nr_d0dc5b384df942eca8921471a7d51d74"/>
                  <w:lock w:val="sdtLocked"/>
                  <w:richText/>
                </w:sdtPr>
                <w:sdtContent>
                  <w:r>
                    <w:rPr>
                      <w:b/>
                      <w:bCs/>
                      <w:szCs w:val="24"/>
                    </w:rPr>
                    <w:t>1</w:t>
                  </w:r>
                </w:sdtContent>
              </w:sdt>
              <w:r>
                <w:rPr>
                  <w:b/>
                  <w:bCs/>
                  <w:szCs w:val="24"/>
                </w:rPr>
                <w:t xml:space="preserve"> straipsnis. </w:t>
              </w:r>
              <w:sdt>
                <w:sdtPr>
                  <w:alias w:val="Pavadinimas"/>
                  <w:tag w:val="title_d0dc5b384df942eca8921471a7d51d74"/>
                  <w:lock w:val="sdtLocked"/>
                  <w:richText/>
                </w:sdtPr>
                <w:sdtContent>
                  <w:r>
                    <w:rPr>
                      <w:b/>
                      <w:bCs/>
                      <w:szCs w:val="24"/>
                    </w:rPr>
                    <w:t>2</w:t>
                  </w:r>
                  <w:r>
                    <w:rPr>
                      <w:b/>
                      <w:szCs w:val="24"/>
                    </w:rPr>
                    <w:t xml:space="preserve"> straipsnio pakeitimas</w:t>
                  </w:r>
                </w:sdtContent>
              </w:sdt>
            </w:p>
            <w:sdt>
              <w:sdtPr>
                <w:alias w:val="1 str. 1 d."/>
                <w:tag w:val="part_2fbf0c51fd5848718f9fb2ab0a063718"/>
                <w:lock w:val="sdtLocked"/>
                <w:richText/>
              </w:sdtPr>
              <w:sdtContent>
                <w:p>
                  <w:pPr>
                    <w:spacing w:line="360" w:lineRule="auto"/>
                    <w:ind w:firstLine="720"/>
                    <w:jc w:val="both"/>
                    <w:rPr>
                      <w:bCs/>
                      <w:szCs w:val="24"/>
                    </w:rPr>
                  </w:pPr>
                  <w:r>
                    <w:rPr>
                      <w:bCs/>
                      <w:szCs w:val="24"/>
                    </w:rPr>
                    <w:t>Pakeisti 2 straipsnio 1 dalį ir ją išdėstyti taip:</w:t>
                  </w:r>
                </w:p>
                <w:sdt>
                  <w:sdtPr>
                    <w:alias w:val="citata"/>
                    <w:tag w:val="part_68cbfd5022624a0382134f4136eb64b0"/>
                    <w:lock w:val="sdtLocked"/>
                    <w:richText/>
                  </w:sdtPr>
                  <w:sdtContent>
                    <w:sdt>
                      <w:sdtPr>
                        <w:alias w:val="1 d."/>
                        <w:tag w:val="part_a9b9b9bf40bd4acbb33402884e479bfc"/>
                        <w:lock w:val="sdtLocked"/>
                        <w:richText/>
                      </w:sdtPr>
                      <w:sdtContent>
                        <w:p>
                          <w:pPr>
                            <w:spacing w:line="360" w:lineRule="auto"/>
                            <w:ind w:firstLine="720"/>
                            <w:jc w:val="both"/>
                            <w:rPr>
                              <w:b/>
                              <w:szCs w:val="24"/>
                            </w:rPr>
                          </w:pPr>
                          <w:r>
                            <w:rPr>
                              <w:bCs/>
                              <w:szCs w:val="24"/>
                            </w:rPr>
                            <w:t>„</w:t>
                          </w:r>
                          <w:sdt>
                            <w:sdtPr>
                              <w:alias w:val="Numeris"/>
                              <w:tag w:val="nr_a9b9b9bf40bd4acbb33402884e479bfc"/>
                              <w:lock w:val="sdtLocked"/>
                              <w:richText/>
                            </w:sdtPr>
                            <w:sdtContent>
                              <w:r>
                                <w:rPr>
                                  <w:bCs/>
                                  <w:szCs w:val="24"/>
                                </w:rPr>
                                <w:t>1</w:t>
                              </w:r>
                            </w:sdtContent>
                          </w:sdt>
                          <w:r>
                            <w:rPr>
                              <w:bCs/>
                              <w:szCs w:val="24"/>
                            </w:rPr>
                            <w:t>. Vyriausioji tarnybinės etikos komisija (toliau – VTEK arba Komisija) – Lietuvos Respublikos Seimo (toliau – Seimas) įsteigta ir jam atskaitinga kolegiali asmenų, dirbančių valstybinėje tarnyboje, ir asmenų, vykdančių lobistinę veiklą, priežiūrą ir korupcijos prevenciją pagal įstatymo jai priskirtą kompetenciją vykdanti</w:t>
                          </w:r>
                          <w:r>
                            <w:rPr>
                              <w:b/>
                              <w:bCs/>
                              <w:szCs w:val="24"/>
                            </w:rPr>
                            <w:t xml:space="preserve"> </w:t>
                          </w:r>
                          <w:r>
                            <w:rPr>
                              <w:bCs/>
                              <w:szCs w:val="24"/>
                            </w:rPr>
                            <w:t>institucija.“</w:t>
                          </w:r>
                        </w:p>
                        <w:p>
                          <w:pPr>
                            <w:spacing w:line="360" w:lineRule="auto"/>
                            <w:ind w:firstLine="720"/>
                            <w:jc w:val="both"/>
                            <w:rPr>
                              <w:bCs/>
                              <w:szCs w:val="24"/>
                            </w:rPr>
                          </w:pPr>
                        </w:p>
                      </w:sdtContent>
                    </w:sdt>
                  </w:sdtContent>
                </w:sdt>
              </w:sdtContent>
            </w:sdt>
          </w:sdtContent>
        </w:sdt>
        <w:sdt>
          <w:sdtPr>
            <w:alias w:val="2 str."/>
            <w:tag w:val="part_ecb30ea2e659490686ca3b69700b0b69"/>
            <w:lock w:val="sdtLocked"/>
            <w:richText/>
          </w:sdtPr>
          <w:sdtContent>
            <w:p>
              <w:pPr>
                <w:spacing w:line="360" w:lineRule="auto"/>
                <w:ind w:firstLine="720"/>
                <w:jc w:val="both"/>
                <w:rPr>
                  <w:b/>
                  <w:szCs w:val="24"/>
                </w:rPr>
              </w:pPr>
              <w:sdt>
                <w:sdtPr>
                  <w:alias w:val="Numeris"/>
                  <w:tag w:val="nr_ecb30ea2e659490686ca3b69700b0b69"/>
                  <w:lock w:val="sdtLocked"/>
                  <w:richText/>
                </w:sdtPr>
                <w:sdtContent>
                  <w:r>
                    <w:rPr>
                      <w:b/>
                      <w:bCs/>
                      <w:szCs w:val="24"/>
                    </w:rPr>
                    <w:t>2</w:t>
                  </w:r>
                </w:sdtContent>
              </w:sdt>
              <w:r>
                <w:rPr>
                  <w:b/>
                  <w:bCs/>
                  <w:szCs w:val="24"/>
                </w:rPr>
                <w:t xml:space="preserve"> straipsnis. </w:t>
              </w:r>
              <w:sdt>
                <w:sdtPr>
                  <w:alias w:val="Pavadinimas"/>
                  <w:tag w:val="title_ecb30ea2e659490686ca3b69700b0b69"/>
                  <w:lock w:val="sdtLocked"/>
                  <w:richText/>
                </w:sdtPr>
                <w:sdtContent>
                  <w:r>
                    <w:rPr>
                      <w:b/>
                      <w:bCs/>
                      <w:szCs w:val="24"/>
                    </w:rPr>
                    <w:t>6</w:t>
                  </w:r>
                  <w:r>
                    <w:rPr>
                      <w:b/>
                      <w:szCs w:val="24"/>
                    </w:rPr>
                    <w:t xml:space="preserve"> straipsnio pakeitimas</w:t>
                  </w:r>
                </w:sdtContent>
              </w:sdt>
            </w:p>
            <w:sdt>
              <w:sdtPr>
                <w:alias w:val="2 str. 1 d."/>
                <w:tag w:val="part_28230b60ee324d49b13d9eb7becf1f18"/>
                <w:lock w:val="sdtLocked"/>
                <w:richText/>
              </w:sdtPr>
              <w:sdtContent>
                <w:p>
                  <w:pPr>
                    <w:spacing w:line="360" w:lineRule="auto"/>
                    <w:ind w:firstLine="720"/>
                    <w:jc w:val="both"/>
                    <w:rPr>
                      <w:bCs/>
                      <w:szCs w:val="24"/>
                    </w:rPr>
                  </w:pPr>
                  <w:sdt>
                    <w:sdtPr>
                      <w:alias w:val="Numeris"/>
                      <w:tag w:val="nr_28230b60ee324d49b13d9eb7becf1f18"/>
                      <w:lock w:val="sdtLocked"/>
                      <w:richText/>
                    </w:sdtPr>
                    <w:sdtContent>
                      <w:r>
                        <w:rPr>
                          <w:bCs/>
                          <w:szCs w:val="24"/>
                        </w:rPr>
                        <w:t>1</w:t>
                      </w:r>
                    </w:sdtContent>
                  </w:sdt>
                  <w:r>
                    <w:rPr>
                      <w:bCs/>
                      <w:szCs w:val="24"/>
                    </w:rPr>
                    <w:t>. Pakeisti 6 straipsnio 2 dalį ir ją išdėstyti taip:</w:t>
                  </w:r>
                </w:p>
                <w:sdt>
                  <w:sdtPr>
                    <w:alias w:val="citata"/>
                    <w:tag w:val="part_df4b741f68a44c6f89b30ef4745a52ec"/>
                    <w:lock w:val="sdtLocked"/>
                    <w:richText/>
                  </w:sdtPr>
                  <w:sdtContent>
                    <w:sdt>
                      <w:sdtPr>
                        <w:alias w:val="2 d."/>
                        <w:tag w:val="part_d542099372d64113866846aa049e81d2"/>
                        <w:lock w:val="sdtLocked"/>
                        <w:richText/>
                      </w:sdtPr>
                      <w:sdtContent>
                        <w:p>
                          <w:pPr>
                            <w:spacing w:line="360" w:lineRule="auto"/>
                            <w:ind w:firstLine="720"/>
                            <w:jc w:val="both"/>
                            <w:rPr>
                              <w:bCs/>
                              <w:szCs w:val="24"/>
                            </w:rPr>
                          </w:pPr>
                          <w:r>
                            <w:rPr>
                              <w:bCs/>
                              <w:szCs w:val="24"/>
                            </w:rPr>
                            <w:t>„</w:t>
                          </w:r>
                          <w:sdt>
                            <w:sdtPr>
                              <w:alias w:val="Numeris"/>
                              <w:tag w:val="nr_d542099372d64113866846aa049e81d2"/>
                              <w:lock w:val="sdtLocked"/>
                              <w:richText/>
                            </w:sdtPr>
                            <w:sdtContent>
                              <w:r>
                                <w:rPr>
                                  <w:bCs/>
                                  <w:szCs w:val="24"/>
                                </w:rPr>
                                <w:t>2</w:t>
                              </w:r>
                            </w:sdtContent>
                          </w:sdt>
                          <w:r>
                            <w:rPr>
                              <w:bCs/>
                              <w:szCs w:val="24"/>
                            </w:rPr>
                            <w:t xml:space="preserve">. Po vieną kandidatą į VTEK narius Seimui teikia Respublikos Prezidentas, Seimo Pirmininkas, Ministras Pirmininkas, Teisėjų taryba ir Lietuvos savivaldybių asociacijos prezidentas. Seimo Pirmininkas VTEK nariu teikia skirti vieną iš Seimo frakcijų siūlomų kandidatų, Ministras Pirmininkas – vieną iš Vyriausybės siūlomų kandidatų, Teisėjų taryba – vieną iš Lietuvos teisininkų draugijos siūlomų kandidatų, Lietuvos savivaldybių asociacijos prezidentas – vieną iš šios asociacijos tarybos siūlomų kandidatų. Teikiantis VTEK nario kandidatūrą subjektas privalo ne vėliau kaip prieš tris mėnesius iki atitinkamo Komisijos nario kadencijos pabaigos pateikti Seimui naują VTEK nario kandidatūrą.“ </w:t>
                          </w:r>
                        </w:p>
                      </w:sdtContent>
                    </w:sdt>
                  </w:sdtContent>
                </w:sdt>
              </w:sdtContent>
            </w:sdt>
            <w:sdt>
              <w:sdtPr>
                <w:alias w:val="2 str. 2 d."/>
                <w:tag w:val="part_84710069f8924702a988a7da79652609"/>
                <w:lock w:val="sdtLocked"/>
                <w:richText/>
              </w:sdtPr>
              <w:sdtContent>
                <w:p>
                  <w:pPr>
                    <w:spacing w:line="360" w:lineRule="auto"/>
                    <w:ind w:firstLine="720"/>
                    <w:jc w:val="both"/>
                    <w:rPr>
                      <w:color w:val="000000"/>
                      <w:szCs w:val="24"/>
                      <w:shd w:val="clear" w:color="auto" w:fill="FFFFFF"/>
                    </w:rPr>
                  </w:pPr>
                  <w:sdt>
                    <w:sdtPr>
                      <w:alias w:val="Numeris"/>
                      <w:tag w:val="nr_84710069f8924702a988a7da79652609"/>
                      <w:lock w:val="sdtLocked"/>
                      <w:richText/>
                    </w:sdtPr>
                    <w:sdtContent>
                      <w:r>
                        <w:rPr>
                          <w:color w:val="000000"/>
                          <w:szCs w:val="24"/>
                          <w:shd w:val="clear" w:color="auto" w:fill="FFFFFF"/>
                        </w:rPr>
                        <w:t>2</w:t>
                      </w:r>
                    </w:sdtContent>
                  </w:sdt>
                  <w:r>
                    <w:rPr>
                      <w:color w:val="000000"/>
                      <w:szCs w:val="24"/>
                      <w:shd w:val="clear" w:color="auto" w:fill="FFFFFF"/>
                    </w:rPr>
                    <w:t>. Papildyti 6 straipsnį 4 dalimi:</w:t>
                  </w:r>
                </w:p>
                <w:sdt>
                  <w:sdtPr>
                    <w:alias w:val="citata"/>
                    <w:tag w:val="part_5bececce006c4d36964303872c207a8f"/>
                    <w:lock w:val="sdtLocked"/>
                    <w:richText/>
                  </w:sdtPr>
                  <w:sdtContent>
                    <w:sdt>
                      <w:sdtPr>
                        <w:alias w:val="4 d."/>
                        <w:tag w:val="part_e585d98b45a7465fbc33d672fce84004"/>
                        <w:lock w:val="sdtLocked"/>
                        <w:richText/>
                      </w:sdtPr>
                      <w:sdtContent>
                        <w:p>
                          <w:pPr>
                            <w:spacing w:line="360" w:lineRule="auto"/>
                            <w:ind w:firstLine="720"/>
                            <w:jc w:val="both"/>
                            <w:rPr>
                              <w:b/>
                              <w:bCs/>
                              <w:szCs w:val="24"/>
                            </w:rPr>
                          </w:pPr>
                          <w:r>
                            <w:rPr>
                              <w:color w:val="000000"/>
                              <w:szCs w:val="24"/>
                              <w:shd w:val="clear" w:color="auto" w:fill="FFFFFF"/>
                            </w:rPr>
                            <w:t>„</w:t>
                          </w:r>
                          <w:sdt>
                            <w:sdtPr>
                              <w:alias w:val="Numeris"/>
                              <w:tag w:val="nr_e585d98b45a7465fbc33d672fce84004"/>
                              <w:lock w:val="sdtLocked"/>
                              <w:richText/>
                            </w:sdtPr>
                            <w:sdtContent>
                              <w:r>
                                <w:rPr>
                                  <w:color w:val="000000"/>
                                  <w:szCs w:val="24"/>
                                  <w:shd w:val="clear" w:color="auto" w:fill="FFFFFF"/>
                                </w:rPr>
                                <w:t>4</w:t>
                              </w:r>
                            </w:sdtContent>
                          </w:sdt>
                          <w:r>
                            <w:rPr>
                              <w:color w:val="000000"/>
                              <w:szCs w:val="24"/>
                              <w:shd w:val="clear" w:color="auto" w:fill="FFFFFF"/>
                            </w:rPr>
                            <w:t>. Seimas VTEK narį (išskyrus VTEK pirmininką) skiria į pareigas Seimo nutarimu posėdyje dalyvaujančių Seimo narių balsų dauguma atviru balsavimu. Seimas, gavęs šio straipsnio 2 dalyje nurodyto subjekto, teikusio kandidatą į VTEK narius, siūlymą dėl VTEK nario skyrimo antrai kadencijai iš eilės, atitinkamą nutarimą priima ne vėliau kaip iki VTEK nario pirmos kadencijos pabaigos.“</w:t>
                          </w:r>
                          <w:r>
                            <w:rPr>
                              <w:b/>
                              <w:bCs/>
                              <w:szCs w:val="24"/>
                            </w:rPr>
                            <w:t xml:space="preserve"> </w:t>
                          </w:r>
                        </w:p>
                        <w:p>
                          <w:pPr>
                            <w:spacing w:line="360" w:lineRule="auto"/>
                            <w:ind w:firstLine="720"/>
                            <w:jc w:val="both"/>
                            <w:rPr>
                              <w:bCs/>
                              <w:szCs w:val="24"/>
                            </w:rPr>
                          </w:pPr>
                        </w:p>
                      </w:sdtContent>
                    </w:sdt>
                  </w:sdtContent>
                </w:sdt>
              </w:sdtContent>
            </w:sdt>
          </w:sdtContent>
        </w:sdt>
        <w:sdt>
          <w:sdtPr>
            <w:alias w:val="3 str."/>
            <w:tag w:val="part_a93ca6711fc54f3d912ba4deb969ddb5"/>
            <w:lock w:val="sdtLocked"/>
            <w:richText/>
          </w:sdtPr>
          <w:sdtContent>
            <w:p>
              <w:pPr>
                <w:spacing w:line="360" w:lineRule="auto"/>
                <w:ind w:firstLine="720"/>
                <w:jc w:val="both"/>
                <w:rPr>
                  <w:b/>
                  <w:bCs/>
                  <w:szCs w:val="24"/>
                </w:rPr>
              </w:pPr>
              <w:sdt>
                <w:sdtPr>
                  <w:alias w:val="Numeris"/>
                  <w:tag w:val="nr_a93ca6711fc54f3d912ba4deb969ddb5"/>
                  <w:lock w:val="sdtLocked"/>
                  <w:richText/>
                </w:sdtPr>
                <w:sdtContent>
                  <w:r>
                    <w:rPr>
                      <w:b/>
                      <w:bCs/>
                      <w:szCs w:val="24"/>
                    </w:rPr>
                    <w:t>3</w:t>
                  </w:r>
                </w:sdtContent>
              </w:sdt>
              <w:r>
                <w:rPr>
                  <w:b/>
                  <w:bCs/>
                  <w:szCs w:val="24"/>
                </w:rPr>
                <w:t xml:space="preserve"> straipsnis. </w:t>
              </w:r>
              <w:sdt>
                <w:sdtPr>
                  <w:alias w:val="Pavadinimas"/>
                  <w:tag w:val="title_a93ca6711fc54f3d912ba4deb969ddb5"/>
                  <w:lock w:val="sdtLocked"/>
                  <w:richText/>
                </w:sdtPr>
                <w:sdtContent>
                  <w:r>
                    <w:rPr>
                      <w:b/>
                      <w:bCs/>
                      <w:szCs w:val="24"/>
                    </w:rPr>
                    <w:t>9 straipsnio pakeitimas</w:t>
                  </w:r>
                </w:sdtContent>
              </w:sdt>
            </w:p>
            <w:sdt>
              <w:sdtPr>
                <w:alias w:val="3 str. 1 d."/>
                <w:tag w:val="part_cf8fc42a97ab4e59b50820760d89da70"/>
                <w:lock w:val="sdtLocked"/>
                <w:richText/>
              </w:sdtPr>
              <w:sdtContent>
                <w:p>
                  <w:pPr>
                    <w:spacing w:line="360" w:lineRule="auto"/>
                    <w:ind w:firstLine="720"/>
                    <w:jc w:val="both"/>
                    <w:rPr>
                      <w:bCs/>
                      <w:szCs w:val="24"/>
                    </w:rPr>
                  </w:pPr>
                  <w:r>
                    <w:rPr>
                      <w:bCs/>
                      <w:szCs w:val="24"/>
                    </w:rPr>
                    <w:t>Pakeisti 9 straipsnio 3 dalį ir ją išdėstyti taip:</w:t>
                  </w:r>
                </w:p>
                <w:sdt>
                  <w:sdtPr>
                    <w:alias w:val="citata"/>
                    <w:tag w:val="part_dc7816ac4b92443da299a102d424871a"/>
                    <w:lock w:val="sdtLocked"/>
                    <w:richText/>
                  </w:sdtPr>
                  <w:sdtContent>
                    <w:sdt>
                      <w:sdtPr>
                        <w:alias w:val="3 d."/>
                        <w:tag w:val="part_6d50530f14b14cd7ab2ad855bb2d7785"/>
                        <w:lock w:val="sdtLocked"/>
                        <w:richText/>
                      </w:sdtPr>
                      <w:sdtContent>
                        <w:p>
                          <w:pPr>
                            <w:spacing w:line="360" w:lineRule="auto"/>
                            <w:ind w:firstLine="720"/>
                            <w:jc w:val="both"/>
                            <w:rPr>
                              <w:bCs/>
                              <w:szCs w:val="24"/>
                            </w:rPr>
                          </w:pPr>
                          <w:r>
                            <w:rPr>
                              <w:bCs/>
                              <w:szCs w:val="24"/>
                            </w:rPr>
                            <w:t>„</w:t>
                          </w:r>
                          <w:sdt>
                            <w:sdtPr>
                              <w:alias w:val="Numeris"/>
                              <w:tag w:val="nr_6d50530f14b14cd7ab2ad855bb2d7785"/>
                              <w:lock w:val="sdtLocked"/>
                              <w:richText/>
                            </w:sdtPr>
                            <w:sdtContent>
                              <w:r>
                                <w:rPr>
                                  <w:bCs/>
                                  <w:szCs w:val="24"/>
                                </w:rPr>
                                <w:t>3</w:t>
                              </w:r>
                            </w:sdtContent>
                          </w:sdt>
                          <w:r>
                            <w:rPr>
                              <w:bCs/>
                              <w:szCs w:val="24"/>
                            </w:rPr>
                            <w:t xml:space="preserve">. VTEK veiklos finansavimas iš valstybės biudžeto turi sudaryti sąlygas Komisijai deramai atlikti savo funkcijas. </w:t>
                          </w:r>
                          <w:r>
                            <w:rPr>
                              <w:color w:val="000000"/>
                              <w:szCs w:val="24"/>
                              <w:shd w:val="clear" w:color="auto" w:fill="FFFFFF"/>
                            </w:rPr>
                            <w:t>VTEK pirmininkas yra Komisijai skirtų valstybės biudžeto asignavimų valdytojas</w:t>
                          </w:r>
                          <w:r>
                            <w:rPr>
                              <w:bCs/>
                              <w:szCs w:val="24"/>
                            </w:rPr>
                            <w:t>.“</w:t>
                          </w:r>
                        </w:p>
                        <w:p>
                          <w:pPr>
                            <w:spacing w:line="360" w:lineRule="auto"/>
                            <w:ind w:firstLine="720"/>
                            <w:jc w:val="both"/>
                            <w:rPr>
                              <w:bCs/>
                              <w:szCs w:val="24"/>
                            </w:rPr>
                          </w:pPr>
                        </w:p>
                      </w:sdtContent>
                    </w:sdt>
                  </w:sdtContent>
                </w:sdt>
              </w:sdtContent>
            </w:sdt>
          </w:sdtContent>
        </w:sdt>
        <w:sdt>
          <w:sdtPr>
            <w:alias w:val="4 str."/>
            <w:tag w:val="part_501315bf090f426ba09986c84f0511cc"/>
            <w:lock w:val="sdtLocked"/>
            <w:richText/>
          </w:sdtPr>
          <w:sdtContent>
            <w:p>
              <w:pPr>
                <w:spacing w:line="360" w:lineRule="auto"/>
                <w:ind w:firstLine="720"/>
                <w:jc w:val="both"/>
                <w:rPr>
                  <w:b/>
                  <w:szCs w:val="24"/>
                </w:rPr>
              </w:pPr>
              <w:sdt>
                <w:sdtPr>
                  <w:alias w:val="Numeris"/>
                  <w:tag w:val="nr_501315bf090f426ba09986c84f0511cc"/>
                  <w:lock w:val="sdtLocked"/>
                  <w:richText/>
                </w:sdtPr>
                <w:sdtContent>
                  <w:r>
                    <w:rPr>
                      <w:b/>
                      <w:bCs/>
                      <w:szCs w:val="24"/>
                    </w:rPr>
                    <w:t>4</w:t>
                  </w:r>
                </w:sdtContent>
              </w:sdt>
              <w:r>
                <w:rPr>
                  <w:b/>
                  <w:bCs/>
                  <w:szCs w:val="24"/>
                </w:rPr>
                <w:t xml:space="preserve"> straipsnis. </w:t>
              </w:r>
              <w:sdt>
                <w:sdtPr>
                  <w:alias w:val="Pavadinimas"/>
                  <w:tag w:val="title_501315bf090f426ba09986c84f0511cc"/>
                  <w:lock w:val="sdtLocked"/>
                  <w:richText/>
                </w:sdtPr>
                <w:sdtContent>
                  <w:r>
                    <w:rPr>
                      <w:b/>
                      <w:bCs/>
                      <w:szCs w:val="24"/>
                    </w:rPr>
                    <w:t>13</w:t>
                  </w:r>
                  <w:r>
                    <w:rPr>
                      <w:b/>
                      <w:szCs w:val="24"/>
                    </w:rPr>
                    <w:t xml:space="preserve"> straipsnio pakeitimas</w:t>
                  </w:r>
                </w:sdtContent>
              </w:sdt>
            </w:p>
            <w:sdt>
              <w:sdtPr>
                <w:alias w:val="4 str. 1 d."/>
                <w:tag w:val="part_f2512f553db44dad8785eb53208b248a"/>
                <w:lock w:val="sdtLocked"/>
                <w:richText/>
              </w:sdtPr>
              <w:sdtContent>
                <w:p>
                  <w:pPr>
                    <w:spacing w:line="360" w:lineRule="auto"/>
                    <w:ind w:firstLine="720"/>
                    <w:jc w:val="both"/>
                    <w:rPr>
                      <w:szCs w:val="24"/>
                    </w:rPr>
                  </w:pPr>
                  <w:r>
                    <w:rPr>
                      <w:szCs w:val="24"/>
                    </w:rPr>
                    <w:t>Pakeisti 13 straipsnio 1 dalį ir ją išdėstyti taip:</w:t>
                  </w:r>
                </w:p>
                <w:sdt>
                  <w:sdtPr>
                    <w:alias w:val="citata"/>
                    <w:tag w:val="part_a043593dfa9048febdd59300b402c07d"/>
                    <w:lock w:val="sdtLocked"/>
                    <w:richText/>
                  </w:sdtPr>
                  <w:sdtContent>
                    <w:sdt>
                      <w:sdtPr>
                        <w:alias w:val="1 d."/>
                        <w:tag w:val="part_70ee7a2b45b54c4580294fd9be01c2ac"/>
                        <w:lock w:val="sdtLocked"/>
                        <w:richText/>
                      </w:sdtPr>
                      <w:sdtContent>
                        <w:p>
                          <w:pPr>
                            <w:spacing w:line="360" w:lineRule="auto"/>
                            <w:ind w:firstLine="720"/>
                            <w:jc w:val="both"/>
                            <w:rPr>
                              <w:szCs w:val="24"/>
                            </w:rPr>
                          </w:pPr>
                          <w:r>
                            <w:rPr>
                              <w:szCs w:val="24"/>
                            </w:rPr>
                            <w:t>„</w:t>
                          </w:r>
                          <w:sdt>
                            <w:sdtPr>
                              <w:alias w:val="Numeris"/>
                              <w:tag w:val="nr_70ee7a2b45b54c4580294fd9be01c2ac"/>
                              <w:lock w:val="sdtLocked"/>
                              <w:richText/>
                            </w:sdtPr>
                            <w:sdtContent>
                              <w:r>
                                <w:rPr>
                                  <w:szCs w:val="24"/>
                                </w:rPr>
                                <w:t>1</w:t>
                              </w:r>
                            </w:sdtContent>
                          </w:sdt>
                          <w:r>
                            <w:rPr>
                              <w:szCs w:val="24"/>
                            </w:rPr>
                            <w:t>. VTEK pirmininkas yra biudžetinės įstaigos vadovas. VTEK pirmininkas:</w:t>
                          </w:r>
                        </w:p>
                        <w:sdt>
                          <w:sdtPr>
                            <w:alias w:val="1 d. 1 p."/>
                            <w:tag w:val="part_84b4194685fa46d7801ce477abc744c7"/>
                            <w:lock w:val="sdtLocked"/>
                            <w:richText/>
                          </w:sdtPr>
                          <w:sdtContent>
                            <w:p>
                              <w:pPr>
                                <w:spacing w:line="360" w:lineRule="auto"/>
                                <w:ind w:firstLine="720"/>
                                <w:jc w:val="both"/>
                                <w:rPr>
                                  <w:szCs w:val="24"/>
                                </w:rPr>
                              </w:pPr>
                              <w:sdt>
                                <w:sdtPr>
                                  <w:alias w:val="Numeris"/>
                                  <w:tag w:val="nr_84b4194685fa46d7801ce477abc744c7"/>
                                  <w:lock w:val="sdtLocked"/>
                                  <w:richText/>
                                </w:sdtPr>
                                <w:sdtContent>
                                  <w:r>
                                    <w:rPr>
                                      <w:szCs w:val="24"/>
                                    </w:rPr>
                                    <w:t>1</w:t>
                                  </w:r>
                                </w:sdtContent>
                              </w:sdt>
                              <w:r>
                                <w:rPr>
                                  <w:szCs w:val="24"/>
                                </w:rPr>
                                <w:t>) parengia ir teikia Komisijai tvirtinti VTEK darbo reglamentą (toliau – Reglamentas);</w:t>
                              </w:r>
                            </w:p>
                          </w:sdtContent>
                        </w:sdt>
                        <w:sdt>
                          <w:sdtPr>
                            <w:alias w:val="1 d. 2 p."/>
                            <w:tag w:val="part_a41e7e9e897b45b38776a50a914a1b01"/>
                            <w:lock w:val="sdtLocked"/>
                            <w:richText/>
                          </w:sdtPr>
                          <w:sdtContent>
                            <w:p>
                              <w:pPr>
                                <w:spacing w:line="360" w:lineRule="auto"/>
                                <w:ind w:firstLine="720"/>
                                <w:jc w:val="both"/>
                                <w:rPr>
                                  <w:szCs w:val="24"/>
                                </w:rPr>
                              </w:pPr>
                              <w:sdt>
                                <w:sdtPr>
                                  <w:alias w:val="Numeris"/>
                                  <w:tag w:val="nr_a41e7e9e897b45b38776a50a914a1b01"/>
                                  <w:lock w:val="sdtLocked"/>
                                  <w:richText/>
                                </w:sdtPr>
                                <w:sdtContent>
                                  <w:r>
                                    <w:rPr>
                                      <w:szCs w:val="24"/>
                                    </w:rPr>
                                    <w:t>2</w:t>
                                  </w:r>
                                </w:sdtContent>
                              </w:sdt>
                              <w:r>
                                <w:rPr>
                                  <w:szCs w:val="24"/>
                                </w:rPr>
                                <w:t>) organizuoja VTEK veiklą ir už tai atsako</w:t>
                              </w:r>
                              <w:r>
                                <w:rPr>
                                  <w:color w:val="000000"/>
                                  <w:szCs w:val="24"/>
                                  <w:lang w:eastAsia="lt-LT"/>
                                </w:rPr>
                                <w:t>;</w:t>
                              </w:r>
                            </w:p>
                          </w:sdtContent>
                        </w:sdt>
                        <w:sdt>
                          <w:sdtPr>
                            <w:alias w:val="1 d. 3 p."/>
                            <w:tag w:val="part_f54ddc92ab6144c18bf2575c2f3b4446"/>
                            <w:lock w:val="sdtLocked"/>
                            <w:richText/>
                          </w:sdtPr>
                          <w:sdtContent>
                            <w:p>
                              <w:pPr>
                                <w:spacing w:line="360" w:lineRule="auto"/>
                                <w:ind w:firstLine="720"/>
                                <w:jc w:val="both"/>
                                <w:rPr>
                                  <w:szCs w:val="24"/>
                                </w:rPr>
                              </w:pPr>
                              <w:sdt>
                                <w:sdtPr>
                                  <w:alias w:val="Numeris"/>
                                  <w:tag w:val="nr_f54ddc92ab6144c18bf2575c2f3b4446"/>
                                  <w:lock w:val="sdtLocked"/>
                                  <w:richText/>
                                </w:sdtPr>
                                <w:sdtContent>
                                  <w:r>
                                    <w:rPr>
                                      <w:color w:val="000000"/>
                                      <w:szCs w:val="24"/>
                                      <w:lang w:eastAsia="lt-LT"/>
                                    </w:rPr>
                                    <w:t>3</w:t>
                                  </w:r>
                                </w:sdtContent>
                              </w:sdt>
                              <w:r>
                                <w:rPr>
                                  <w:color w:val="000000"/>
                                  <w:szCs w:val="24"/>
                                  <w:lang w:eastAsia="lt-LT"/>
                                </w:rPr>
                                <w:t>) tvirtina VTEK strateginį veiklos planą;</w:t>
                              </w:r>
                              <w:r>
                                <w:rPr>
                                  <w:szCs w:val="24"/>
                                </w:rPr>
                                <w:t xml:space="preserve"> </w:t>
                              </w:r>
                            </w:p>
                          </w:sdtContent>
                        </w:sdt>
                        <w:sdt>
                          <w:sdtPr>
                            <w:alias w:val="1 d. 4 p."/>
                            <w:tag w:val="part_2d68570ce32a4812bb7150f3e6755b16"/>
                            <w:lock w:val="sdtLocked"/>
                            <w:richText/>
                          </w:sdtPr>
                          <w:sdtContent>
                            <w:p>
                              <w:pPr>
                                <w:spacing w:line="360" w:lineRule="auto"/>
                                <w:ind w:firstLine="720"/>
                                <w:jc w:val="both"/>
                                <w:rPr>
                                  <w:szCs w:val="24"/>
                                </w:rPr>
                              </w:pPr>
                              <w:sdt>
                                <w:sdtPr>
                                  <w:alias w:val="Numeris"/>
                                  <w:tag w:val="nr_2d68570ce32a4812bb7150f3e6755b16"/>
                                  <w:lock w:val="sdtLocked"/>
                                  <w:richText/>
                                </w:sdtPr>
                                <w:sdtContent>
                                  <w:r>
                                    <w:rPr>
                                      <w:szCs w:val="24"/>
                                    </w:rPr>
                                    <w:t>4</w:t>
                                  </w:r>
                                </w:sdtContent>
                              </w:sdt>
                              <w:r>
                                <w:rPr>
                                  <w:szCs w:val="24"/>
                                </w:rPr>
                                <w:t>) atstovauja VTEK valstybės institucijose, teismuose ir tarptautinėse organizacijose arba įgalioja atstovauti VTEK kitą Komisijos narį;</w:t>
                              </w:r>
                            </w:p>
                          </w:sdtContent>
                        </w:sdt>
                        <w:sdt>
                          <w:sdtPr>
                            <w:alias w:val="1 d. 5 p."/>
                            <w:tag w:val="part_750743ed933b42c895d53b26420e10c2"/>
                            <w:lock w:val="sdtLocked"/>
                            <w:richText/>
                          </w:sdtPr>
                          <w:sdtContent>
                            <w:p>
                              <w:pPr>
                                <w:spacing w:line="360" w:lineRule="auto"/>
                                <w:ind w:firstLine="720"/>
                                <w:jc w:val="both"/>
                                <w:rPr>
                                  <w:szCs w:val="24"/>
                                </w:rPr>
                              </w:pPr>
                              <w:sdt>
                                <w:sdtPr>
                                  <w:alias w:val="Numeris"/>
                                  <w:tag w:val="nr_750743ed933b42c895d53b26420e10c2"/>
                                  <w:lock w:val="sdtLocked"/>
                                  <w:richText/>
                                </w:sdtPr>
                                <w:sdtContent>
                                  <w:r>
                                    <w:rPr>
                                      <w:szCs w:val="24"/>
                                    </w:rPr>
                                    <w:t>5</w:t>
                                  </w:r>
                                </w:sdtContent>
                              </w:sdt>
                              <w:r>
                                <w:rPr>
                                  <w:szCs w:val="24"/>
                                </w:rPr>
                                <w:t>) vadovauja rengiant svarstyti Komisijai teikiamus klausimus;</w:t>
                              </w:r>
                            </w:p>
                          </w:sdtContent>
                        </w:sdt>
                        <w:sdt>
                          <w:sdtPr>
                            <w:alias w:val="1 d. 6 p."/>
                            <w:tag w:val="part_7d30e93c27da40d4827b7704c1f2334d"/>
                            <w:lock w:val="sdtLocked"/>
                            <w:richText/>
                          </w:sdtPr>
                          <w:sdtContent>
                            <w:p>
                              <w:pPr>
                                <w:spacing w:line="360" w:lineRule="auto"/>
                                <w:ind w:firstLine="720"/>
                                <w:jc w:val="both"/>
                                <w:rPr>
                                  <w:szCs w:val="24"/>
                                </w:rPr>
                              </w:pPr>
                              <w:sdt>
                                <w:sdtPr>
                                  <w:alias w:val="Numeris"/>
                                  <w:tag w:val="nr_7d30e93c27da40d4827b7704c1f2334d"/>
                                  <w:lock w:val="sdtLocked"/>
                                  <w:richText/>
                                </w:sdtPr>
                                <w:sdtContent>
                                  <w:r>
                                    <w:rPr>
                                      <w:szCs w:val="24"/>
                                    </w:rPr>
                                    <w:t>6</w:t>
                                  </w:r>
                                </w:sdtContent>
                              </w:sdt>
                              <w:r>
                                <w:rPr>
                                  <w:szCs w:val="24"/>
                                </w:rPr>
                                <w:t>) R</w:t>
                              </w:r>
                              <w:r>
                                <w:rPr>
                                  <w:color w:val="000000"/>
                                  <w:szCs w:val="24"/>
                                  <w:lang w:eastAsia="lt-LT"/>
                                </w:rPr>
                                <w:t xml:space="preserve">eglamento nustatyta tvarka </w:t>
                              </w:r>
                              <w:r>
                                <w:rPr>
                                  <w:szCs w:val="24"/>
                                </w:rPr>
                                <w:t xml:space="preserve">šaukia VTEK posėdžius ir jiems pirmininkauja, </w:t>
                              </w:r>
                              <w:r>
                                <w:rPr>
                                  <w:color w:val="000000"/>
                                  <w:szCs w:val="24"/>
                                  <w:lang w:eastAsia="lt-LT"/>
                                </w:rPr>
                                <w:t>pasirašo sprendimus, nutarimus, rekomendacijas, kitus dokumentus</w:t>
                              </w:r>
                              <w:r>
                                <w:rPr>
                                  <w:szCs w:val="24"/>
                                </w:rPr>
                                <w:t xml:space="preserve"> arba paveda tai atlikti kitam Komisijos nariui;</w:t>
                              </w:r>
                            </w:p>
                          </w:sdtContent>
                        </w:sdt>
                        <w:sdt>
                          <w:sdtPr>
                            <w:alias w:val="1 d. 7 p."/>
                            <w:tag w:val="part_9fc32d38d7e84bd2930b1cd626f1ecd3"/>
                            <w:lock w:val="sdtLocked"/>
                            <w:richText/>
                          </w:sdtPr>
                          <w:sdtContent>
                            <w:p>
                              <w:pPr>
                                <w:spacing w:line="360" w:lineRule="auto"/>
                                <w:ind w:firstLine="720"/>
                                <w:jc w:val="both"/>
                                <w:rPr>
                                  <w:szCs w:val="24"/>
                                </w:rPr>
                              </w:pPr>
                              <w:sdt>
                                <w:sdtPr>
                                  <w:alias w:val="Numeris"/>
                                  <w:tag w:val="nr_9fc32d38d7e84bd2930b1cd626f1ecd3"/>
                                  <w:lock w:val="sdtLocked"/>
                                  <w:richText/>
                                </w:sdtPr>
                                <w:sdtContent>
                                  <w:r>
                                    <w:rPr>
                                      <w:szCs w:val="24"/>
                                    </w:rPr>
                                    <w:t>7</w:t>
                                  </w:r>
                                </w:sdtContent>
                              </w:sdt>
                              <w:r>
                                <w:rPr>
                                  <w:szCs w:val="24"/>
                                </w:rPr>
                                <w:t>) siunčia VTEK narius į tarnybines komandiruotes;</w:t>
                              </w:r>
                            </w:p>
                          </w:sdtContent>
                        </w:sdt>
                        <w:sdt>
                          <w:sdtPr>
                            <w:alias w:val="1 d. 8 p."/>
                            <w:tag w:val="part_352ca1a6cc9a4751bd6fd10ce39fea37"/>
                            <w:lock w:val="sdtLocked"/>
                            <w:richText/>
                          </w:sdtPr>
                          <w:sdtContent>
                            <w:p>
                              <w:pPr>
                                <w:spacing w:line="360" w:lineRule="auto"/>
                                <w:ind w:firstLine="720"/>
                                <w:jc w:val="both"/>
                                <w:rPr>
                                  <w:szCs w:val="24"/>
                                </w:rPr>
                              </w:pPr>
                              <w:sdt>
                                <w:sdtPr>
                                  <w:alias w:val="Numeris"/>
                                  <w:tag w:val="nr_352ca1a6cc9a4751bd6fd10ce39fea37"/>
                                  <w:lock w:val="sdtLocked"/>
                                  <w:richText/>
                                </w:sdtPr>
                                <w:sdtContent>
                                  <w:r>
                                    <w:rPr>
                                      <w:szCs w:val="24"/>
                                    </w:rPr>
                                    <w:t>8</w:t>
                                  </w:r>
                                </w:sdtContent>
                              </w:sdt>
                              <w:r>
                                <w:rPr>
                                  <w:szCs w:val="24"/>
                                </w:rPr>
                                <w:t>) suteikia VTEK nariams atostogas;</w:t>
                              </w:r>
                            </w:p>
                          </w:sdtContent>
                        </w:sdt>
                        <w:sdt>
                          <w:sdtPr>
                            <w:alias w:val="1 d. 9 p."/>
                            <w:tag w:val="part_810eda350b934f5c8e56a1e7ad541a19"/>
                            <w:lock w:val="sdtLocked"/>
                            <w:richText/>
                          </w:sdtPr>
                          <w:sdtContent>
                            <w:p>
                              <w:pPr>
                                <w:spacing w:line="360" w:lineRule="auto"/>
                                <w:ind w:firstLine="720"/>
                                <w:jc w:val="both"/>
                                <w:rPr>
                                  <w:szCs w:val="24"/>
                                </w:rPr>
                              </w:pPr>
                              <w:sdt>
                                <w:sdtPr>
                                  <w:alias w:val="Numeris"/>
                                  <w:tag w:val="nr_810eda350b934f5c8e56a1e7ad541a19"/>
                                  <w:lock w:val="sdtLocked"/>
                                  <w:richText/>
                                </w:sdtPr>
                                <w:sdtContent>
                                  <w:r>
                                    <w:rPr>
                                      <w:szCs w:val="24"/>
                                    </w:rPr>
                                    <w:t>9</w:t>
                                  </w:r>
                                </w:sdtContent>
                              </w:sdt>
                              <w:r>
                                <w:rPr>
                                  <w:szCs w:val="24"/>
                                </w:rPr>
                                <w:t>) tvirtina VTEK išlaidų sąmatą;</w:t>
                              </w:r>
                            </w:p>
                          </w:sdtContent>
                        </w:sdt>
                        <w:sdt>
                          <w:sdtPr>
                            <w:alias w:val="1 d. 10 p."/>
                            <w:tag w:val="part_d18b6915b11045d2affcd1f46e81da20"/>
                            <w:lock w:val="sdtLocked"/>
                            <w:richText/>
                          </w:sdtPr>
                          <w:sdtContent>
                            <w:p>
                              <w:pPr>
                                <w:spacing w:line="360" w:lineRule="auto"/>
                                <w:ind w:firstLine="720"/>
                                <w:jc w:val="both"/>
                                <w:rPr>
                                  <w:szCs w:val="24"/>
                                </w:rPr>
                              </w:pPr>
                              <w:sdt>
                                <w:sdtPr>
                                  <w:alias w:val="Numeris"/>
                                  <w:tag w:val="nr_d18b6915b11045d2affcd1f46e81da20"/>
                                  <w:lock w:val="sdtLocked"/>
                                  <w:richText/>
                                </w:sdtPr>
                                <w:sdtContent>
                                  <w:r>
                                    <w:rPr>
                                      <w:szCs w:val="24"/>
                                    </w:rPr>
                                    <w:t>10</w:t>
                                  </w:r>
                                </w:sdtContent>
                              </w:sdt>
                              <w:r>
                                <w:rPr>
                                  <w:szCs w:val="24"/>
                                </w:rPr>
                                <w:t>) tvirtina Komisijos sekretoriato struktūrą;</w:t>
                              </w:r>
                            </w:p>
                          </w:sdtContent>
                        </w:sdt>
                        <w:sdt>
                          <w:sdtPr>
                            <w:alias w:val="1 d. 11 p."/>
                            <w:tag w:val="part_e860ca4c34b94ff69324393a5b2254e0"/>
                            <w:lock w:val="sdtLocked"/>
                            <w:richText/>
                          </w:sdtPr>
                          <w:sdtContent>
                            <w:p>
                              <w:pPr>
                                <w:spacing w:line="360" w:lineRule="auto"/>
                                <w:ind w:firstLine="720"/>
                                <w:jc w:val="both"/>
                                <w:rPr>
                                  <w:szCs w:val="24"/>
                                </w:rPr>
                              </w:pPr>
                              <w:sdt>
                                <w:sdtPr>
                                  <w:alias w:val="Numeris"/>
                                  <w:tag w:val="nr_e860ca4c34b94ff69324393a5b2254e0"/>
                                  <w:lock w:val="sdtLocked"/>
                                  <w:richText/>
                                </w:sdtPr>
                                <w:sdtContent>
                                  <w:r>
                                    <w:rPr>
                                      <w:szCs w:val="24"/>
                                    </w:rPr>
                                    <w:t>11</w:t>
                                  </w:r>
                                </w:sdtContent>
                              </w:sdt>
                              <w:r>
                                <w:rPr>
                                  <w:szCs w:val="24"/>
                                </w:rPr>
                                <w:t>)</w:t>
                              </w:r>
                              <w:r>
                                <w:rPr>
                                  <w:b/>
                                  <w:szCs w:val="24"/>
                                </w:rPr>
                                <w:t xml:space="preserve"> </w:t>
                              </w:r>
                              <w:r>
                                <w:rPr>
                                  <w:szCs w:val="24"/>
                                </w:rPr>
                                <w:t xml:space="preserve">tvirtina Komisijos sekretoriato </w:t>
                              </w:r>
                              <w:r>
                                <w:rPr>
                                  <w:color w:val="000000"/>
                                  <w:szCs w:val="24"/>
                                  <w:lang w:eastAsia="lt-LT"/>
                                </w:rPr>
                                <w:t>padalinių nuostatus, pareigybių sąrašą ir pareigybių aprašymus</w:t>
                              </w:r>
                              <w:r>
                                <w:rPr>
                                  <w:szCs w:val="24"/>
                                </w:rPr>
                                <w:t xml:space="preserve">; </w:t>
                              </w:r>
                            </w:p>
                          </w:sdtContent>
                        </w:sdt>
                        <w:sdt>
                          <w:sdtPr>
                            <w:alias w:val="1 d. 12 p."/>
                            <w:tag w:val="part_9fb3ff9cc4644ff9bb9f97e654bf9373"/>
                            <w:lock w:val="sdtLocked"/>
                            <w:richText/>
                          </w:sdtPr>
                          <w:sdtContent>
                            <w:p>
                              <w:pPr>
                                <w:spacing w:line="360" w:lineRule="auto"/>
                                <w:ind w:firstLine="720"/>
                                <w:jc w:val="both"/>
                                <w:rPr>
                                  <w:szCs w:val="24"/>
                                </w:rPr>
                              </w:pPr>
                              <w:sdt>
                                <w:sdtPr>
                                  <w:alias w:val="Numeris"/>
                                  <w:tag w:val="nr_9fb3ff9cc4644ff9bb9f97e654bf9373"/>
                                  <w:lock w:val="sdtLocked"/>
                                  <w:richText/>
                                </w:sdtPr>
                                <w:sdtContent>
                                  <w:r>
                                    <w:rPr>
                                      <w:szCs w:val="24"/>
                                    </w:rPr>
                                    <w:t>12</w:t>
                                  </w:r>
                                </w:sdtContent>
                              </w:sdt>
                              <w:r>
                                <w:rPr>
                                  <w:szCs w:val="24"/>
                                </w:rPr>
                                <w:t>) įstatymų nustatyta tvarka priima</w:t>
                              </w:r>
                              <w:r>
                                <w:rPr>
                                  <w:b/>
                                  <w:szCs w:val="24"/>
                                </w:rPr>
                                <w:t xml:space="preserve"> </w:t>
                              </w:r>
                              <w:r>
                                <w:rPr>
                                  <w:szCs w:val="24"/>
                                </w:rPr>
                                <w:t>į pareigas ir atleidžia iš jų Komisijos sekretoriato valstybės tarnautojus ir darbuotojus, dirbančius pagal darbo sutartis</w:t>
                              </w:r>
                              <w:r>
                                <w:rPr>
                                  <w:color w:val="000000"/>
                                  <w:szCs w:val="24"/>
                                  <w:lang w:eastAsia="lt-LT"/>
                                </w:rPr>
                                <w:t>, juos skatina ir skiria jiems nuobaudas</w:t>
                              </w:r>
                              <w:r>
                                <w:rPr>
                                  <w:szCs w:val="24"/>
                                </w:rPr>
                                <w:t>;</w:t>
                              </w:r>
                            </w:p>
                          </w:sdtContent>
                        </w:sdt>
                        <w:sdt>
                          <w:sdtPr>
                            <w:alias w:val="1 d. 13 p."/>
                            <w:tag w:val="part_236087203eff4d90bcc1d77fe1da8400"/>
                            <w:lock w:val="sdtLocked"/>
                            <w:richText/>
                          </w:sdtPr>
                          <w:sdtContent>
                            <w:p>
                              <w:pPr>
                                <w:spacing w:line="360" w:lineRule="auto"/>
                                <w:ind w:firstLine="720"/>
                                <w:jc w:val="both"/>
                                <w:rPr>
                                  <w:szCs w:val="24"/>
                                </w:rPr>
                              </w:pPr>
                              <w:sdt>
                                <w:sdtPr>
                                  <w:alias w:val="Numeris"/>
                                  <w:tag w:val="nr_236087203eff4d90bcc1d77fe1da8400"/>
                                  <w:lock w:val="sdtLocked"/>
                                  <w:richText/>
                                </w:sdtPr>
                                <w:sdtContent>
                                  <w:r>
                                    <w:rPr>
                                      <w:szCs w:val="24"/>
                                    </w:rPr>
                                    <w:t>13</w:t>
                                  </w:r>
                                </w:sdtContent>
                              </w:sdt>
                              <w:r>
                                <w:rPr>
                                  <w:szCs w:val="24"/>
                                </w:rPr>
                                <w:t>) organizuoja Komisijos sekretoriato darbą, duoda valstybės tarnautojams ir darbuotojams, dirbantiems pagal darbo sutartis, pavedimus;</w:t>
                              </w:r>
                            </w:p>
                          </w:sdtContent>
                        </w:sdt>
                        <w:sdt>
                          <w:sdtPr>
                            <w:alias w:val="1 d. 14 p."/>
                            <w:tag w:val="part_92205a8415af4a07bdf76376411f53e8"/>
                            <w:lock w:val="sdtLocked"/>
                            <w:richText/>
                          </w:sdtPr>
                          <w:sdtContent>
                            <w:p>
                              <w:pPr>
                                <w:spacing w:line="360" w:lineRule="auto"/>
                                <w:ind w:firstLine="720"/>
                                <w:jc w:val="both"/>
                                <w:rPr>
                                  <w:szCs w:val="24"/>
                                </w:rPr>
                              </w:pPr>
                              <w:sdt>
                                <w:sdtPr>
                                  <w:alias w:val="Numeris"/>
                                  <w:tag w:val="nr_92205a8415af4a07bdf76376411f53e8"/>
                                  <w:lock w:val="sdtLocked"/>
                                  <w:richText/>
                                </w:sdtPr>
                                <w:sdtContent>
                                  <w:r>
                                    <w:rPr>
                                      <w:szCs w:val="24"/>
                                    </w:rPr>
                                    <w:t>14</w:t>
                                  </w:r>
                                </w:sdtContent>
                              </w:sdt>
                              <w:r>
                                <w:rPr>
                                  <w:szCs w:val="24"/>
                                </w:rPr>
                                <w:t>) vykdo kitus įstatymų jam suteiktus įgaliojimus.“</w:t>
                              </w:r>
                            </w:p>
                            <w:p>
                              <w:pPr>
                                <w:spacing w:line="360" w:lineRule="auto"/>
                                <w:ind w:firstLine="720"/>
                                <w:jc w:val="both"/>
                                <w:rPr>
                                  <w:bCs/>
                                  <w:szCs w:val="24"/>
                                </w:rPr>
                              </w:pPr>
                            </w:p>
                          </w:sdtContent>
                        </w:sdt>
                      </w:sdtContent>
                    </w:sdt>
                  </w:sdtContent>
                </w:sdt>
              </w:sdtContent>
            </w:sdt>
          </w:sdtContent>
        </w:sdt>
        <w:sdt>
          <w:sdtPr>
            <w:alias w:val="5 str."/>
            <w:tag w:val="part_2bdef30b51644e5896b9cc9da55fe00a"/>
            <w:lock w:val="sdtLocked"/>
            <w:richText/>
          </w:sdtPr>
          <w:sdtContent>
            <w:p>
              <w:pPr>
                <w:spacing w:line="360" w:lineRule="auto"/>
                <w:ind w:firstLine="720"/>
                <w:jc w:val="both"/>
                <w:rPr>
                  <w:b/>
                  <w:szCs w:val="24"/>
                </w:rPr>
              </w:pPr>
              <w:sdt>
                <w:sdtPr>
                  <w:alias w:val="Numeris"/>
                  <w:tag w:val="nr_2bdef30b51644e5896b9cc9da55fe00a"/>
                  <w:lock w:val="sdtLocked"/>
                  <w:richText/>
                </w:sdtPr>
                <w:sdtContent>
                  <w:r>
                    <w:rPr>
                      <w:b/>
                      <w:bCs/>
                      <w:szCs w:val="24"/>
                    </w:rPr>
                    <w:t>5</w:t>
                  </w:r>
                </w:sdtContent>
              </w:sdt>
              <w:r>
                <w:rPr>
                  <w:b/>
                  <w:bCs/>
                  <w:szCs w:val="24"/>
                </w:rPr>
                <w:t xml:space="preserve"> straipsnis. </w:t>
              </w:r>
              <w:sdt>
                <w:sdtPr>
                  <w:alias w:val="Pavadinimas"/>
                  <w:tag w:val="title_2bdef30b51644e5896b9cc9da55fe00a"/>
                  <w:lock w:val="sdtLocked"/>
                  <w:richText/>
                </w:sdtPr>
                <w:sdtContent>
                  <w:r>
                    <w:rPr>
                      <w:b/>
                      <w:bCs/>
                      <w:szCs w:val="24"/>
                    </w:rPr>
                    <w:t>14</w:t>
                  </w:r>
                  <w:r>
                    <w:rPr>
                      <w:b/>
                      <w:szCs w:val="24"/>
                    </w:rPr>
                    <w:t xml:space="preserve"> straipsnio pakeitimas</w:t>
                  </w:r>
                </w:sdtContent>
              </w:sdt>
            </w:p>
            <w:sdt>
              <w:sdtPr>
                <w:alias w:val="5 str. 1 d."/>
                <w:tag w:val="part_18670f5df02c4899b6684659d7937d68"/>
                <w:lock w:val="sdtLocked"/>
                <w:richText/>
              </w:sdtPr>
              <w:sdtContent>
                <w:p>
                  <w:pPr>
                    <w:spacing w:line="360" w:lineRule="auto"/>
                    <w:ind w:firstLine="720"/>
                    <w:jc w:val="both"/>
                    <w:rPr>
                      <w:szCs w:val="24"/>
                    </w:rPr>
                  </w:pPr>
                  <w:r>
                    <w:rPr>
                      <w:szCs w:val="24"/>
                    </w:rPr>
                    <w:t>Pakeisti 14 straipsnį ir jį išdėstyti taip:</w:t>
                  </w:r>
                </w:p>
                <w:sdt>
                  <w:sdtPr>
                    <w:alias w:val="citata"/>
                    <w:tag w:val="part_7e453e3a2b184e86943698785311220c"/>
                    <w:lock w:val="sdtLocked"/>
                    <w:richText/>
                  </w:sdtPr>
                  <w:sdtContent>
                    <w:sdt>
                      <w:sdtPr>
                        <w:alias w:val="14 str."/>
                        <w:tag w:val="part_10071c085c61403c8e9b6ff9976662d9"/>
                        <w:lock w:val="sdtLocked"/>
                        <w:richText/>
                      </w:sdtPr>
                      <w:sdtContent>
                        <w:p>
                          <w:pPr>
                            <w:spacing w:line="360" w:lineRule="auto"/>
                            <w:ind w:firstLine="720"/>
                            <w:jc w:val="both"/>
                            <w:rPr>
                              <w:b/>
                              <w:color w:val="000000"/>
                              <w:szCs w:val="24"/>
                              <w:shd w:val="clear" w:color="auto" w:fill="FFFFFF"/>
                            </w:rPr>
                          </w:pPr>
                          <w:r>
                            <w:rPr>
                              <w:color w:val="000000"/>
                              <w:szCs w:val="24"/>
                              <w:shd w:val="clear" w:color="auto" w:fill="FFFFFF"/>
                            </w:rPr>
                            <w:t>„</w:t>
                          </w:r>
                          <w:sdt>
                            <w:sdtPr>
                              <w:alias w:val="Numeris"/>
                              <w:tag w:val="nr_10071c085c61403c8e9b6ff9976662d9"/>
                              <w:lock w:val="sdtLocked"/>
                              <w:richText/>
                            </w:sdtPr>
                            <w:sdtContent>
                              <w:r>
                                <w:rPr>
                                  <w:b/>
                                  <w:color w:val="000000"/>
                                  <w:szCs w:val="24"/>
                                  <w:shd w:val="clear" w:color="auto" w:fill="FFFFFF"/>
                                </w:rPr>
                                <w:t>14</w:t>
                              </w:r>
                            </w:sdtContent>
                          </w:sdt>
                          <w:r>
                            <w:rPr>
                              <w:b/>
                              <w:color w:val="000000"/>
                              <w:szCs w:val="24"/>
                              <w:shd w:val="clear" w:color="auto" w:fill="FFFFFF"/>
                            </w:rPr>
                            <w:t xml:space="preserve"> straipsnis. </w:t>
                          </w:r>
                          <w:sdt>
                            <w:sdtPr>
                              <w:alias w:val="Pavadinimas"/>
                              <w:tag w:val="title_10071c085c61403c8e9b6ff9976662d9"/>
                              <w:lock w:val="sdtLocked"/>
                              <w:richText/>
                            </w:sdtPr>
                            <w:sdtContent>
                              <w:r>
                                <w:rPr>
                                  <w:b/>
                                  <w:color w:val="000000"/>
                                  <w:szCs w:val="24"/>
                                  <w:shd w:val="clear" w:color="auto" w:fill="FFFFFF"/>
                                </w:rPr>
                                <w:t>VTEK nario</w:t>
                              </w:r>
                              <w:r>
                                <w:rPr>
                                  <w:color w:val="000000"/>
                                  <w:szCs w:val="24"/>
                                  <w:shd w:val="clear" w:color="auto" w:fill="FFFFFF"/>
                                </w:rPr>
                                <w:t xml:space="preserve"> </w:t>
                              </w:r>
                              <w:r>
                                <w:rPr>
                                  <w:b/>
                                  <w:color w:val="000000"/>
                                  <w:szCs w:val="24"/>
                                  <w:shd w:val="clear" w:color="auto" w:fill="FFFFFF"/>
                                </w:rPr>
                                <w:t>įgaliojimų pabaiga</w:t>
                              </w:r>
                            </w:sdtContent>
                          </w:sdt>
                        </w:p>
                        <w:sdt>
                          <w:sdtPr>
                            <w:alias w:val="14 str. 1 d."/>
                            <w:tag w:val="part_d56a43c76c864016ac06b41f06a60585"/>
                            <w:lock w:val="sdtLocked"/>
                            <w:richText/>
                          </w:sdtPr>
                          <w:sdtContent>
                            <w:p>
                              <w:pPr>
                                <w:spacing w:line="360" w:lineRule="auto"/>
                                <w:ind w:firstLine="720"/>
                                <w:jc w:val="both"/>
                                <w:rPr>
                                  <w:color w:val="000000"/>
                                  <w:szCs w:val="24"/>
                                  <w:shd w:val="clear" w:color="auto" w:fill="FFFFFF"/>
                                </w:rPr>
                              </w:pPr>
                              <w:r>
                                <w:rPr>
                                  <w:color w:val="000000"/>
                                  <w:szCs w:val="24"/>
                                  <w:shd w:val="clear" w:color="auto" w:fill="FFFFFF"/>
                                </w:rPr>
                                <w:t>VTEK nario įgaliojimai pasibaigia šiais pagrindais:</w:t>
                              </w:r>
                            </w:p>
                            <w:sdt>
                              <w:sdtPr>
                                <w:alias w:val="14 str. 1 d. 1 p."/>
                                <w:tag w:val="part_fd2aaccd6e304d048c96018b3b1c2ed4"/>
                                <w:lock w:val="sdtLocked"/>
                                <w:richText/>
                              </w:sdtPr>
                              <w:sdtContent>
                                <w:p>
                                  <w:pPr>
                                    <w:spacing w:line="360" w:lineRule="auto"/>
                                    <w:ind w:firstLine="720"/>
                                    <w:jc w:val="both"/>
                                    <w:rPr>
                                      <w:color w:val="000000"/>
                                      <w:szCs w:val="24"/>
                                      <w:shd w:val="clear" w:color="auto" w:fill="FFFFFF"/>
                                    </w:rPr>
                                  </w:pPr>
                                  <w:sdt>
                                    <w:sdtPr>
                                      <w:alias w:val="Numeris"/>
                                      <w:tag w:val="nr_fd2aaccd6e304d048c96018b3b1c2ed4"/>
                                      <w:lock w:val="sdtLocked"/>
                                      <w:richText/>
                                    </w:sdtPr>
                                    <w:sdtContent>
                                      <w:r>
                                        <w:rPr>
                                          <w:color w:val="000000"/>
                                          <w:szCs w:val="24"/>
                                          <w:shd w:val="clear" w:color="auto" w:fill="FFFFFF"/>
                                        </w:rPr>
                                        <w:t>1</w:t>
                                      </w:r>
                                    </w:sdtContent>
                                  </w:sdt>
                                  <w:r>
                                    <w:rPr>
                                      <w:color w:val="000000"/>
                                      <w:szCs w:val="24"/>
                                      <w:shd w:val="clear" w:color="auto" w:fill="FFFFFF"/>
                                    </w:rPr>
                                    <w:t>) pasibaigus jo kadencijos laikui;</w:t>
                                  </w:r>
                                </w:p>
                              </w:sdtContent>
                            </w:sdt>
                            <w:sdt>
                              <w:sdtPr>
                                <w:alias w:val="14 str. 1 d. 2 p."/>
                                <w:tag w:val="part_67e554b905d64057a3f71f9fec261fbc"/>
                                <w:lock w:val="sdtLocked"/>
                                <w:richText/>
                              </w:sdtPr>
                              <w:sdtContent>
                                <w:p>
                                  <w:pPr>
                                    <w:spacing w:line="360" w:lineRule="auto"/>
                                    <w:ind w:firstLine="720"/>
                                    <w:jc w:val="both"/>
                                    <w:rPr>
                                      <w:color w:val="000000"/>
                                      <w:szCs w:val="24"/>
                                      <w:shd w:val="clear" w:color="auto" w:fill="FFFFFF"/>
                                    </w:rPr>
                                  </w:pPr>
                                  <w:sdt>
                                    <w:sdtPr>
                                      <w:alias w:val="Numeris"/>
                                      <w:tag w:val="nr_67e554b905d64057a3f71f9fec261fbc"/>
                                      <w:lock w:val="sdtLocked"/>
                                      <w:richText/>
                                    </w:sdtPr>
                                    <w:sdtContent>
                                      <w:r>
                                        <w:rPr>
                                          <w:color w:val="000000"/>
                                          <w:szCs w:val="24"/>
                                          <w:shd w:val="clear" w:color="auto" w:fill="FFFFFF"/>
                                        </w:rPr>
                                        <w:t>2</w:t>
                                      </w:r>
                                    </w:sdtContent>
                                  </w:sdt>
                                  <w:r>
                                    <w:rPr>
                                      <w:color w:val="000000"/>
                                      <w:szCs w:val="24"/>
                                      <w:shd w:val="clear" w:color="auto" w:fill="FFFFFF"/>
                                    </w:rPr>
                                    <w:t>) jam mirus;</w:t>
                                  </w:r>
                                </w:p>
                              </w:sdtContent>
                            </w:sdt>
                            <w:sdt>
                              <w:sdtPr>
                                <w:alias w:val="14 str. 1 d. 3 p."/>
                                <w:tag w:val="part_553d2fde249547baaef832d06c05d409"/>
                                <w:lock w:val="sdtLocked"/>
                                <w:richText/>
                              </w:sdtPr>
                              <w:sdtContent>
                                <w:p>
                                  <w:pPr>
                                    <w:spacing w:line="360" w:lineRule="auto"/>
                                    <w:ind w:firstLine="720"/>
                                    <w:jc w:val="both"/>
                                    <w:rPr>
                                      <w:color w:val="000000"/>
                                      <w:szCs w:val="24"/>
                                      <w:shd w:val="clear" w:color="auto" w:fill="FFFFFF"/>
                                    </w:rPr>
                                  </w:pPr>
                                  <w:sdt>
                                    <w:sdtPr>
                                      <w:alias w:val="Numeris"/>
                                      <w:tag w:val="nr_553d2fde249547baaef832d06c05d409"/>
                                      <w:lock w:val="sdtLocked"/>
                                      <w:richText/>
                                    </w:sdtPr>
                                    <w:sdtContent>
                                      <w:r>
                                        <w:rPr>
                                          <w:color w:val="000000"/>
                                          <w:szCs w:val="24"/>
                                          <w:shd w:val="clear" w:color="auto" w:fill="FFFFFF"/>
                                        </w:rPr>
                                        <w:t>3</w:t>
                                      </w:r>
                                    </w:sdtContent>
                                  </w:sdt>
                                  <w:r>
                                    <w:rPr>
                                      <w:color w:val="000000"/>
                                      <w:szCs w:val="24"/>
                                      <w:shd w:val="clear" w:color="auto" w:fill="FFFFFF"/>
                                    </w:rPr>
                                    <w:t>) jam netekus Lietuvos Respublikos pilietybės;</w:t>
                                  </w:r>
                                </w:p>
                              </w:sdtContent>
                            </w:sdt>
                            <w:sdt>
                              <w:sdtPr>
                                <w:alias w:val="14 str. 1 d. 4 p."/>
                                <w:tag w:val="part_ad398f547c8148698fbb1fd5caa9cdc6"/>
                                <w:lock w:val="sdtLocked"/>
                                <w:richText/>
                              </w:sdtPr>
                              <w:sdtContent>
                                <w:p>
                                  <w:pPr>
                                    <w:spacing w:line="360" w:lineRule="auto"/>
                                    <w:ind w:firstLine="720"/>
                                    <w:jc w:val="both"/>
                                    <w:rPr>
                                      <w:color w:val="000000"/>
                                      <w:szCs w:val="24"/>
                                      <w:shd w:val="clear" w:color="auto" w:fill="FFFFFF"/>
                                    </w:rPr>
                                  </w:pPr>
                                  <w:sdt>
                                    <w:sdtPr>
                                      <w:alias w:val="Numeris"/>
                                      <w:tag w:val="nr_ad398f547c8148698fbb1fd5caa9cdc6"/>
                                      <w:lock w:val="sdtLocked"/>
                                      <w:richText/>
                                    </w:sdtPr>
                                    <w:sdtContent>
                                      <w:r>
                                        <w:rPr>
                                          <w:color w:val="000000"/>
                                          <w:szCs w:val="24"/>
                                          <w:shd w:val="clear" w:color="auto" w:fill="FFFFFF"/>
                                        </w:rPr>
                                        <w:t>4</w:t>
                                      </w:r>
                                    </w:sdtContent>
                                  </w:sdt>
                                  <w:r>
                                    <w:rPr>
                                      <w:color w:val="000000"/>
                                      <w:szCs w:val="24"/>
                                      <w:shd w:val="clear" w:color="auto" w:fill="FFFFFF"/>
                                    </w:rPr>
                                    <w:t>) įsiteisėjus dėl jo teismo apkaltinamajam nuosprendžiui;</w:t>
                                  </w:r>
                                </w:p>
                              </w:sdtContent>
                            </w:sdt>
                            <w:sdt>
                              <w:sdtPr>
                                <w:alias w:val="14 str. 1 d. 5 p."/>
                                <w:tag w:val="part_2a2db880ac4e45b6b74033c3254f17a2"/>
                                <w:lock w:val="sdtLocked"/>
                                <w:richText/>
                              </w:sdtPr>
                              <w:sdtContent>
                                <w:p>
                                  <w:pPr>
                                    <w:spacing w:line="360" w:lineRule="auto"/>
                                    <w:ind w:firstLine="720"/>
                                    <w:jc w:val="both"/>
                                    <w:rPr>
                                      <w:color w:val="000000"/>
                                      <w:szCs w:val="24"/>
                                      <w:shd w:val="clear" w:color="auto" w:fill="FFFFFF"/>
                                    </w:rPr>
                                  </w:pPr>
                                  <w:sdt>
                                    <w:sdtPr>
                                      <w:alias w:val="Numeris"/>
                                      <w:tag w:val="nr_2a2db880ac4e45b6b74033c3254f17a2"/>
                                      <w:lock w:val="sdtLocked"/>
                                      <w:richText/>
                                    </w:sdtPr>
                                    <w:sdtContent>
                                      <w:r>
                                        <w:rPr>
                                          <w:color w:val="000000"/>
                                          <w:szCs w:val="24"/>
                                          <w:shd w:val="clear" w:color="auto" w:fill="FFFFFF"/>
                                        </w:rPr>
                                        <w:t>5</w:t>
                                      </w:r>
                                    </w:sdtContent>
                                  </w:sdt>
                                  <w:r>
                                    <w:rPr>
                                      <w:color w:val="000000"/>
                                      <w:szCs w:val="24"/>
                                      <w:shd w:val="clear" w:color="auto" w:fill="FFFFFF"/>
                                    </w:rPr>
                                    <w:t>) atleidus jį iš pareigų.“</w:t>
                                  </w:r>
                                </w:p>
                                <w:p>
                                  <w:pPr>
                                    <w:spacing w:line="360" w:lineRule="auto"/>
                                    <w:ind w:firstLine="720"/>
                                    <w:jc w:val="both"/>
                                    <w:rPr>
                                      <w:color w:val="000000"/>
                                      <w:szCs w:val="24"/>
                                      <w:shd w:val="clear" w:color="auto" w:fill="FFFFFF"/>
                                    </w:rPr>
                                  </w:pPr>
                                </w:p>
                              </w:sdtContent>
                            </w:sdt>
                          </w:sdtContent>
                        </w:sdt>
                      </w:sdtContent>
                    </w:sdt>
                  </w:sdtContent>
                </w:sdt>
              </w:sdtContent>
            </w:sdt>
          </w:sdtContent>
        </w:sdt>
        <w:sdt>
          <w:sdtPr>
            <w:alias w:val="6 str."/>
            <w:tag w:val="part_3063238e584d4b4496fc47fb6eaca0f5"/>
            <w:lock w:val="sdtLocked"/>
            <w:richText/>
          </w:sdtPr>
          <w:sdtContent>
            <w:p>
              <w:pPr>
                <w:spacing w:line="360" w:lineRule="auto"/>
                <w:ind w:firstLine="720"/>
                <w:jc w:val="both"/>
                <w:rPr>
                  <w:b/>
                  <w:color w:val="000000"/>
                  <w:szCs w:val="24"/>
                  <w:shd w:val="clear" w:color="auto" w:fill="FFFFFF"/>
                </w:rPr>
              </w:pPr>
              <w:sdt>
                <w:sdtPr>
                  <w:alias w:val="Numeris"/>
                  <w:tag w:val="nr_3063238e584d4b4496fc47fb6eaca0f5"/>
                  <w:lock w:val="sdtLocked"/>
                  <w:richText/>
                </w:sdtPr>
                <w:sdtContent>
                  <w:r>
                    <w:rPr>
                      <w:b/>
                      <w:color w:val="000000"/>
                      <w:szCs w:val="24"/>
                      <w:shd w:val="clear" w:color="auto" w:fill="FFFFFF"/>
                    </w:rPr>
                    <w:t>6</w:t>
                  </w:r>
                </w:sdtContent>
              </w:sdt>
              <w:r>
                <w:rPr>
                  <w:b/>
                  <w:color w:val="000000"/>
                  <w:szCs w:val="24"/>
                  <w:shd w:val="clear" w:color="auto" w:fill="FFFFFF"/>
                </w:rPr>
                <w:t xml:space="preserve"> straipsnis. </w:t>
              </w:r>
              <w:sdt>
                <w:sdtPr>
                  <w:alias w:val="Pavadinimas"/>
                  <w:tag w:val="title_3063238e584d4b4496fc47fb6eaca0f5"/>
                  <w:lock w:val="sdtLocked"/>
                  <w:richText/>
                </w:sdtPr>
                <w:sdtContent>
                  <w:r>
                    <w:rPr>
                      <w:b/>
                      <w:color w:val="000000"/>
                      <w:szCs w:val="24"/>
                      <w:shd w:val="clear" w:color="auto" w:fill="FFFFFF"/>
                    </w:rPr>
                    <w:t>15 straipsnio pakeitimas</w:t>
                  </w:r>
                </w:sdtContent>
              </w:sdt>
            </w:p>
            <w:sdt>
              <w:sdtPr>
                <w:alias w:val="6 str. 1 d."/>
                <w:tag w:val="part_6cbc84f8a247465dbbd847142097dc7f"/>
                <w:lock w:val="sdtLocked"/>
                <w:richText/>
              </w:sdtPr>
              <w:sdtContent>
                <w:p>
                  <w:pPr>
                    <w:spacing w:line="360" w:lineRule="auto"/>
                    <w:ind w:firstLine="720"/>
                    <w:jc w:val="both"/>
                    <w:rPr>
                      <w:color w:val="000000"/>
                      <w:szCs w:val="24"/>
                      <w:shd w:val="clear" w:color="auto" w:fill="FFFFFF"/>
                    </w:rPr>
                  </w:pPr>
                  <w:r>
                    <w:rPr>
                      <w:color w:val="000000"/>
                      <w:szCs w:val="24"/>
                      <w:shd w:val="clear" w:color="auto" w:fill="FFFFFF"/>
                    </w:rPr>
                    <w:t>Pakeisti 15 straipsnį ir jį išdėstyti taip:</w:t>
                  </w:r>
                </w:p>
                <w:sdt>
                  <w:sdtPr>
                    <w:alias w:val="citata"/>
                    <w:tag w:val="part_f74a931ddd0446cebb8aafe0c7ccb63e"/>
                    <w:lock w:val="sdtLocked"/>
                    <w:richText/>
                  </w:sdtPr>
                  <w:sdtContent>
                    <w:sdt>
                      <w:sdtPr>
                        <w:alias w:val="15 str."/>
                        <w:tag w:val="part_85e2f63aa4af4a9284f291d8f8b18630"/>
                        <w:lock w:val="sdtLocked"/>
                        <w:richText/>
                      </w:sdtPr>
                      <w:sdtContent>
                        <w:p>
                          <w:pPr>
                            <w:spacing w:line="360" w:lineRule="auto"/>
                            <w:ind w:firstLine="720"/>
                            <w:jc w:val="both"/>
                            <w:rPr>
                              <w:b/>
                              <w:color w:val="000000"/>
                              <w:szCs w:val="24"/>
                              <w:shd w:val="clear" w:color="auto" w:fill="FFFFFF"/>
                            </w:rPr>
                          </w:pPr>
                          <w:r>
                            <w:rPr>
                              <w:color w:val="000000"/>
                              <w:szCs w:val="24"/>
                              <w:shd w:val="clear" w:color="auto" w:fill="FFFFFF"/>
                            </w:rPr>
                            <w:t>„</w:t>
                          </w:r>
                          <w:sdt>
                            <w:sdtPr>
                              <w:alias w:val="Numeris"/>
                              <w:tag w:val="nr_85e2f63aa4af4a9284f291d8f8b18630"/>
                              <w:lock w:val="sdtLocked"/>
                              <w:richText/>
                            </w:sdtPr>
                            <w:sdtContent>
                              <w:r>
                                <w:rPr>
                                  <w:b/>
                                  <w:color w:val="000000"/>
                                  <w:szCs w:val="24"/>
                                  <w:shd w:val="clear" w:color="auto" w:fill="FFFFFF"/>
                                </w:rPr>
                                <w:t>15</w:t>
                              </w:r>
                            </w:sdtContent>
                          </w:sdt>
                          <w:r>
                            <w:rPr>
                              <w:b/>
                              <w:color w:val="000000"/>
                              <w:szCs w:val="24"/>
                              <w:shd w:val="clear" w:color="auto" w:fill="FFFFFF"/>
                            </w:rPr>
                            <w:t xml:space="preserve"> straipsnis. </w:t>
                          </w:r>
                          <w:sdt>
                            <w:sdtPr>
                              <w:alias w:val="Pavadinimas"/>
                              <w:tag w:val="title_85e2f63aa4af4a9284f291d8f8b18630"/>
                              <w:lock w:val="sdtLocked"/>
                              <w:richText/>
                            </w:sdtPr>
                            <w:sdtContent>
                              <w:r>
                                <w:rPr>
                                  <w:b/>
                                  <w:color w:val="000000"/>
                                  <w:szCs w:val="24"/>
                                  <w:shd w:val="clear" w:color="auto" w:fill="FFFFFF"/>
                                </w:rPr>
                                <w:t xml:space="preserve">VTEK nario atleidimas iš pareigų </w:t>
                              </w:r>
                            </w:sdtContent>
                          </w:sdt>
                        </w:p>
                        <w:sdt>
                          <w:sdtPr>
                            <w:alias w:val="15 str. 1 d."/>
                            <w:tag w:val="part_7871da1b8c3e4169b642b4b1a3eee0e2"/>
                            <w:lock w:val="sdtLocked"/>
                            <w:richText/>
                          </w:sdtPr>
                          <w:sdtContent>
                            <w:p>
                              <w:pPr>
                                <w:spacing w:line="360" w:lineRule="auto"/>
                                <w:ind w:firstLine="720"/>
                                <w:jc w:val="both"/>
                                <w:rPr>
                                  <w:color w:val="000000"/>
                                  <w:szCs w:val="24"/>
                                  <w:shd w:val="clear" w:color="auto" w:fill="FFFFFF"/>
                                </w:rPr>
                              </w:pPr>
                              <w:sdt>
                                <w:sdtPr>
                                  <w:alias w:val="Numeris"/>
                                  <w:tag w:val="nr_7871da1b8c3e4169b642b4b1a3eee0e2"/>
                                  <w:lock w:val="sdtLocked"/>
                                  <w:richText/>
                                </w:sdtPr>
                                <w:sdtContent>
                                  <w:r>
                                    <w:rPr>
                                      <w:color w:val="000000"/>
                                      <w:szCs w:val="24"/>
                                      <w:shd w:val="clear" w:color="auto" w:fill="FFFFFF"/>
                                    </w:rPr>
                                    <w:t>1</w:t>
                                  </w:r>
                                </w:sdtContent>
                              </w:sdt>
                              <w:r>
                                <w:rPr>
                                  <w:color w:val="000000"/>
                                  <w:szCs w:val="24"/>
                                  <w:shd w:val="clear" w:color="auto" w:fill="FFFFFF"/>
                                </w:rPr>
                                <w:t>. Seimas VTEK narį (išskyrus VTEK pirmininką) gali atleisti iš pareigų Seimo nutarimu posėdyje dalyvaujančių Seimo narių balsų dauguma atviru balsavimu šiais pagrindais:</w:t>
                              </w:r>
                            </w:p>
                            <w:sdt>
                              <w:sdtPr>
                                <w:alias w:val="15 str. 1 d. 1 p."/>
                                <w:tag w:val="part_0556dc1155144745831d5f045712f9a5"/>
                                <w:lock w:val="sdtLocked"/>
                                <w:richText/>
                              </w:sdtPr>
                              <w:sdtContent>
                                <w:p>
                                  <w:pPr>
                                    <w:spacing w:line="360" w:lineRule="auto"/>
                                    <w:ind w:firstLine="720"/>
                                    <w:jc w:val="both"/>
                                    <w:rPr>
                                      <w:color w:val="000000"/>
                                      <w:szCs w:val="24"/>
                                      <w:shd w:val="clear" w:color="auto" w:fill="FFFFFF"/>
                                    </w:rPr>
                                  </w:pPr>
                                  <w:sdt>
                                    <w:sdtPr>
                                      <w:alias w:val="Numeris"/>
                                      <w:tag w:val="nr_0556dc1155144745831d5f045712f9a5"/>
                                      <w:lock w:val="sdtLocked"/>
                                      <w:richText/>
                                    </w:sdtPr>
                                    <w:sdtContent>
                                      <w:r>
                                        <w:rPr>
                                          <w:color w:val="000000"/>
                                          <w:szCs w:val="24"/>
                                          <w:shd w:val="clear" w:color="auto" w:fill="FFFFFF"/>
                                        </w:rPr>
                                        <w:t>1</w:t>
                                      </w:r>
                                    </w:sdtContent>
                                  </w:sdt>
                                  <w:r>
                                    <w:rPr>
                                      <w:color w:val="000000"/>
                                      <w:szCs w:val="24"/>
                                      <w:shd w:val="clear" w:color="auto" w:fill="FFFFFF"/>
                                    </w:rPr>
                                    <w:t>) jam atsistatydinus;</w:t>
                                  </w:r>
                                </w:p>
                              </w:sdtContent>
                            </w:sdt>
                            <w:sdt>
                              <w:sdtPr>
                                <w:alias w:val="15 str. 1 d. 2 p."/>
                                <w:tag w:val="part_45e209e6ff554e498db09c5db8530cd7"/>
                                <w:lock w:val="sdtLocked"/>
                                <w:richText/>
                              </w:sdtPr>
                              <w:sdtContent>
                                <w:p>
                                  <w:pPr>
                                    <w:spacing w:line="360" w:lineRule="auto"/>
                                    <w:ind w:firstLine="720"/>
                                    <w:jc w:val="both"/>
                                    <w:rPr>
                                      <w:color w:val="000000"/>
                                      <w:szCs w:val="24"/>
                                      <w:shd w:val="clear" w:color="auto" w:fill="FFFFFF"/>
                                    </w:rPr>
                                  </w:pPr>
                                  <w:sdt>
                                    <w:sdtPr>
                                      <w:alias w:val="Numeris"/>
                                      <w:tag w:val="nr_45e209e6ff554e498db09c5db8530cd7"/>
                                      <w:lock w:val="sdtLocked"/>
                                      <w:richText/>
                                    </w:sdtPr>
                                    <w:sdtContent>
                                      <w:r>
                                        <w:rPr>
                                          <w:color w:val="000000"/>
                                          <w:szCs w:val="24"/>
                                          <w:shd w:val="clear" w:color="auto" w:fill="FFFFFF"/>
                                        </w:rPr>
                                        <w:t>2</w:t>
                                      </w:r>
                                    </w:sdtContent>
                                  </w:sdt>
                                  <w:r>
                                    <w:rPr>
                                      <w:color w:val="000000"/>
                                      <w:szCs w:val="24"/>
                                      <w:shd w:val="clear" w:color="auto" w:fill="FFFFFF"/>
                                    </w:rPr>
                                    <w:t>) jam nedirbus dėl laikinojo nedarbingumo ilgiau kaip 120 kalendorinių dienų iš eilės arba ilgiau kaip 140 dienų per paskutinius 12 mėnesių, jeigu įstatymų nenustatyta, kad dėl tam tikros ligos pareigos paliekamos ilgesnį laiką.</w:t>
                                  </w:r>
                                </w:p>
                              </w:sdtContent>
                            </w:sdt>
                          </w:sdtContent>
                        </w:sdt>
                        <w:sdt>
                          <w:sdtPr>
                            <w:alias w:val="15 str. 2 d."/>
                            <w:tag w:val="part_a8e201c0061e4c54b99ca7c2a23fee0f"/>
                            <w:lock w:val="sdtLocked"/>
                            <w:richText/>
                          </w:sdtPr>
                          <w:sdtContent>
                            <w:p>
                              <w:pPr>
                                <w:spacing w:line="360" w:lineRule="auto"/>
                                <w:ind w:firstLine="720"/>
                                <w:jc w:val="both"/>
                                <w:rPr>
                                  <w:color w:val="000000"/>
                                  <w:szCs w:val="24"/>
                                  <w:shd w:val="clear" w:color="auto" w:fill="FFFFFF"/>
                                </w:rPr>
                              </w:pPr>
                              <w:sdt>
                                <w:sdtPr>
                                  <w:alias w:val="Numeris"/>
                                  <w:tag w:val="nr_a8e201c0061e4c54b99ca7c2a23fee0f"/>
                                  <w:lock w:val="sdtLocked"/>
                                  <w:richText/>
                                </w:sdtPr>
                                <w:sdtContent>
                                  <w:r>
                                    <w:rPr>
                                      <w:color w:val="000000"/>
                                      <w:szCs w:val="24"/>
                                      <w:shd w:val="clear" w:color="auto" w:fill="FFFFFF"/>
                                    </w:rPr>
                                    <w:t>2</w:t>
                                  </w:r>
                                </w:sdtContent>
                              </w:sdt>
                              <w:r>
                                <w:rPr>
                                  <w:color w:val="000000"/>
                                  <w:szCs w:val="24"/>
                                  <w:shd w:val="clear" w:color="auto" w:fill="FFFFFF"/>
                                </w:rPr>
                                <w:t>. VTEK narys (išskyrus VTEK pirmininką) jo kandidatūrą šio įstatymo 6 straipsnio 2 dalyje nustatyta tvarka Seimui pateikusio subjekto arba ne mažiau kaip 1/5 Seimo narių siūlymu gali būti atleistas iš pareigų Seimo nutarimu daugiau kaip pusės visų Seimo narių balsų dauguma slaptu balsavimu.</w:t>
                              </w:r>
                            </w:p>
                          </w:sdtContent>
                        </w:sdt>
                        <w:sdt>
                          <w:sdtPr>
                            <w:alias w:val="15 str. 3 d."/>
                            <w:tag w:val="part_1dd561a81d7b469a823baa2f2c91899f"/>
                            <w:lock w:val="sdtLocked"/>
                            <w:richText/>
                          </w:sdtPr>
                          <w:sdtContent>
                            <w:p>
                              <w:pPr>
                                <w:spacing w:line="360" w:lineRule="auto"/>
                                <w:ind w:firstLine="720"/>
                                <w:jc w:val="both"/>
                                <w:rPr>
                                  <w:color w:val="000000"/>
                                  <w:szCs w:val="24"/>
                                  <w:shd w:val="clear" w:color="auto" w:fill="FFFFFF"/>
                                </w:rPr>
                              </w:pPr>
                              <w:sdt>
                                <w:sdtPr>
                                  <w:alias w:val="Numeris"/>
                                  <w:tag w:val="nr_1dd561a81d7b469a823baa2f2c91899f"/>
                                  <w:lock w:val="sdtLocked"/>
                                  <w:richText/>
                                </w:sdtPr>
                                <w:sdtContent>
                                  <w:r>
                                    <w:rPr>
                                      <w:color w:val="000000"/>
                                      <w:szCs w:val="24"/>
                                      <w:shd w:val="clear" w:color="auto" w:fill="FFFFFF"/>
                                    </w:rPr>
                                    <w:t>3</w:t>
                                  </w:r>
                                </w:sdtContent>
                              </w:sdt>
                              <w:r>
                                <w:rPr>
                                  <w:color w:val="000000"/>
                                  <w:szCs w:val="24"/>
                                  <w:shd w:val="clear" w:color="auto" w:fill="FFFFFF"/>
                                </w:rPr>
                                <w:t>. Nutarimą dėl VTEK pirmininko atleidimo iš pareigų priima Seimas Seimo statuto nustatyta tvarka.“</w:t>
                              </w:r>
                            </w:p>
                            <w:p>
                              <w:pPr>
                                <w:spacing w:line="360" w:lineRule="auto"/>
                                <w:ind w:firstLine="720"/>
                                <w:jc w:val="both"/>
                                <w:rPr>
                                  <w:color w:val="000000"/>
                                  <w:szCs w:val="24"/>
                                  <w:shd w:val="clear" w:color="auto" w:fill="FFFFFF"/>
                                </w:rPr>
                              </w:pPr>
                            </w:p>
                          </w:sdtContent>
                        </w:sdt>
                      </w:sdtContent>
                    </w:sdt>
                  </w:sdtContent>
                </w:sdt>
              </w:sdtContent>
            </w:sdt>
          </w:sdtContent>
        </w:sdt>
        <w:sdt>
          <w:sdtPr>
            <w:alias w:val="7 str."/>
            <w:tag w:val="part_c2192368ec4a415194cc4589e3e5c6e6"/>
            <w:lock w:val="sdtLocked"/>
            <w:richText/>
          </w:sdtPr>
          <w:sdtContent>
            <w:p>
              <w:pPr>
                <w:spacing w:line="360" w:lineRule="auto"/>
                <w:ind w:firstLine="720"/>
                <w:jc w:val="both"/>
                <w:rPr>
                  <w:b/>
                  <w:color w:val="000000"/>
                  <w:szCs w:val="24"/>
                  <w:shd w:val="clear" w:color="auto" w:fill="FFFFFF"/>
                </w:rPr>
              </w:pPr>
              <w:sdt>
                <w:sdtPr>
                  <w:alias w:val="Numeris"/>
                  <w:tag w:val="nr_c2192368ec4a415194cc4589e3e5c6e6"/>
                  <w:lock w:val="sdtLocked"/>
                  <w:richText/>
                </w:sdtPr>
                <w:sdtContent>
                  <w:r>
                    <w:rPr>
                      <w:b/>
                      <w:color w:val="000000"/>
                      <w:szCs w:val="24"/>
                      <w:shd w:val="clear" w:color="auto" w:fill="FFFFFF"/>
                    </w:rPr>
                    <w:t>7</w:t>
                  </w:r>
                </w:sdtContent>
              </w:sdt>
              <w:r>
                <w:rPr>
                  <w:b/>
                  <w:color w:val="000000"/>
                  <w:szCs w:val="24"/>
                  <w:shd w:val="clear" w:color="auto" w:fill="FFFFFF"/>
                </w:rPr>
                <w:t xml:space="preserve"> straipsnis. </w:t>
              </w:r>
              <w:sdt>
                <w:sdtPr>
                  <w:alias w:val="Pavadinimas"/>
                  <w:tag w:val="title_c2192368ec4a415194cc4589e3e5c6e6"/>
                  <w:lock w:val="sdtLocked"/>
                  <w:richText/>
                </w:sdtPr>
                <w:sdtContent>
                  <w:r>
                    <w:rPr>
                      <w:b/>
                      <w:color w:val="000000"/>
                      <w:szCs w:val="24"/>
                      <w:shd w:val="clear" w:color="auto" w:fill="FFFFFF"/>
                    </w:rPr>
                    <w:t>16 straipsnio pakeitimas</w:t>
                  </w:r>
                </w:sdtContent>
              </w:sdt>
            </w:p>
            <w:sdt>
              <w:sdtPr>
                <w:alias w:val="7 str. 1 d."/>
                <w:tag w:val="part_473388b5e173414a81597529b987679a"/>
                <w:lock w:val="sdtLocked"/>
                <w:richText/>
              </w:sdtPr>
              <w:sdtContent>
                <w:p>
                  <w:pPr>
                    <w:spacing w:line="360" w:lineRule="auto"/>
                    <w:ind w:firstLine="720"/>
                    <w:jc w:val="both"/>
                    <w:rPr>
                      <w:color w:val="000000"/>
                      <w:szCs w:val="24"/>
                      <w:shd w:val="clear" w:color="auto" w:fill="FFFFFF"/>
                    </w:rPr>
                  </w:pPr>
                  <w:r>
                    <w:rPr>
                      <w:color w:val="000000"/>
                      <w:szCs w:val="24"/>
                      <w:shd w:val="clear" w:color="auto" w:fill="FFFFFF"/>
                    </w:rPr>
                    <w:t>Pakeisti 16 straipsnio 4 dalį ir ją išdėstyti taip:</w:t>
                  </w:r>
                </w:p>
                <w:sdt>
                  <w:sdtPr>
                    <w:alias w:val="citata"/>
                    <w:tag w:val="part_4074a8bdca014b009470acf4965b3a1b"/>
                    <w:lock w:val="sdtLocked"/>
                    <w:richText/>
                  </w:sdtPr>
                  <w:sdtContent>
                    <w:sdt>
                      <w:sdtPr>
                        <w:alias w:val="4 d."/>
                        <w:tag w:val="part_f245ba8879c145528bcc5d27d7c58256"/>
                        <w:lock w:val="sdtLocked"/>
                        <w:richText/>
                      </w:sdtPr>
                      <w:sdtContent>
                        <w:p>
                          <w:pPr>
                            <w:spacing w:line="360" w:lineRule="auto"/>
                            <w:ind w:firstLine="720"/>
                            <w:jc w:val="both"/>
                            <w:rPr>
                              <w:color w:val="000000"/>
                              <w:szCs w:val="24"/>
                              <w:shd w:val="clear" w:color="auto" w:fill="FFFFFF"/>
                            </w:rPr>
                          </w:pPr>
                          <w:r>
                            <w:rPr>
                              <w:color w:val="000000"/>
                              <w:szCs w:val="24"/>
                              <w:shd w:val="clear" w:color="auto" w:fill="FFFFFF"/>
                            </w:rPr>
                            <w:t>„</w:t>
                          </w:r>
                          <w:sdt>
                            <w:sdtPr>
                              <w:alias w:val="Numeris"/>
                              <w:tag w:val="nr_f245ba8879c145528bcc5d27d7c58256"/>
                              <w:lock w:val="sdtLocked"/>
                              <w:richText/>
                            </w:sdtPr>
                            <w:sdtContent>
                              <w:r>
                                <w:rPr>
                                  <w:color w:val="000000"/>
                                  <w:szCs w:val="24"/>
                                  <w:shd w:val="clear" w:color="auto" w:fill="FFFFFF"/>
                                </w:rPr>
                                <w:t>4</w:t>
                              </w:r>
                            </w:sdtContent>
                          </w:sdt>
                          <w:r>
                            <w:rPr>
                              <w:color w:val="000000"/>
                              <w:szCs w:val="24"/>
                              <w:shd w:val="clear" w:color="auto" w:fill="FFFFFF"/>
                            </w:rPr>
                            <w:t>. VTEK nariui, kurio kadencijos laikas pasibaigia (jeigu jis nebuvo paskirtas antrai kadencijai iš eilės) ir kuris atleistas iš pareigų pagal šio įstatymo 15 straipsnio 1 dalies 2 punktą, išmokama dviejų mėnesių jo vidutinio darbo užmokesčio dydžio išeitinė išmoka, o VTEK nariui mirus, – jo šeimos nariams (sutuoktiniui, nepilnamečiams vaikams (įvaikiams), iki jiems sukaks 18 metų, taip pat vaikams (įvaikiams), kurie mokosi nustatyta tvarka įregistruotų aukštųjų, aukštesniųjų, profesinių, bendrojo ugdymo mokyklų dieniniuose skyriuose, iki jiems sukaks 24 metai, mirusiojo vaikams (įvaikiams), vyresniems kaip 18 metų, jeigu jie pripažinti neįgaliaisiais (iki 2005 m. liepos 1 d. – invalidais) iki 18 metų, mirusiojo vaikams, gimusiems po jo mirties, tėvui (įtėviui), motinai (įmotei) išmokama lygiomis dalimis VTEK nario dviejų mėnesių vidutinio darbo užmokesčio dydžio kompensacija.“</w:t>
                          </w:r>
                        </w:p>
                        <w:p>
                          <w:pPr>
                            <w:spacing w:line="360" w:lineRule="auto"/>
                            <w:ind w:firstLine="720"/>
                            <w:jc w:val="both"/>
                            <w:rPr>
                              <w:color w:val="000000"/>
                              <w:szCs w:val="24"/>
                              <w:shd w:val="clear" w:color="auto" w:fill="FFFFFF"/>
                            </w:rPr>
                          </w:pPr>
                        </w:p>
                      </w:sdtContent>
                    </w:sdt>
                  </w:sdtContent>
                </w:sdt>
              </w:sdtContent>
            </w:sdt>
          </w:sdtContent>
        </w:sdt>
        <w:sdt>
          <w:sdtPr>
            <w:alias w:val="8 str."/>
            <w:tag w:val="part_5904f96db45a4ec498a1764f76c91a96"/>
            <w:lock w:val="sdtLocked"/>
            <w:richText/>
          </w:sdtPr>
          <w:sdtContent>
            <w:p>
              <w:pPr>
                <w:spacing w:line="360" w:lineRule="auto"/>
                <w:ind w:firstLine="720"/>
                <w:jc w:val="both"/>
                <w:rPr>
                  <w:b/>
                  <w:color w:val="000000"/>
                  <w:szCs w:val="24"/>
                  <w:shd w:val="clear" w:color="auto" w:fill="FFFFFF"/>
                </w:rPr>
              </w:pPr>
              <w:sdt>
                <w:sdtPr>
                  <w:alias w:val="Numeris"/>
                  <w:tag w:val="nr_5904f96db45a4ec498a1764f76c91a96"/>
                  <w:lock w:val="sdtLocked"/>
                  <w:richText/>
                </w:sdtPr>
                <w:sdtContent>
                  <w:r>
                    <w:rPr>
                      <w:b/>
                      <w:color w:val="000000"/>
                      <w:szCs w:val="24"/>
                      <w:shd w:val="clear" w:color="auto" w:fill="FFFFFF"/>
                    </w:rPr>
                    <w:t>8</w:t>
                  </w:r>
                </w:sdtContent>
              </w:sdt>
              <w:r>
                <w:rPr>
                  <w:b/>
                  <w:color w:val="000000"/>
                  <w:szCs w:val="24"/>
                  <w:shd w:val="clear" w:color="auto" w:fill="FFFFFF"/>
                </w:rPr>
                <w:t xml:space="preserve"> straipsnis. </w:t>
              </w:r>
              <w:sdt>
                <w:sdtPr>
                  <w:alias w:val="Pavadinimas"/>
                  <w:tag w:val="title_5904f96db45a4ec498a1764f76c91a96"/>
                  <w:lock w:val="sdtLocked"/>
                  <w:richText/>
                </w:sdtPr>
                <w:sdtContent>
                  <w:r>
                    <w:rPr>
                      <w:b/>
                      <w:color w:val="000000"/>
                      <w:szCs w:val="24"/>
                      <w:shd w:val="clear" w:color="auto" w:fill="FFFFFF"/>
                    </w:rPr>
                    <w:t>Įstatymo papildymas 16</w:t>
                  </w:r>
                  <w:r>
                    <w:rPr>
                      <w:b/>
                      <w:color w:val="000000"/>
                      <w:szCs w:val="24"/>
                      <w:shd w:val="clear" w:color="auto" w:fill="FFFFFF"/>
                      <w:vertAlign w:val="superscript"/>
                    </w:rPr>
                    <w:t>1</w:t>
                  </w:r>
                  <w:r>
                    <w:rPr>
                      <w:b/>
                      <w:color w:val="000000"/>
                      <w:szCs w:val="24"/>
                      <w:shd w:val="clear" w:color="auto" w:fill="FFFFFF"/>
                    </w:rPr>
                    <w:t xml:space="preserve"> straipsniu</w:t>
                  </w:r>
                </w:sdtContent>
              </w:sdt>
            </w:p>
            <w:sdt>
              <w:sdtPr>
                <w:alias w:val="8 str. 1 d."/>
                <w:tag w:val="part_5704a43ea5fa4ae58a55c99b61816dba"/>
                <w:lock w:val="sdtLocked"/>
                <w:richText/>
              </w:sdtPr>
              <w:sdtContent>
                <w:p>
                  <w:pPr>
                    <w:spacing w:line="360" w:lineRule="auto"/>
                    <w:ind w:firstLine="720"/>
                    <w:jc w:val="both"/>
                    <w:rPr>
                      <w:color w:val="000000"/>
                      <w:szCs w:val="24"/>
                      <w:shd w:val="clear" w:color="auto" w:fill="FFFFFF"/>
                    </w:rPr>
                  </w:pPr>
                  <w:r>
                    <w:rPr>
                      <w:color w:val="000000"/>
                      <w:szCs w:val="24"/>
                      <w:shd w:val="clear" w:color="auto" w:fill="FFFFFF"/>
                    </w:rPr>
                    <w:t>Papildyti Įstatymą 16</w:t>
                  </w:r>
                  <w:r>
                    <w:rPr>
                      <w:color w:val="000000"/>
                      <w:szCs w:val="24"/>
                      <w:shd w:val="clear" w:color="auto" w:fill="FFFFFF"/>
                      <w:vertAlign w:val="superscript"/>
                    </w:rPr>
                    <w:t>1</w:t>
                  </w:r>
                  <w:r>
                    <w:rPr>
                      <w:color w:val="000000"/>
                      <w:szCs w:val="24"/>
                      <w:shd w:val="clear" w:color="auto" w:fill="FFFFFF"/>
                    </w:rPr>
                    <w:t xml:space="preserve"> straipsniu:</w:t>
                  </w:r>
                </w:p>
                <w:sdt>
                  <w:sdtPr>
                    <w:alias w:val="citata"/>
                    <w:tag w:val="part_8a18d6e687034359b0058fd1ca7b78a3"/>
                    <w:lock w:val="sdtLocked"/>
                    <w:richText/>
                  </w:sdtPr>
                  <w:sdtContent>
                    <w:sdt>
                      <w:sdtPr>
                        <w:alias w:val="16-1 str."/>
                        <w:tag w:val="part_a2a08f683c0845f88083503a22babd67"/>
                        <w:lock w:val="sdtLocked"/>
                        <w:richText/>
                      </w:sdtPr>
                      <w:sdtContent>
                        <w:p>
                          <w:pPr>
                            <w:spacing w:line="360" w:lineRule="auto"/>
                            <w:ind w:firstLine="720"/>
                            <w:jc w:val="both"/>
                            <w:rPr>
                              <w:b/>
                              <w:color w:val="000000"/>
                              <w:szCs w:val="24"/>
                              <w:shd w:val="clear" w:color="auto" w:fill="FFFFFF"/>
                            </w:rPr>
                          </w:pPr>
                          <w:r>
                            <w:rPr>
                              <w:color w:val="000000"/>
                              <w:szCs w:val="24"/>
                              <w:shd w:val="clear" w:color="auto" w:fill="FFFFFF"/>
                            </w:rPr>
                            <w:t>„</w:t>
                          </w:r>
                          <w:sdt>
                            <w:sdtPr>
                              <w:alias w:val="Numeris"/>
                              <w:tag w:val="nr_a2a08f683c0845f88083503a22babd67"/>
                              <w:lock w:val="sdtLocked"/>
                              <w:richText/>
                            </w:sdtPr>
                            <w:sdtContent>
                              <w:r>
                                <w:rPr>
                                  <w:b/>
                                  <w:color w:val="000000"/>
                                  <w:szCs w:val="24"/>
                                  <w:shd w:val="clear" w:color="auto" w:fill="FFFFFF"/>
                                </w:rPr>
                                <w:t>16</w:t>
                              </w:r>
                              <w:r>
                                <w:rPr>
                                  <w:b/>
                                  <w:color w:val="000000"/>
                                  <w:szCs w:val="24"/>
                                  <w:shd w:val="clear" w:color="auto" w:fill="FFFFFF"/>
                                  <w:vertAlign w:val="superscript"/>
                                </w:rPr>
                                <w:t>1</w:t>
                              </w:r>
                            </w:sdtContent>
                          </w:sdt>
                          <w:r>
                            <w:rPr>
                              <w:b/>
                              <w:color w:val="000000"/>
                              <w:szCs w:val="24"/>
                              <w:shd w:val="clear" w:color="auto" w:fill="FFFFFF"/>
                            </w:rPr>
                            <w:t xml:space="preserve"> straipsnis. </w:t>
                          </w:r>
                          <w:sdt>
                            <w:sdtPr>
                              <w:alias w:val="Pavadinimas"/>
                              <w:tag w:val="title_a2a08f683c0845f88083503a22babd67"/>
                              <w:lock w:val="sdtLocked"/>
                              <w:richText/>
                            </w:sdtPr>
                            <w:sdtContent>
                              <w:r>
                                <w:rPr>
                                  <w:b/>
                                  <w:color w:val="000000"/>
                                  <w:szCs w:val="24"/>
                                  <w:shd w:val="clear" w:color="auto" w:fill="FFFFFF"/>
                                </w:rPr>
                                <w:t>VTEK posėdžiai</w:t>
                              </w:r>
                            </w:sdtContent>
                          </w:sdt>
                        </w:p>
                        <w:sdt>
                          <w:sdtPr>
                            <w:alias w:val="16-1 str. 1 d."/>
                            <w:tag w:val="part_81e4bcc5d4ef4f139f2606fd217cecec"/>
                            <w:lock w:val="sdtLocked"/>
                            <w:richText/>
                          </w:sdtPr>
                          <w:sdtContent>
                            <w:p>
                              <w:pPr>
                                <w:spacing w:line="360" w:lineRule="auto"/>
                                <w:ind w:firstLine="720"/>
                                <w:jc w:val="both"/>
                                <w:rPr>
                                  <w:color w:val="000000"/>
                                  <w:szCs w:val="24"/>
                                  <w:shd w:val="clear" w:color="auto" w:fill="FFFFFF"/>
                                </w:rPr>
                              </w:pPr>
                              <w:sdt>
                                <w:sdtPr>
                                  <w:alias w:val="Numeris"/>
                                  <w:tag w:val="nr_81e4bcc5d4ef4f139f2606fd217cecec"/>
                                  <w:lock w:val="sdtLocked"/>
                                  <w:richText/>
                                </w:sdtPr>
                                <w:sdtContent>
                                  <w:r>
                                    <w:rPr>
                                      <w:color w:val="000000"/>
                                      <w:szCs w:val="24"/>
                                      <w:shd w:val="clear" w:color="auto" w:fill="FFFFFF"/>
                                    </w:rPr>
                                    <w:t>1</w:t>
                                  </w:r>
                                </w:sdtContent>
                              </w:sdt>
                              <w:r>
                                <w:rPr>
                                  <w:color w:val="000000"/>
                                  <w:szCs w:val="24"/>
                                  <w:shd w:val="clear" w:color="auto" w:fill="FFFFFF"/>
                                </w:rPr>
                                <w:t xml:space="preserve">. VTEK jos kompetencijai priskirtus klausimus svarsto ir sprendimus priima kolegialiai savo posėdžiuose. Posėdžių organizavimo tvarką nustato Reglamentas. </w:t>
                              </w:r>
                            </w:p>
                          </w:sdtContent>
                        </w:sdt>
                        <w:sdt>
                          <w:sdtPr>
                            <w:alias w:val="16-1 str. 2 d."/>
                            <w:tag w:val="part_b6433ab9743e4cd4ab1f5f549597ff9b"/>
                            <w:lock w:val="sdtLocked"/>
                            <w:richText/>
                          </w:sdtPr>
                          <w:sdtContent>
                            <w:p>
                              <w:pPr>
                                <w:spacing w:line="360" w:lineRule="auto"/>
                                <w:ind w:firstLine="720"/>
                                <w:jc w:val="both"/>
                                <w:rPr>
                                  <w:color w:val="000000"/>
                                  <w:szCs w:val="24"/>
                                  <w:shd w:val="clear" w:color="auto" w:fill="FFFFFF"/>
                                </w:rPr>
                              </w:pPr>
                              <w:sdt>
                                <w:sdtPr>
                                  <w:alias w:val="Numeris"/>
                                  <w:tag w:val="nr_b6433ab9743e4cd4ab1f5f549597ff9b"/>
                                  <w:lock w:val="sdtLocked"/>
                                  <w:richText/>
                                </w:sdtPr>
                                <w:sdtContent>
                                  <w:r>
                                    <w:rPr>
                                      <w:color w:val="000000"/>
                                      <w:szCs w:val="24"/>
                                      <w:shd w:val="clear" w:color="auto" w:fill="FFFFFF"/>
                                    </w:rPr>
                                    <w:t>2</w:t>
                                  </w:r>
                                </w:sdtContent>
                              </w:sdt>
                              <w:r>
                                <w:rPr>
                                  <w:color w:val="000000"/>
                                  <w:szCs w:val="24"/>
                                  <w:shd w:val="clear" w:color="auto" w:fill="FFFFFF"/>
                                </w:rPr>
                                <w:t xml:space="preserve">. VTEK posėdžius šaukia, jiems pirmininkauja ir sprendimus pasirašo VTEK pirmininkas arba Reglamente nustatyta tvarka kitas Komisijos narys. VTEK posėdis gali būti sušauktas ir ne mažiau kaip trijų VTEK narių iniciatyva. </w:t>
                              </w:r>
                            </w:p>
                          </w:sdtContent>
                        </w:sdt>
                        <w:sdt>
                          <w:sdtPr>
                            <w:alias w:val="16-1 str. 3 d."/>
                            <w:tag w:val="part_8167f16106cf472ebf2b289331d9df3a"/>
                            <w:lock w:val="sdtLocked"/>
                            <w:richText/>
                          </w:sdtPr>
                          <w:sdtContent>
                            <w:p>
                              <w:pPr>
                                <w:spacing w:line="360" w:lineRule="auto"/>
                                <w:ind w:firstLine="720"/>
                                <w:jc w:val="both"/>
                                <w:rPr>
                                  <w:color w:val="000000"/>
                                  <w:szCs w:val="24"/>
                                  <w:shd w:val="clear" w:color="auto" w:fill="FFFFFF"/>
                                </w:rPr>
                              </w:pPr>
                              <w:sdt>
                                <w:sdtPr>
                                  <w:alias w:val="Numeris"/>
                                  <w:tag w:val="nr_8167f16106cf472ebf2b289331d9df3a"/>
                                  <w:lock w:val="sdtLocked"/>
                                  <w:richText/>
                                </w:sdtPr>
                                <w:sdtContent>
                                  <w:r>
                                    <w:rPr>
                                      <w:color w:val="000000"/>
                                      <w:szCs w:val="24"/>
                                      <w:shd w:val="clear" w:color="auto" w:fill="FFFFFF"/>
                                    </w:rPr>
                                    <w:t>3</w:t>
                                  </w:r>
                                </w:sdtContent>
                              </w:sdt>
                              <w:r>
                                <w:rPr>
                                  <w:color w:val="000000"/>
                                  <w:szCs w:val="24"/>
                                  <w:shd w:val="clear" w:color="auto" w:fill="FFFFFF"/>
                                </w:rPr>
                                <w:t xml:space="preserve">. VTEK posėdžiai teisėti, kai juose dalyvauja ne mažiau kaip trys VTEK nariai. Komisija sprendimą priima VTEK narių balsų dauguma atviru balsavimu. Balsuojant susilaikyti negalima. Balsams pasidalijus po lygiai, lemia posėdžio pirmininko balsas. </w:t>
                              </w:r>
                            </w:p>
                          </w:sdtContent>
                        </w:sdt>
                        <w:sdt>
                          <w:sdtPr>
                            <w:alias w:val="16-1 str. 4 d."/>
                            <w:tag w:val="part_2d0573a8850949d4ae0d62f2f6a5f064"/>
                            <w:lock w:val="sdtLocked"/>
                            <w:richText/>
                          </w:sdtPr>
                          <w:sdtContent>
                            <w:p>
                              <w:pPr>
                                <w:spacing w:line="360" w:lineRule="auto"/>
                                <w:ind w:firstLine="720"/>
                                <w:jc w:val="both"/>
                                <w:rPr>
                                  <w:color w:val="000000"/>
                                  <w:szCs w:val="24"/>
                                  <w:shd w:val="clear" w:color="auto" w:fill="FFFFFF"/>
                                </w:rPr>
                              </w:pPr>
                              <w:sdt>
                                <w:sdtPr>
                                  <w:alias w:val="Numeris"/>
                                  <w:tag w:val="nr_2d0573a8850949d4ae0d62f2f6a5f064"/>
                                  <w:lock w:val="sdtLocked"/>
                                  <w:richText/>
                                </w:sdtPr>
                                <w:sdtContent>
                                  <w:r>
                                    <w:rPr>
                                      <w:color w:val="000000"/>
                                      <w:szCs w:val="24"/>
                                      <w:shd w:val="clear" w:color="auto" w:fill="FFFFFF"/>
                                    </w:rPr>
                                    <w:t>4</w:t>
                                  </w:r>
                                </w:sdtContent>
                              </w:sdt>
                              <w:r>
                                <w:rPr>
                                  <w:color w:val="000000"/>
                                  <w:szCs w:val="24"/>
                                  <w:shd w:val="clear" w:color="auto" w:fill="FFFFFF"/>
                                </w:rPr>
                                <w:t xml:space="preserve">. Motyvuotu VTEK sprendimu VTEK posėdis gali būti uždaras – žmogaus asmeninio ar šeiminio gyvenimo slaptumui apsaugoti, taip pat kai viešai nagrinėjant klausimą gali būti atskleista valstybės, tarnybos ar kita įstatymų saugoma paslaptis. Tokiu atveju viešai paskelbiama tik VTEK priimto sprendimo rezoliucinė dalis. </w:t>
                              </w:r>
                            </w:p>
                          </w:sdtContent>
                        </w:sdt>
                        <w:sdt>
                          <w:sdtPr>
                            <w:alias w:val="16-1 str. 5 d."/>
                            <w:tag w:val="part_21396da28edf4101b7aa0847899863a8"/>
                            <w:lock w:val="sdtLocked"/>
                            <w:richText/>
                          </w:sdtPr>
                          <w:sdtContent>
                            <w:p>
                              <w:pPr>
                                <w:spacing w:line="360" w:lineRule="auto"/>
                                <w:ind w:firstLine="720"/>
                                <w:jc w:val="both"/>
                                <w:rPr>
                                  <w:color w:val="000000"/>
                                  <w:szCs w:val="24"/>
                                  <w:shd w:val="clear" w:color="auto" w:fill="FFFFFF"/>
                                </w:rPr>
                              </w:pPr>
                              <w:sdt>
                                <w:sdtPr>
                                  <w:alias w:val="Numeris"/>
                                  <w:tag w:val="nr_21396da28edf4101b7aa0847899863a8"/>
                                  <w:lock w:val="sdtLocked"/>
                                  <w:richText/>
                                </w:sdtPr>
                                <w:sdtContent>
                                  <w:r>
                                    <w:rPr>
                                      <w:color w:val="000000"/>
                                      <w:szCs w:val="24"/>
                                      <w:shd w:val="clear" w:color="auto" w:fill="FFFFFF"/>
                                    </w:rPr>
                                    <w:t>5</w:t>
                                  </w:r>
                                </w:sdtContent>
                              </w:sdt>
                              <w:r>
                                <w:rPr>
                                  <w:color w:val="000000"/>
                                  <w:szCs w:val="24"/>
                                  <w:shd w:val="clear" w:color="auto" w:fill="FFFFFF"/>
                                </w:rPr>
                                <w:t xml:space="preserve">. VTEK posėdyje kviečiamas dalyvauti asmuo, kurio veika tiriama, ir pranešimą pateikęs asmuo. </w:t>
                              </w:r>
                            </w:p>
                          </w:sdtContent>
                        </w:sdt>
                        <w:sdt>
                          <w:sdtPr>
                            <w:alias w:val="16-1 str. 6 d."/>
                            <w:tag w:val="part_ad4f415492dd480b9928a1ca9e2c56ed"/>
                            <w:lock w:val="sdtLocked"/>
                            <w:richText/>
                          </w:sdtPr>
                          <w:sdtContent>
                            <w:p>
                              <w:pPr>
                                <w:spacing w:line="360" w:lineRule="auto"/>
                                <w:ind w:firstLine="720"/>
                                <w:jc w:val="both"/>
                                <w:rPr>
                                  <w:color w:val="000000"/>
                                  <w:szCs w:val="24"/>
                                  <w:shd w:val="clear" w:color="auto" w:fill="FFFFFF"/>
                                </w:rPr>
                              </w:pPr>
                              <w:sdt>
                                <w:sdtPr>
                                  <w:alias w:val="Numeris"/>
                                  <w:tag w:val="nr_ad4f415492dd480b9928a1ca9e2c56ed"/>
                                  <w:lock w:val="sdtLocked"/>
                                  <w:richText/>
                                </w:sdtPr>
                                <w:sdtContent>
                                  <w:r>
                                    <w:rPr>
                                      <w:color w:val="000000"/>
                                      <w:szCs w:val="24"/>
                                      <w:shd w:val="clear" w:color="auto" w:fill="FFFFFF"/>
                                    </w:rPr>
                                    <w:t>6</w:t>
                                  </w:r>
                                </w:sdtContent>
                              </w:sdt>
                              <w:r>
                                <w:rPr>
                                  <w:color w:val="000000"/>
                                  <w:szCs w:val="24"/>
                                  <w:shd w:val="clear" w:color="auto" w:fill="FFFFFF"/>
                                </w:rPr>
                                <w:t xml:space="preserve">. VTEK leidus, posėdžiuose (išskyrus uždarus posėdžius) gali dalyvauti ir savo nuomonę juose pareikšti kitų valstybės ir savivaldybių institucijų, taip pat viešųjų juridinių asmenų atstovai. </w:t>
                              </w:r>
                            </w:p>
                          </w:sdtContent>
                        </w:sdt>
                        <w:sdt>
                          <w:sdtPr>
                            <w:alias w:val="16-1 str. 7 d."/>
                            <w:tag w:val="part_2e80903b59e444b99d46066509bced0b"/>
                            <w:lock w:val="sdtLocked"/>
                            <w:richText/>
                          </w:sdtPr>
                          <w:sdtContent>
                            <w:p>
                              <w:pPr>
                                <w:spacing w:line="360" w:lineRule="auto"/>
                                <w:ind w:firstLine="720"/>
                                <w:jc w:val="both"/>
                                <w:rPr>
                                  <w:color w:val="000000"/>
                                  <w:szCs w:val="24"/>
                                  <w:shd w:val="clear" w:color="auto" w:fill="FFFFFF"/>
                                </w:rPr>
                              </w:pPr>
                              <w:sdt>
                                <w:sdtPr>
                                  <w:alias w:val="Numeris"/>
                                  <w:tag w:val="nr_2e80903b59e444b99d46066509bced0b"/>
                                  <w:lock w:val="sdtLocked"/>
                                  <w:richText/>
                                </w:sdtPr>
                                <w:sdtContent>
                                  <w:r>
                                    <w:rPr>
                                      <w:color w:val="000000"/>
                                      <w:szCs w:val="24"/>
                                      <w:shd w:val="clear" w:color="auto" w:fill="FFFFFF"/>
                                    </w:rPr>
                                    <w:t>7</w:t>
                                  </w:r>
                                </w:sdtContent>
                              </w:sdt>
                              <w:r>
                                <w:rPr>
                                  <w:color w:val="000000"/>
                                  <w:szCs w:val="24"/>
                                  <w:shd w:val="clear" w:color="auto" w:fill="FFFFFF"/>
                                </w:rPr>
                                <w:t>. VTEK posėdžiai protokoluojami. Posėdžio protokolą pasirašo VTEK pirmininkas arba kitas posėdžiui pirmininkavęs VTEK narys ir posėdžio sekretorius. Gali būti daromi VTEK posėdžių garso įrašai.“</w:t>
                              </w:r>
                            </w:p>
                            <w:p>
                              <w:pPr>
                                <w:spacing w:line="360" w:lineRule="auto"/>
                                <w:ind w:firstLine="720"/>
                                <w:jc w:val="both"/>
                                <w:rPr>
                                  <w:color w:val="000000"/>
                                  <w:szCs w:val="24"/>
                                  <w:shd w:val="clear" w:color="auto" w:fill="FFFFFF"/>
                                </w:rPr>
                              </w:pPr>
                            </w:p>
                          </w:sdtContent>
                        </w:sdt>
                      </w:sdtContent>
                    </w:sdt>
                  </w:sdtContent>
                </w:sdt>
              </w:sdtContent>
            </w:sdt>
          </w:sdtContent>
        </w:sdt>
        <w:sdt>
          <w:sdtPr>
            <w:alias w:val="9 str."/>
            <w:tag w:val="part_6a3aeee434d64960bb7b342ded06315b"/>
            <w:lock w:val="sdtLocked"/>
            <w:richText/>
          </w:sdtPr>
          <w:sdtContent>
            <w:p>
              <w:pPr>
                <w:spacing w:line="360" w:lineRule="auto"/>
                <w:ind w:firstLine="720"/>
                <w:jc w:val="both"/>
                <w:rPr>
                  <w:b/>
                  <w:color w:val="000000"/>
                  <w:szCs w:val="24"/>
                  <w:shd w:val="clear" w:color="auto" w:fill="FFFFFF"/>
                </w:rPr>
              </w:pPr>
              <w:sdt>
                <w:sdtPr>
                  <w:alias w:val="Numeris"/>
                  <w:tag w:val="nr_6a3aeee434d64960bb7b342ded06315b"/>
                  <w:lock w:val="sdtLocked"/>
                  <w:richText/>
                </w:sdtPr>
                <w:sdtContent>
                  <w:r>
                    <w:rPr>
                      <w:b/>
                      <w:color w:val="000000"/>
                      <w:szCs w:val="24"/>
                      <w:shd w:val="clear" w:color="auto" w:fill="FFFFFF"/>
                    </w:rPr>
                    <w:t>9</w:t>
                  </w:r>
                </w:sdtContent>
              </w:sdt>
              <w:r>
                <w:rPr>
                  <w:b/>
                  <w:color w:val="000000"/>
                  <w:szCs w:val="24"/>
                  <w:shd w:val="clear" w:color="auto" w:fill="FFFFFF"/>
                </w:rPr>
                <w:t xml:space="preserve"> straipsnis. </w:t>
              </w:r>
              <w:sdt>
                <w:sdtPr>
                  <w:alias w:val="Pavadinimas"/>
                  <w:tag w:val="title_6a3aeee434d64960bb7b342ded06315b"/>
                  <w:lock w:val="sdtLocked"/>
                  <w:richText/>
                </w:sdtPr>
                <w:sdtContent>
                  <w:r>
                    <w:rPr>
                      <w:b/>
                      <w:color w:val="000000"/>
                      <w:szCs w:val="24"/>
                      <w:shd w:val="clear" w:color="auto" w:fill="FFFFFF"/>
                    </w:rPr>
                    <w:t>17 straipsnio pakeitimas</w:t>
                  </w:r>
                </w:sdtContent>
              </w:sdt>
            </w:p>
            <w:sdt>
              <w:sdtPr>
                <w:alias w:val="9 str. 1 d."/>
                <w:tag w:val="part_d2c7200729144d65b0f0df38775b0fc7"/>
                <w:lock w:val="sdtLocked"/>
                <w:richText/>
              </w:sdtPr>
              <w:sdtContent>
                <w:p>
                  <w:pPr>
                    <w:spacing w:line="360" w:lineRule="auto"/>
                    <w:ind w:firstLine="720"/>
                    <w:jc w:val="both"/>
                    <w:rPr>
                      <w:color w:val="000000"/>
                      <w:szCs w:val="24"/>
                      <w:shd w:val="clear" w:color="auto" w:fill="FFFFFF"/>
                    </w:rPr>
                  </w:pPr>
                  <w:r>
                    <w:rPr>
                      <w:color w:val="000000"/>
                      <w:szCs w:val="24"/>
                      <w:shd w:val="clear" w:color="auto" w:fill="FFFFFF"/>
                    </w:rPr>
                    <w:t>Pakeisti 17 straipsnio 2 punktą ir jį išdėstyti taip:</w:t>
                  </w:r>
                </w:p>
                <w:sdt>
                  <w:sdtPr>
                    <w:alias w:val="citata"/>
                    <w:tag w:val="part_c32ace1a2d734838bdbc6275bfca6ab8"/>
                    <w:lock w:val="sdtLocked"/>
                    <w:richText/>
                  </w:sdtPr>
                  <w:sdtContent>
                    <w:sdt>
                      <w:sdtPr>
                        <w:alias w:val="2 p."/>
                        <w:tag w:val="part_97e655cb07b44e05a81380a461569143"/>
                        <w:lock w:val="sdtLocked"/>
                        <w:richText/>
                      </w:sdtPr>
                      <w:sdtContent>
                        <w:p>
                          <w:pPr>
                            <w:spacing w:line="360" w:lineRule="auto"/>
                            <w:ind w:firstLine="720"/>
                            <w:jc w:val="both"/>
                            <w:rPr>
                              <w:color w:val="000000"/>
                              <w:szCs w:val="24"/>
                              <w:shd w:val="clear" w:color="auto" w:fill="FFFFFF"/>
                            </w:rPr>
                          </w:pPr>
                          <w:r>
                            <w:rPr>
                              <w:color w:val="000000"/>
                              <w:szCs w:val="24"/>
                              <w:shd w:val="clear" w:color="auto" w:fill="FFFFFF"/>
                            </w:rPr>
                            <w:t>„</w:t>
                          </w:r>
                          <w:sdt>
                            <w:sdtPr>
                              <w:alias w:val="Numeris"/>
                              <w:tag w:val="nr_97e655cb07b44e05a81380a461569143"/>
                              <w:lock w:val="sdtLocked"/>
                              <w:richText/>
                            </w:sdtPr>
                            <w:sdtContent>
                              <w:r>
                                <w:rPr>
                                  <w:color w:val="000000"/>
                                  <w:szCs w:val="24"/>
                                  <w:shd w:val="clear" w:color="auto" w:fill="FFFFFF"/>
                                </w:rPr>
                                <w:t>2</w:t>
                              </w:r>
                            </w:sdtContent>
                          </w:sdt>
                          <w:r>
                            <w:rPr>
                              <w:color w:val="000000"/>
                              <w:szCs w:val="24"/>
                              <w:shd w:val="clear" w:color="auto" w:fill="FFFFFF"/>
                            </w:rPr>
                            <w:t>) tiria fizinių ir juridinių asmenų pranešimus, skundus ir prašymus dėl valstybinėje tarnyboje dirbančių asmenų veikos atitikties Viešųjų ir privačių interesų derinimo valstybinėje tarnyboje įstatymo nuostatoms ir priima vieną iš šio įstatymo 29 straipsnio 1 dalyje numatytų sprendimų. Valstybinėje tarnyboje dirbančio asmens teisinio statuso praradimas nekliudo per trejus metus nuo šio asmens galimai teisės aktus pažeidžiančios veikos padarymo VTEK pradėti tyrimą, kuris atliekamas laikantis šio įstatymo 26 straipsnyje nustatytų pranešimų ištyrimo terminų;“.</w:t>
                          </w:r>
                        </w:p>
                        <w:p>
                          <w:pPr>
                            <w:spacing w:line="360" w:lineRule="auto"/>
                            <w:ind w:firstLine="720"/>
                            <w:jc w:val="both"/>
                            <w:rPr>
                              <w:color w:val="000000"/>
                              <w:szCs w:val="24"/>
                              <w:shd w:val="clear" w:color="auto" w:fill="FFFFFF"/>
                            </w:rPr>
                          </w:pPr>
                        </w:p>
                      </w:sdtContent>
                    </w:sdt>
                  </w:sdtContent>
                </w:sdt>
              </w:sdtContent>
            </w:sdt>
          </w:sdtContent>
        </w:sdt>
        <w:sdt>
          <w:sdtPr>
            <w:alias w:val="10 str."/>
            <w:tag w:val="part_86ca455604db47e7808a430134c6299e"/>
            <w:lock w:val="sdtLocked"/>
            <w:richText/>
          </w:sdtPr>
          <w:sdtContent>
            <w:p>
              <w:pPr>
                <w:spacing w:line="360" w:lineRule="auto"/>
                <w:ind w:firstLine="720"/>
                <w:jc w:val="both"/>
                <w:rPr>
                  <w:b/>
                  <w:color w:val="000000"/>
                  <w:szCs w:val="24"/>
                  <w:shd w:val="clear" w:color="auto" w:fill="FFFFFF"/>
                </w:rPr>
              </w:pPr>
              <w:sdt>
                <w:sdtPr>
                  <w:alias w:val="Numeris"/>
                  <w:tag w:val="nr_86ca455604db47e7808a430134c6299e"/>
                  <w:lock w:val="sdtLocked"/>
                  <w:richText/>
                </w:sdtPr>
                <w:sdtContent>
                  <w:r>
                    <w:rPr>
                      <w:b/>
                      <w:color w:val="000000"/>
                      <w:szCs w:val="24"/>
                      <w:shd w:val="clear" w:color="auto" w:fill="FFFFFF"/>
                    </w:rPr>
                    <w:t>10</w:t>
                  </w:r>
                </w:sdtContent>
              </w:sdt>
              <w:r>
                <w:rPr>
                  <w:b/>
                  <w:color w:val="000000"/>
                  <w:szCs w:val="24"/>
                  <w:shd w:val="clear" w:color="auto" w:fill="FFFFFF"/>
                </w:rPr>
                <w:t xml:space="preserve"> straipsnis. </w:t>
              </w:r>
              <w:sdt>
                <w:sdtPr>
                  <w:alias w:val="Pavadinimas"/>
                  <w:tag w:val="title_86ca455604db47e7808a430134c6299e"/>
                  <w:lock w:val="sdtLocked"/>
                  <w:richText/>
                </w:sdtPr>
                <w:sdtContent>
                  <w:r>
                    <w:rPr>
                      <w:b/>
                      <w:color w:val="000000"/>
                      <w:szCs w:val="24"/>
                      <w:shd w:val="clear" w:color="auto" w:fill="FFFFFF"/>
                    </w:rPr>
                    <w:t>18 straipsnio pakeitimas</w:t>
                  </w:r>
                </w:sdtContent>
              </w:sdt>
            </w:p>
            <w:sdt>
              <w:sdtPr>
                <w:alias w:val="10 str. 1 d."/>
                <w:tag w:val="part_c2b78a610b64452cbab173e1df58eaa8"/>
                <w:lock w:val="sdtLocked"/>
                <w:richText/>
              </w:sdtPr>
              <w:sdtContent>
                <w:p>
                  <w:pPr>
                    <w:spacing w:line="360" w:lineRule="auto"/>
                    <w:ind w:firstLine="720"/>
                    <w:jc w:val="both"/>
                    <w:rPr>
                      <w:color w:val="000000"/>
                      <w:szCs w:val="24"/>
                      <w:shd w:val="clear" w:color="auto" w:fill="FFFFFF"/>
                    </w:rPr>
                  </w:pPr>
                  <w:r>
                    <w:rPr>
                      <w:color w:val="000000"/>
                      <w:szCs w:val="24"/>
                      <w:shd w:val="clear" w:color="auto" w:fill="FFFFFF"/>
                    </w:rPr>
                    <w:t>Pakeisti 18 straipsnio 1 dalies 12 punktą ir jį išdėstyti taip:</w:t>
                  </w:r>
                </w:p>
                <w:sdt>
                  <w:sdtPr>
                    <w:alias w:val="citata"/>
                    <w:tag w:val="part_a325568083fc49abb3246e20da8c283c"/>
                    <w:lock w:val="sdtLocked"/>
                    <w:richText/>
                  </w:sdtPr>
                  <w:sdtContent>
                    <w:sdt>
                      <w:sdtPr>
                        <w:alias w:val="12 p."/>
                        <w:tag w:val="part_d91222a3d15440518b61f0e3fec635a7"/>
                        <w:lock w:val="sdtLocked"/>
                        <w:richText/>
                      </w:sdtPr>
                      <w:sdtContent>
                        <w:p>
                          <w:pPr>
                            <w:spacing w:line="360" w:lineRule="auto"/>
                            <w:ind w:firstLine="720"/>
                            <w:jc w:val="both"/>
                            <w:rPr>
                              <w:color w:val="000000"/>
                              <w:szCs w:val="24"/>
                              <w:shd w:val="clear" w:color="auto" w:fill="FFFFFF"/>
                            </w:rPr>
                          </w:pPr>
                          <w:r>
                            <w:rPr>
                              <w:color w:val="000000"/>
                              <w:szCs w:val="24"/>
                              <w:shd w:val="clear" w:color="auto" w:fill="FFFFFF"/>
                            </w:rPr>
                            <w:t>„</w:t>
                          </w:r>
                          <w:sdt>
                            <w:sdtPr>
                              <w:alias w:val="Numeris"/>
                              <w:tag w:val="nr_d91222a3d15440518b61f0e3fec635a7"/>
                              <w:lock w:val="sdtLocked"/>
                              <w:richText/>
                            </w:sdtPr>
                            <w:sdtContent>
                              <w:r>
                                <w:rPr>
                                  <w:color w:val="000000"/>
                                  <w:szCs w:val="24"/>
                                  <w:shd w:val="clear" w:color="auto" w:fill="FFFFFF"/>
                                </w:rPr>
                                <w:t>12</w:t>
                              </w:r>
                            </w:sdtContent>
                          </w:sdt>
                          <w:r>
                            <w:rPr>
                              <w:color w:val="000000"/>
                              <w:szCs w:val="24"/>
                              <w:shd w:val="clear" w:color="auto" w:fill="FFFFFF"/>
                            </w:rPr>
                            <w:t>) tikrinti valstybinėje tarnyboje dirbančių asmenų deklaruojamus privačių interesų duomenis;“.</w:t>
                          </w:r>
                        </w:p>
                        <w:p>
                          <w:pPr>
                            <w:spacing w:line="360" w:lineRule="auto"/>
                            <w:ind w:firstLine="720"/>
                            <w:jc w:val="both"/>
                            <w:rPr>
                              <w:color w:val="000000"/>
                              <w:szCs w:val="24"/>
                              <w:shd w:val="clear" w:color="auto" w:fill="FFFFFF"/>
                            </w:rPr>
                          </w:pPr>
                        </w:p>
                      </w:sdtContent>
                    </w:sdt>
                  </w:sdtContent>
                </w:sdt>
              </w:sdtContent>
            </w:sdt>
          </w:sdtContent>
        </w:sdt>
        <w:sdt>
          <w:sdtPr>
            <w:alias w:val="11 str."/>
            <w:tag w:val="part_e355aab642ed4ed6a16aaef3c550d0e0"/>
            <w:lock w:val="sdtLocked"/>
            <w:richText/>
          </w:sdtPr>
          <w:sdtContent>
            <w:p>
              <w:pPr>
                <w:shd w:val="clear" w:color="auto" w:fill="FFFFFF"/>
                <w:spacing w:line="360" w:lineRule="auto"/>
                <w:ind w:firstLine="720"/>
                <w:jc w:val="both"/>
                <w:rPr>
                  <w:b/>
                  <w:color w:val="000000"/>
                  <w:szCs w:val="24"/>
                  <w:lang w:eastAsia="lt-LT"/>
                </w:rPr>
              </w:pPr>
              <w:sdt>
                <w:sdtPr>
                  <w:alias w:val="Numeris"/>
                  <w:tag w:val="nr_e355aab642ed4ed6a16aaef3c550d0e0"/>
                  <w:lock w:val="sdtLocked"/>
                  <w:richText/>
                </w:sdtPr>
                <w:sdtContent>
                  <w:r>
                    <w:rPr>
                      <w:b/>
                      <w:color w:val="000000"/>
                      <w:szCs w:val="24"/>
                      <w:lang w:eastAsia="lt-LT"/>
                    </w:rPr>
                    <w:t>11</w:t>
                  </w:r>
                </w:sdtContent>
              </w:sdt>
              <w:r>
                <w:rPr>
                  <w:b/>
                  <w:color w:val="000000"/>
                  <w:szCs w:val="24"/>
                  <w:lang w:eastAsia="lt-LT"/>
                </w:rPr>
                <w:t xml:space="preserve"> straipsnis. </w:t>
              </w:r>
              <w:sdt>
                <w:sdtPr>
                  <w:alias w:val="Pavadinimas"/>
                  <w:tag w:val="title_e355aab642ed4ed6a16aaef3c550d0e0"/>
                  <w:lock w:val="sdtLocked"/>
                  <w:richText/>
                </w:sdtPr>
                <w:sdtContent>
                  <w:r>
                    <w:rPr>
                      <w:b/>
                      <w:color w:val="000000"/>
                      <w:szCs w:val="24"/>
                      <w:lang w:eastAsia="lt-LT"/>
                    </w:rPr>
                    <w:t xml:space="preserve">24 straipsnio pakeitimas </w:t>
                  </w:r>
                </w:sdtContent>
              </w:sdt>
            </w:p>
            <w:sdt>
              <w:sdtPr>
                <w:alias w:val="11 str. 1 d."/>
                <w:tag w:val="part_1f3397ccb4734d9cb5dc727540c9fbde"/>
                <w:lock w:val="sdtLocked"/>
                <w:richText/>
              </w:sdtPr>
              <w:sdtContent>
                <w:p>
                  <w:pPr>
                    <w:shd w:val="clear" w:color="auto" w:fill="FFFFFF"/>
                    <w:spacing w:line="360" w:lineRule="auto"/>
                    <w:ind w:firstLine="720"/>
                    <w:jc w:val="both"/>
                    <w:rPr>
                      <w:color w:val="000000"/>
                      <w:szCs w:val="24"/>
                      <w:lang w:eastAsia="lt-LT"/>
                    </w:rPr>
                  </w:pPr>
                  <w:r>
                    <w:rPr>
                      <w:color w:val="000000"/>
                      <w:szCs w:val="24"/>
                      <w:lang w:eastAsia="lt-LT"/>
                    </w:rPr>
                    <w:t>Pakeisti 24 straipsnio 1 dalį ir ją išdėstyti taip:</w:t>
                  </w:r>
                </w:p>
                <w:sdt>
                  <w:sdtPr>
                    <w:alias w:val="citata"/>
                    <w:tag w:val="part_afa18c1186774f1f89eae119d82ed68a"/>
                    <w:lock w:val="sdtLocked"/>
                    <w:richText/>
                  </w:sdtPr>
                  <w:sdtContent>
                    <w:sdt>
                      <w:sdtPr>
                        <w:alias w:val="1 d."/>
                        <w:tag w:val="part_cdb724b98b0e412992d327192e417d63"/>
                        <w:lock w:val="sdtLocked"/>
                        <w:richText/>
                      </w:sdtPr>
                      <w:sdtContent>
                        <w:p>
                          <w:pPr>
                            <w:shd w:val="clear" w:color="auto" w:fill="FFFFFF"/>
                            <w:spacing w:line="360" w:lineRule="auto"/>
                            <w:ind w:firstLine="780"/>
                            <w:jc w:val="both"/>
                            <w:rPr>
                              <w:color w:val="000000"/>
                              <w:szCs w:val="24"/>
                              <w:lang w:eastAsia="lt-LT"/>
                            </w:rPr>
                          </w:pPr>
                          <w:r>
                            <w:rPr>
                              <w:color w:val="000000"/>
                              <w:szCs w:val="24"/>
                              <w:lang w:eastAsia="lt-LT"/>
                            </w:rPr>
                            <w:t>„</w:t>
                          </w:r>
                          <w:sdt>
                            <w:sdtPr>
                              <w:alias w:val="Numeris"/>
                              <w:tag w:val="nr_cdb724b98b0e412992d327192e417d63"/>
                              <w:lock w:val="sdtLocked"/>
                              <w:richText/>
                            </w:sdtPr>
                            <w:sdtContent>
                              <w:r>
                                <w:rPr>
                                  <w:color w:val="000000"/>
                                  <w:szCs w:val="24"/>
                                  <w:lang w:eastAsia="lt-LT"/>
                                </w:rPr>
                                <w:t>1</w:t>
                              </w:r>
                            </w:sdtContent>
                          </w:sdt>
                          <w:r>
                            <w:rPr>
                              <w:color w:val="000000"/>
                              <w:szCs w:val="24"/>
                              <w:lang w:eastAsia="lt-LT"/>
                            </w:rPr>
                            <w:t>. VTEK ne vėliau kaip per 8 darbo dienas nuo gauto pranešimo registravimo Komisijos sekretoriate dienos informuoja pareiškėją apie atsisakymą nagrinėti pranešimą, jeigu:</w:t>
                          </w:r>
                        </w:p>
                        <w:sdt>
                          <w:sdtPr>
                            <w:alias w:val="1 d. 1 p."/>
                            <w:tag w:val="part_8fd024ad4fff423ea1ae3f0677e0c0a1"/>
                            <w:lock w:val="sdtLocked"/>
                            <w:richText/>
                          </w:sdtPr>
                          <w:sdtContent>
                            <w:p>
                              <w:pPr>
                                <w:shd w:val="clear" w:color="auto" w:fill="FFFFFF"/>
                                <w:spacing w:line="360" w:lineRule="auto"/>
                                <w:ind w:firstLine="720"/>
                                <w:jc w:val="both"/>
                                <w:rPr>
                                  <w:color w:val="000000"/>
                                  <w:szCs w:val="24"/>
                                  <w:lang w:eastAsia="lt-LT"/>
                                </w:rPr>
                              </w:pPr>
                              <w:sdt>
                                <w:sdtPr>
                                  <w:alias w:val="Numeris"/>
                                  <w:tag w:val="nr_8fd024ad4fff423ea1ae3f0677e0c0a1"/>
                                  <w:lock w:val="sdtLocked"/>
                                  <w:richText/>
                                </w:sdtPr>
                                <w:sdtContent>
                                  <w:r>
                                    <w:rPr>
                                      <w:color w:val="000000"/>
                                      <w:szCs w:val="24"/>
                                      <w:lang w:eastAsia="lt-LT"/>
                                    </w:rPr>
                                    <w:t>1</w:t>
                                  </w:r>
                                </w:sdtContent>
                              </w:sdt>
                              <w:r>
                                <w:rPr>
                                  <w:color w:val="000000"/>
                                  <w:szCs w:val="24"/>
                                  <w:lang w:eastAsia="lt-LT"/>
                                </w:rPr>
                                <w:t>) pranešimas pateiktas praėjus šio įstatymo 23 straipsnyje nustatytam terminui;</w:t>
                              </w:r>
                            </w:p>
                          </w:sdtContent>
                        </w:sdt>
                        <w:sdt>
                          <w:sdtPr>
                            <w:alias w:val="1 d. 2 p."/>
                            <w:tag w:val="part_0d3980b1a76d4ffba4a8705bde88bcff"/>
                            <w:lock w:val="sdtLocked"/>
                            <w:richText/>
                          </w:sdtPr>
                          <w:sdtContent>
                            <w:p>
                              <w:pPr>
                                <w:shd w:val="clear" w:color="auto" w:fill="FFFFFF"/>
                                <w:spacing w:line="360" w:lineRule="auto"/>
                                <w:ind w:firstLine="720"/>
                                <w:jc w:val="both"/>
                                <w:rPr>
                                  <w:color w:val="000000"/>
                                  <w:szCs w:val="24"/>
                                  <w:lang w:eastAsia="lt-LT"/>
                                </w:rPr>
                              </w:pPr>
                              <w:sdt>
                                <w:sdtPr>
                                  <w:alias w:val="Numeris"/>
                                  <w:tag w:val="nr_0d3980b1a76d4ffba4a8705bde88bcff"/>
                                  <w:lock w:val="sdtLocked"/>
                                  <w:richText/>
                                </w:sdtPr>
                                <w:sdtContent>
                                  <w:r>
                                    <w:rPr>
                                      <w:color w:val="000000"/>
                                      <w:szCs w:val="24"/>
                                      <w:lang w:eastAsia="lt-LT"/>
                                    </w:rPr>
                                    <w:t>2</w:t>
                                  </w:r>
                                </w:sdtContent>
                              </w:sdt>
                              <w:r>
                                <w:rPr>
                                  <w:color w:val="000000"/>
                                  <w:szCs w:val="24"/>
                                  <w:lang w:eastAsia="lt-LT"/>
                                </w:rPr>
                                <w:t>) pranešime nurodytų aplinkybių tyrimas nepriklauso VTEK kompetencijai;</w:t>
                              </w:r>
                            </w:p>
                          </w:sdtContent>
                        </w:sdt>
                        <w:sdt>
                          <w:sdtPr>
                            <w:alias w:val="1 d. 3 p."/>
                            <w:tag w:val="part_9ba05a7db92a4cb9920e01122ae90b4c"/>
                            <w:lock w:val="sdtLocked"/>
                            <w:richText/>
                          </w:sdtPr>
                          <w:sdtContent>
                            <w:p>
                              <w:pPr>
                                <w:shd w:val="clear" w:color="auto" w:fill="FFFFFF"/>
                                <w:spacing w:line="360" w:lineRule="auto"/>
                                <w:ind w:firstLine="720"/>
                                <w:jc w:val="both"/>
                                <w:rPr>
                                  <w:color w:val="000000"/>
                                  <w:szCs w:val="24"/>
                                  <w:lang w:eastAsia="lt-LT"/>
                                </w:rPr>
                              </w:pPr>
                              <w:sdt>
                                <w:sdtPr>
                                  <w:alias w:val="Numeris"/>
                                  <w:tag w:val="nr_9ba05a7db92a4cb9920e01122ae90b4c"/>
                                  <w:lock w:val="sdtLocked"/>
                                  <w:richText/>
                                </w:sdtPr>
                                <w:sdtContent>
                                  <w:r>
                                    <w:rPr>
                                      <w:color w:val="000000"/>
                                      <w:szCs w:val="24"/>
                                      <w:lang w:eastAsia="lt-LT"/>
                                    </w:rPr>
                                    <w:t>3</w:t>
                                  </w:r>
                                </w:sdtContent>
                              </w:sdt>
                              <w:r>
                                <w:rPr>
                                  <w:color w:val="000000"/>
                                  <w:szCs w:val="24"/>
                                  <w:lang w:eastAsia="lt-LT"/>
                                </w:rPr>
                                <w:t>) pranešimas tuo pačiu klausimu buvo išnagrinėtas.“</w:t>
                              </w:r>
                            </w:p>
                            <w:p>
                              <w:pPr>
                                <w:shd w:val="clear" w:color="auto" w:fill="FFFFFF"/>
                                <w:spacing w:line="360" w:lineRule="auto"/>
                                <w:ind w:firstLine="720"/>
                                <w:jc w:val="both"/>
                                <w:rPr>
                                  <w:color w:val="000000"/>
                                  <w:szCs w:val="24"/>
                                  <w:lang w:eastAsia="lt-LT"/>
                                </w:rPr>
                              </w:pPr>
                            </w:p>
                          </w:sdtContent>
                        </w:sdt>
                      </w:sdtContent>
                    </w:sdt>
                  </w:sdtContent>
                </w:sdt>
              </w:sdtContent>
            </w:sdt>
          </w:sdtContent>
        </w:sdt>
        <w:sdt>
          <w:sdtPr>
            <w:alias w:val="12 str."/>
            <w:tag w:val="part_4846f0f13a8b465e82e94039b99b5284"/>
            <w:lock w:val="sdtLocked"/>
            <w:richText/>
          </w:sdtPr>
          <w:sdtContent>
            <w:p>
              <w:pPr>
                <w:shd w:val="clear" w:color="auto" w:fill="FFFFFF"/>
                <w:spacing w:line="360" w:lineRule="auto"/>
                <w:ind w:firstLine="720"/>
                <w:jc w:val="both"/>
                <w:rPr>
                  <w:b/>
                  <w:color w:val="000000"/>
                  <w:szCs w:val="24"/>
                  <w:lang w:eastAsia="lt-LT"/>
                </w:rPr>
              </w:pPr>
              <w:sdt>
                <w:sdtPr>
                  <w:alias w:val="Numeris"/>
                  <w:tag w:val="nr_4846f0f13a8b465e82e94039b99b5284"/>
                  <w:lock w:val="sdtLocked"/>
                  <w:richText/>
                </w:sdtPr>
                <w:sdtContent>
                  <w:r>
                    <w:rPr>
                      <w:b/>
                      <w:color w:val="000000"/>
                      <w:szCs w:val="24"/>
                      <w:lang w:eastAsia="lt-LT"/>
                    </w:rPr>
                    <w:t>12</w:t>
                  </w:r>
                </w:sdtContent>
              </w:sdt>
              <w:r>
                <w:rPr>
                  <w:b/>
                  <w:color w:val="000000"/>
                  <w:szCs w:val="24"/>
                  <w:lang w:eastAsia="lt-LT"/>
                </w:rPr>
                <w:t xml:space="preserve"> straipsnis. </w:t>
              </w:r>
              <w:sdt>
                <w:sdtPr>
                  <w:alias w:val="Pavadinimas"/>
                  <w:tag w:val="title_4846f0f13a8b465e82e94039b99b5284"/>
                  <w:lock w:val="sdtLocked"/>
                  <w:richText/>
                </w:sdtPr>
                <w:sdtContent>
                  <w:r>
                    <w:rPr>
                      <w:b/>
                      <w:color w:val="000000"/>
                      <w:szCs w:val="24"/>
                      <w:lang w:eastAsia="lt-LT"/>
                    </w:rPr>
                    <w:t>25 straipsnio pakeitimas</w:t>
                  </w:r>
                </w:sdtContent>
              </w:sdt>
            </w:p>
            <w:sdt>
              <w:sdtPr>
                <w:alias w:val="12 str. 1 d."/>
                <w:tag w:val="part_1535a9d703cb479f99bd8d1bd81bc8de"/>
                <w:lock w:val="sdtLocked"/>
                <w:richText/>
              </w:sdtPr>
              <w:sdtContent>
                <w:p>
                  <w:pPr>
                    <w:shd w:val="clear" w:color="auto" w:fill="FFFFFF"/>
                    <w:spacing w:line="360" w:lineRule="auto"/>
                    <w:ind w:firstLine="720"/>
                    <w:jc w:val="both"/>
                    <w:rPr>
                      <w:szCs w:val="24"/>
                    </w:rPr>
                  </w:pPr>
                  <w:r>
                    <w:rPr>
                      <w:color w:val="000000"/>
                      <w:szCs w:val="24"/>
                      <w:lang w:eastAsia="lt-LT"/>
                    </w:rPr>
                    <w:t>Pakeisti 25 straipsnį ir</w:t>
                  </w:r>
                  <w:r>
                    <w:rPr>
                      <w:szCs w:val="24"/>
                    </w:rPr>
                    <w:t xml:space="preserve"> jį išdėstyti taip:</w:t>
                  </w:r>
                </w:p>
                <w:sdt>
                  <w:sdtPr>
                    <w:alias w:val="citata"/>
                    <w:tag w:val="part_c8e3128409724a56becccf86c47ad89c"/>
                    <w:lock w:val="sdtLocked"/>
                    <w:richText/>
                  </w:sdtPr>
                  <w:sdtContent>
                    <w:sdt>
                      <w:sdtPr>
                        <w:alias w:val="25 str."/>
                        <w:tag w:val="part_0ef486d0411d4e0b8cee1d2349fcfe48"/>
                        <w:lock w:val="sdtLocked"/>
                        <w:richText/>
                      </w:sdtPr>
                      <w:sdtContent>
                        <w:p>
                          <w:pPr>
                            <w:shd w:val="clear" w:color="auto" w:fill="FFFFFF"/>
                            <w:spacing w:line="360" w:lineRule="auto"/>
                            <w:ind w:left="2410" w:hanging="1690"/>
                            <w:jc w:val="both"/>
                            <w:rPr>
                              <w:b/>
                              <w:szCs w:val="24"/>
                            </w:rPr>
                          </w:pPr>
                          <w:r>
                            <w:rPr>
                              <w:szCs w:val="24"/>
                            </w:rPr>
                            <w:t>„</w:t>
                          </w:r>
                          <w:sdt>
                            <w:sdtPr>
                              <w:alias w:val="Numeris"/>
                              <w:tag w:val="nr_0ef486d0411d4e0b8cee1d2349fcfe48"/>
                              <w:lock w:val="sdtLocked"/>
                              <w:richText/>
                            </w:sdtPr>
                            <w:sdtContent>
                              <w:r>
                                <w:rPr>
                                  <w:b/>
                                  <w:szCs w:val="24"/>
                                </w:rPr>
                                <w:t>25</w:t>
                              </w:r>
                            </w:sdtContent>
                          </w:sdt>
                          <w:r>
                            <w:rPr>
                              <w:b/>
                              <w:szCs w:val="24"/>
                            </w:rPr>
                            <w:t xml:space="preserve"> straipsnis. </w:t>
                          </w:r>
                          <w:sdt>
                            <w:sdtPr>
                              <w:alias w:val="Pavadinimas"/>
                              <w:tag w:val="title_0ef486d0411d4e0b8cee1d2349fcfe48"/>
                              <w:lock w:val="sdtLocked"/>
                              <w:richText/>
                            </w:sdtPr>
                            <w:sdtContent>
                              <w:r>
                                <w:rPr>
                                  <w:b/>
                                  <w:szCs w:val="24"/>
                                </w:rPr>
                                <w:t>VTEK kompetencijai priskirtų pranešimų perdavimas nagrinėti kitoms valstybės ar savivaldybių institucijoms ar įstaigoms</w:t>
                              </w:r>
                            </w:sdtContent>
                          </w:sdt>
                        </w:p>
                        <w:sdt>
                          <w:sdtPr>
                            <w:alias w:val="25 str. 1 d."/>
                            <w:tag w:val="part_32178722c3ae4f96a763ef986a7fbdf7"/>
                            <w:lock w:val="sdtLocked"/>
                            <w:richText/>
                          </w:sdtPr>
                          <w:sdtContent>
                            <w:p>
                              <w:pPr>
                                <w:shd w:val="clear" w:color="auto" w:fill="FFFFFF"/>
                                <w:spacing w:line="360" w:lineRule="auto"/>
                                <w:ind w:firstLine="720"/>
                                <w:jc w:val="both"/>
                                <w:rPr>
                                  <w:szCs w:val="24"/>
                                </w:rPr>
                              </w:pPr>
                              <w:sdt>
                                <w:sdtPr>
                                  <w:alias w:val="Numeris"/>
                                  <w:tag w:val="nr_32178722c3ae4f96a763ef986a7fbdf7"/>
                                  <w:lock w:val="sdtLocked"/>
                                  <w:richText/>
                                </w:sdtPr>
                                <w:sdtContent>
                                  <w:r>
                                    <w:rPr>
                                      <w:szCs w:val="24"/>
                                    </w:rPr>
                                    <w:t>1</w:t>
                                  </w:r>
                                </w:sdtContent>
                              </w:sdt>
                              <w:r>
                                <w:rPr>
                                  <w:szCs w:val="24"/>
                                </w:rPr>
                                <w:t>. VTEK gali perduoti gautą pranešimą ištirti ir priimti sprendimą, ar asmuo pažeidė (nepažeidė) Viešųjų ir privačių interesų derinimo valstybinėje tarnyboje įstatymo nuostatas (nuostatų),</w:t>
                              </w:r>
                              <w:r>
                                <w:rPr>
                                  <w:b/>
                                  <w:szCs w:val="24"/>
                                </w:rPr>
                                <w:t xml:space="preserve"> </w:t>
                              </w:r>
                              <w:r>
                                <w:rPr>
                                  <w:szCs w:val="24"/>
                                </w:rPr>
                                <w:t xml:space="preserve">valstybės ar savivaldybės institucijos ar įstaigos, kurioje skundžiamas asmuo dirba, vadovui arba kolegialiai valstybės ar savivaldybės institucijai. </w:t>
                              </w:r>
                            </w:p>
                          </w:sdtContent>
                        </w:sdt>
                        <w:sdt>
                          <w:sdtPr>
                            <w:alias w:val="25 str. 2 d."/>
                            <w:tag w:val="part_1d4e1e719289471f881cb253fb5002e7"/>
                            <w:lock w:val="sdtLocked"/>
                            <w:richText/>
                          </w:sdtPr>
                          <w:sdtContent>
                            <w:p>
                              <w:pPr>
                                <w:shd w:val="clear" w:color="auto" w:fill="FFFFFF"/>
                                <w:spacing w:line="360" w:lineRule="auto"/>
                                <w:ind w:firstLine="720"/>
                                <w:jc w:val="both"/>
                                <w:rPr>
                                  <w:szCs w:val="24"/>
                                </w:rPr>
                              </w:pPr>
                              <w:sdt>
                                <w:sdtPr>
                                  <w:alias w:val="Numeris"/>
                                  <w:tag w:val="nr_1d4e1e719289471f881cb253fb5002e7"/>
                                  <w:lock w:val="sdtLocked"/>
                                  <w:richText/>
                                </w:sdtPr>
                                <w:sdtContent>
                                  <w:r>
                                    <w:rPr>
                                      <w:szCs w:val="24"/>
                                    </w:rPr>
                                    <w:t>2</w:t>
                                  </w:r>
                                </w:sdtContent>
                              </w:sdt>
                              <w:r>
                                <w:rPr>
                                  <w:szCs w:val="24"/>
                                </w:rPr>
                                <w:t>. Valstybės ar savivaldybės institucijos ar įstaigos vadovas arba kolegiali valstybės ar savivaldybės institucija per vieną kalendorinį mėnesį nuo pranešimo gavimo dienos privalo informuoti VTEK apie atlikto tyrimo rezultatus, pateikdami tyrimo išvadą ir visus ją pagrindžiančius dokumentus.</w:t>
                              </w:r>
                            </w:p>
                          </w:sdtContent>
                        </w:sdt>
                        <w:sdt>
                          <w:sdtPr>
                            <w:alias w:val="25 str. 3 d."/>
                            <w:tag w:val="part_c9d54faad1de4b6b92503c69dba98100"/>
                            <w:lock w:val="sdtLocked"/>
                            <w:richText/>
                          </w:sdtPr>
                          <w:sdtContent>
                            <w:p>
                              <w:pPr>
                                <w:shd w:val="clear" w:color="auto" w:fill="FFFFFF"/>
                                <w:spacing w:line="360" w:lineRule="auto"/>
                                <w:ind w:firstLine="720"/>
                                <w:jc w:val="both"/>
                                <w:rPr>
                                  <w:szCs w:val="24"/>
                                </w:rPr>
                              </w:pPr>
                              <w:sdt>
                                <w:sdtPr>
                                  <w:alias w:val="Numeris"/>
                                  <w:tag w:val="nr_c9d54faad1de4b6b92503c69dba98100"/>
                                  <w:lock w:val="sdtLocked"/>
                                  <w:richText/>
                                </w:sdtPr>
                                <w:sdtContent>
                                  <w:r>
                                    <w:rPr>
                                      <w:szCs w:val="24"/>
                                    </w:rPr>
                                    <w:t>3</w:t>
                                  </w:r>
                                </w:sdtContent>
                              </w:sdt>
                              <w:r>
                                <w:rPr>
                                  <w:szCs w:val="24"/>
                                </w:rPr>
                                <w:t xml:space="preserve">. VTEK išnagrinėja gautus tyrimo dokumentus ir informuoja valstybės ar savivaldybės institucijos ar įstaigos vadovą arba kolegialią valstybės ar savivaldybės instituciją, ar atlikto tyrimo išvadoje asmens veikos įvertinimas atitinka Viešųjų ir privačių interesų derinimo valstybinėje tarnyboje įstatymo nuostatas. </w:t>
                              </w:r>
                            </w:p>
                          </w:sdtContent>
                        </w:sdt>
                        <w:sdt>
                          <w:sdtPr>
                            <w:alias w:val="25 str. 4 d."/>
                            <w:tag w:val="part_a9845040d13844a083ce05608bb6cea7"/>
                            <w:lock w:val="sdtLocked"/>
                            <w:richText/>
                          </w:sdtPr>
                          <w:sdtContent>
                            <w:p>
                              <w:pPr>
                                <w:shd w:val="clear" w:color="auto" w:fill="FFFFFF"/>
                                <w:spacing w:line="360" w:lineRule="auto"/>
                                <w:ind w:firstLine="720"/>
                                <w:jc w:val="both"/>
                                <w:rPr>
                                  <w:szCs w:val="24"/>
                                </w:rPr>
                              </w:pPr>
                              <w:sdt>
                                <w:sdtPr>
                                  <w:alias w:val="Numeris"/>
                                  <w:tag w:val="nr_a9845040d13844a083ce05608bb6cea7"/>
                                  <w:lock w:val="sdtLocked"/>
                                  <w:richText/>
                                </w:sdtPr>
                                <w:sdtContent>
                                  <w:r>
                                    <w:rPr>
                                      <w:szCs w:val="24"/>
                                    </w:rPr>
                                    <w:t>4</w:t>
                                  </w:r>
                                </w:sdtContent>
                              </w:sdt>
                              <w:r>
                                <w:rPr>
                                  <w:szCs w:val="24"/>
                                </w:rPr>
                                <w:t>. Valstybės ar savivaldybės institucijos ar įstaigos vadovas arba kolegiali valstybės ar savivaldybės institucija, gavę VTEK informaciją, kad atlikto tyrimo išvadoje asmens veikos įvertinimas atitinka Viešųjų ir privačių interesų derinimo valstybinėje tarnyboje įstatymo nuostatas, priima motyvuotą sprendimą dėl asmens veikos.</w:t>
                              </w:r>
                            </w:p>
                          </w:sdtContent>
                        </w:sdt>
                        <w:sdt>
                          <w:sdtPr>
                            <w:alias w:val="25 str. 5 d."/>
                            <w:tag w:val="part_6dd5625085074b2a8f08c54c9c972006"/>
                            <w:lock w:val="sdtLocked"/>
                            <w:richText/>
                          </w:sdtPr>
                          <w:sdtContent>
                            <w:p>
                              <w:pPr>
                                <w:shd w:val="clear" w:color="auto" w:fill="FFFFFF"/>
                                <w:spacing w:line="360" w:lineRule="auto"/>
                                <w:ind w:firstLine="720"/>
                                <w:jc w:val="both"/>
                                <w:rPr>
                                  <w:szCs w:val="24"/>
                                </w:rPr>
                              </w:pPr>
                              <w:sdt>
                                <w:sdtPr>
                                  <w:alias w:val="Numeris"/>
                                  <w:tag w:val="nr_6dd5625085074b2a8f08c54c9c972006"/>
                                  <w:lock w:val="sdtLocked"/>
                                  <w:richText/>
                                </w:sdtPr>
                                <w:sdtContent>
                                  <w:r>
                                    <w:rPr>
                                      <w:szCs w:val="24"/>
                                    </w:rPr>
                                    <w:t>5</w:t>
                                  </w:r>
                                </w:sdtContent>
                              </w:sdt>
                              <w:r>
                                <w:rPr>
                                  <w:szCs w:val="24"/>
                                </w:rPr>
                                <w:t>. Jeigu VTEK pripažįsta, kad pateiktoje valstybės ar savivaldybės institucijos ar įstaigos arba kolegialios valstybės ar savivaldybės institucijos atlikto tyrimo išvadoje asmens veikos įvertinimas neatitinka Viešųjų ir privačių interesų derinimo valstybinėje tarnyboje įstatymo nuostatų, ji turi teisę pavesti atlikti tyrimą pakartotinai, patikslinti tyrimo išvadą arba pati atlikti tyrimą ir priimti sprendimą.</w:t>
                              </w:r>
                            </w:p>
                          </w:sdtContent>
                        </w:sdt>
                        <w:sdt>
                          <w:sdtPr>
                            <w:alias w:val="25 str. 6 d."/>
                            <w:tag w:val="part_a410a034c7a84403b8663285b84c71fb"/>
                            <w:lock w:val="sdtLocked"/>
                            <w:richText/>
                          </w:sdtPr>
                          <w:sdtContent>
                            <w:p>
                              <w:pPr>
                                <w:shd w:val="clear" w:color="auto" w:fill="FFFFFF"/>
                                <w:spacing w:line="360" w:lineRule="auto"/>
                                <w:ind w:firstLine="720"/>
                                <w:jc w:val="both"/>
                                <w:rPr>
                                  <w:szCs w:val="24"/>
                                </w:rPr>
                              </w:pPr>
                              <w:sdt>
                                <w:sdtPr>
                                  <w:alias w:val="Numeris"/>
                                  <w:tag w:val="nr_a410a034c7a84403b8663285b84c71fb"/>
                                  <w:lock w:val="sdtLocked"/>
                                  <w:richText/>
                                </w:sdtPr>
                                <w:sdtContent>
                                  <w:r>
                                    <w:rPr>
                                      <w:szCs w:val="24"/>
                                    </w:rPr>
                                    <w:t>6</w:t>
                                  </w:r>
                                </w:sdtContent>
                              </w:sdt>
                              <w:r>
                                <w:rPr>
                                  <w:szCs w:val="24"/>
                                </w:rPr>
                                <w:t>. Šio straipsnio nuostatos taikomos ir tuo atveju, kai valstybės ar savivaldybės institucijos ar įstaigos vadovas ar jo įgaliotas atstovas arba kolegiali valstybės ar savivaldybės institucija, gavę pranešimą ne iš VTEK, asmens, dirbančio valstybinėje tarnyboje, tarnybinės veiklos patikrinimą atlieka savo iniciatyva.“</w:t>
                              </w:r>
                            </w:p>
                            <w:p>
                              <w:pPr>
                                <w:shd w:val="clear" w:color="auto" w:fill="FFFFFF"/>
                                <w:spacing w:line="360" w:lineRule="auto"/>
                                <w:ind w:firstLine="720"/>
                                <w:jc w:val="both"/>
                                <w:rPr>
                                  <w:szCs w:val="24"/>
                                </w:rPr>
                              </w:pPr>
                            </w:p>
                          </w:sdtContent>
                        </w:sdt>
                      </w:sdtContent>
                    </w:sdt>
                  </w:sdtContent>
                </w:sdt>
              </w:sdtContent>
            </w:sdt>
          </w:sdtContent>
        </w:sdt>
        <w:sdt>
          <w:sdtPr>
            <w:alias w:val="13 str."/>
            <w:tag w:val="part_38fef7bda4994e1d9c0fdb00b7059079"/>
            <w:lock w:val="sdtLocked"/>
            <w:richText/>
          </w:sdtPr>
          <w:sdtContent>
            <w:p>
              <w:pPr>
                <w:shd w:val="clear" w:color="auto" w:fill="FFFFFF"/>
                <w:spacing w:line="360" w:lineRule="auto"/>
                <w:ind w:firstLine="720"/>
                <w:jc w:val="both"/>
                <w:rPr>
                  <w:b/>
                  <w:szCs w:val="24"/>
                </w:rPr>
              </w:pPr>
              <w:sdt>
                <w:sdtPr>
                  <w:alias w:val="Numeris"/>
                  <w:tag w:val="nr_38fef7bda4994e1d9c0fdb00b7059079"/>
                  <w:lock w:val="sdtLocked"/>
                  <w:richText/>
                </w:sdtPr>
                <w:sdtContent>
                  <w:r>
                    <w:rPr>
                      <w:b/>
                      <w:szCs w:val="24"/>
                    </w:rPr>
                    <w:t>13</w:t>
                  </w:r>
                </w:sdtContent>
              </w:sdt>
              <w:r>
                <w:rPr>
                  <w:b/>
                  <w:szCs w:val="24"/>
                </w:rPr>
                <w:t xml:space="preserve"> straipsnis. </w:t>
              </w:r>
              <w:sdt>
                <w:sdtPr>
                  <w:alias w:val="Pavadinimas"/>
                  <w:tag w:val="title_38fef7bda4994e1d9c0fdb00b7059079"/>
                  <w:lock w:val="sdtLocked"/>
                  <w:richText/>
                </w:sdtPr>
                <w:sdtContent>
                  <w:r>
                    <w:rPr>
                      <w:b/>
                      <w:szCs w:val="24"/>
                    </w:rPr>
                    <w:t>27 straipsnio pakeitimas</w:t>
                  </w:r>
                </w:sdtContent>
              </w:sdt>
            </w:p>
            <w:sdt>
              <w:sdtPr>
                <w:alias w:val="13 str. 1 d."/>
                <w:tag w:val="part_1974f995aa6c49efa4638c798c386280"/>
                <w:lock w:val="sdtLocked"/>
                <w:richText/>
              </w:sdtPr>
              <w:sdtContent>
                <w:p>
                  <w:pPr>
                    <w:shd w:val="clear" w:color="auto" w:fill="FFFFFF"/>
                    <w:spacing w:line="360" w:lineRule="auto"/>
                    <w:ind w:firstLine="720"/>
                    <w:jc w:val="both"/>
                    <w:rPr>
                      <w:szCs w:val="24"/>
                    </w:rPr>
                  </w:pPr>
                  <w:r>
                    <w:rPr>
                      <w:szCs w:val="24"/>
                    </w:rPr>
                    <w:t>Pakeisti 27 straipsnio 3 dalį ir ją išdėstyti taip:</w:t>
                  </w:r>
                </w:p>
                <w:sdt>
                  <w:sdtPr>
                    <w:alias w:val="citata"/>
                    <w:tag w:val="part_df743bc441d74f479e1bb3f773816052"/>
                    <w:lock w:val="sdtLocked"/>
                    <w:richText/>
                  </w:sdtPr>
                  <w:sdtContent>
                    <w:sdt>
                      <w:sdtPr>
                        <w:alias w:val="3 d."/>
                        <w:tag w:val="part_02d515cc50434e459627d4f6e11af93b"/>
                        <w:lock w:val="sdtLocked"/>
                        <w:richText/>
                      </w:sdtPr>
                      <w:sdtContent>
                        <w:p>
                          <w:pPr>
                            <w:shd w:val="clear" w:color="auto" w:fill="FFFFFF"/>
                            <w:spacing w:line="360" w:lineRule="auto"/>
                            <w:ind w:firstLine="720"/>
                            <w:jc w:val="both"/>
                            <w:rPr>
                              <w:color w:val="000000"/>
                              <w:szCs w:val="24"/>
                              <w:shd w:val="clear" w:color="auto" w:fill="FFFFFF"/>
                            </w:rPr>
                          </w:pPr>
                          <w:r>
                            <w:rPr>
                              <w:szCs w:val="24"/>
                            </w:rPr>
                            <w:t>„</w:t>
                          </w:r>
                          <w:sdt>
                            <w:sdtPr>
                              <w:alias w:val="Numeris"/>
                              <w:tag w:val="nr_02d515cc50434e459627d4f6e11af93b"/>
                              <w:lock w:val="sdtLocked"/>
                              <w:richText/>
                            </w:sdtPr>
                            <w:sdtContent>
                              <w:r>
                                <w:rPr>
                                  <w:szCs w:val="24"/>
                                </w:rPr>
                                <w:t>3</w:t>
                              </w:r>
                            </w:sdtContent>
                          </w:sdt>
                          <w:r>
                            <w:rPr>
                              <w:szCs w:val="24"/>
                            </w:rPr>
                            <w:t xml:space="preserve">. </w:t>
                          </w:r>
                          <w:r>
                            <w:rPr>
                              <w:color w:val="000000"/>
                              <w:szCs w:val="24"/>
                              <w:shd w:val="clear" w:color="auto" w:fill="FFFFFF"/>
                            </w:rPr>
                            <w:t>VTEK pateiktą rekomendaciją turi svarstyti valstybės ar savivaldybės institucija ar įstaiga, ar kitas</w:t>
                          </w:r>
                          <w:r>
                            <w:rPr>
                              <w:b/>
                              <w:color w:val="000000"/>
                              <w:szCs w:val="24"/>
                              <w:shd w:val="clear" w:color="auto" w:fill="FFFFFF"/>
                            </w:rPr>
                            <w:t xml:space="preserve"> </w:t>
                          </w:r>
                          <w:r>
                            <w:rPr>
                              <w:color w:val="000000"/>
                              <w:szCs w:val="24"/>
                              <w:shd w:val="clear" w:color="auto" w:fill="FFFFFF"/>
                            </w:rPr>
                            <w:t>juridinis asmuo, kuriam rekomendacija pateikta, ir per vieną kalendorinį mėnesį, jeigu VTEK nenurodo vėlesnio termino, nuo rekomendacijos gavimo dienos informuoti VTEK apie svarstymo rezultatus.“</w:t>
                          </w:r>
                        </w:p>
                        <w:p>
                          <w:pPr>
                            <w:shd w:val="clear" w:color="auto" w:fill="FFFFFF"/>
                            <w:spacing w:line="360" w:lineRule="auto"/>
                            <w:ind w:firstLine="720"/>
                            <w:jc w:val="both"/>
                            <w:rPr>
                              <w:color w:val="000000"/>
                              <w:szCs w:val="24"/>
                              <w:shd w:val="clear" w:color="auto" w:fill="FFFFFF"/>
                            </w:rPr>
                          </w:pPr>
                        </w:p>
                      </w:sdtContent>
                    </w:sdt>
                  </w:sdtContent>
                </w:sdt>
              </w:sdtContent>
            </w:sdt>
          </w:sdtContent>
        </w:sdt>
        <w:sdt>
          <w:sdtPr>
            <w:alias w:val="14 str."/>
            <w:tag w:val="part_2a7a43dcb6cd44c39ac48f4d62089ee8"/>
            <w:lock w:val="sdtLocked"/>
            <w:richText/>
          </w:sdtPr>
          <w:sdtContent>
            <w:p>
              <w:pPr>
                <w:shd w:val="clear" w:color="auto" w:fill="FFFFFF"/>
                <w:spacing w:line="360" w:lineRule="auto"/>
                <w:ind w:firstLine="720"/>
                <w:jc w:val="both"/>
                <w:rPr>
                  <w:b/>
                  <w:color w:val="000000"/>
                  <w:szCs w:val="24"/>
                  <w:shd w:val="clear" w:color="auto" w:fill="FFFFFF"/>
                </w:rPr>
              </w:pPr>
              <w:sdt>
                <w:sdtPr>
                  <w:alias w:val="Numeris"/>
                  <w:tag w:val="nr_2a7a43dcb6cd44c39ac48f4d62089ee8"/>
                  <w:lock w:val="sdtLocked"/>
                  <w:richText/>
                </w:sdtPr>
                <w:sdtContent>
                  <w:r>
                    <w:rPr>
                      <w:b/>
                      <w:color w:val="000000"/>
                      <w:szCs w:val="24"/>
                      <w:shd w:val="clear" w:color="auto" w:fill="FFFFFF"/>
                    </w:rPr>
                    <w:t>14</w:t>
                  </w:r>
                </w:sdtContent>
              </w:sdt>
              <w:r>
                <w:rPr>
                  <w:b/>
                  <w:color w:val="000000"/>
                  <w:szCs w:val="24"/>
                  <w:shd w:val="clear" w:color="auto" w:fill="FFFFFF"/>
                </w:rPr>
                <w:t xml:space="preserve"> straipsnis. </w:t>
              </w:r>
              <w:sdt>
                <w:sdtPr>
                  <w:alias w:val="Pavadinimas"/>
                  <w:tag w:val="title_2a7a43dcb6cd44c39ac48f4d62089ee8"/>
                  <w:lock w:val="sdtLocked"/>
                  <w:richText/>
                </w:sdtPr>
                <w:sdtContent>
                  <w:r>
                    <w:rPr>
                      <w:b/>
                      <w:color w:val="000000"/>
                      <w:szCs w:val="24"/>
                      <w:shd w:val="clear" w:color="auto" w:fill="FFFFFF"/>
                    </w:rPr>
                    <w:t>28 straipsnio pakeitimas</w:t>
                  </w:r>
                </w:sdtContent>
              </w:sdt>
            </w:p>
            <w:sdt>
              <w:sdtPr>
                <w:alias w:val="14 str. 1 d."/>
                <w:tag w:val="part_6404dae7b54e400bb248809811f13b78"/>
                <w:lock w:val="sdtLocked"/>
                <w:richText/>
              </w:sdtPr>
              <w:sdtContent>
                <w:p>
                  <w:pPr>
                    <w:shd w:val="clear" w:color="auto" w:fill="FFFFFF"/>
                    <w:spacing w:line="360" w:lineRule="auto"/>
                    <w:ind w:firstLine="720"/>
                    <w:jc w:val="both"/>
                    <w:rPr>
                      <w:color w:val="000000"/>
                      <w:szCs w:val="24"/>
                      <w:shd w:val="clear" w:color="auto" w:fill="FFFFFF"/>
                    </w:rPr>
                  </w:pPr>
                  <w:sdt>
                    <w:sdtPr>
                      <w:alias w:val="Numeris"/>
                      <w:tag w:val="nr_6404dae7b54e400bb248809811f13b78"/>
                      <w:lock w:val="sdtLocked"/>
                      <w:richText/>
                    </w:sdtPr>
                    <w:sdtContent>
                      <w:r>
                        <w:rPr>
                          <w:color w:val="000000"/>
                          <w:szCs w:val="24"/>
                          <w:shd w:val="clear" w:color="auto" w:fill="FFFFFF"/>
                        </w:rPr>
                        <w:t>1</w:t>
                      </w:r>
                    </w:sdtContent>
                  </w:sdt>
                  <w:r>
                    <w:rPr>
                      <w:color w:val="000000"/>
                      <w:szCs w:val="24"/>
                      <w:shd w:val="clear" w:color="auto" w:fill="FFFFFF"/>
                    </w:rPr>
                    <w:t>. Pakeisti 28 straipsnio 1 dalį ir ją išdėstyti taip:</w:t>
                  </w:r>
                </w:p>
                <w:sdt>
                  <w:sdtPr>
                    <w:alias w:val="citata"/>
                    <w:tag w:val="part_2edb35e7d7ad4f26912d4d48a52f72ce"/>
                    <w:lock w:val="sdtLocked"/>
                    <w:richText/>
                  </w:sdtPr>
                  <w:sdtContent>
                    <w:sdt>
                      <w:sdtPr>
                        <w:alias w:val="1 d."/>
                        <w:tag w:val="part_58415450dcdf40bf8227e7a3b262e9fa"/>
                        <w:lock w:val="sdtLocked"/>
                        <w:richText/>
                      </w:sdtPr>
                      <w:sdtContent>
                        <w:p>
                          <w:pPr>
                            <w:shd w:val="clear" w:color="auto" w:fill="FFFFFF"/>
                            <w:spacing w:line="360" w:lineRule="auto"/>
                            <w:ind w:firstLine="720"/>
                            <w:jc w:val="both"/>
                            <w:rPr>
                              <w:color w:val="000000"/>
                              <w:szCs w:val="24"/>
                              <w:shd w:val="clear" w:color="auto" w:fill="FFFFFF"/>
                            </w:rPr>
                          </w:pPr>
                          <w:r>
                            <w:rPr>
                              <w:color w:val="000000"/>
                              <w:szCs w:val="24"/>
                              <w:shd w:val="clear" w:color="auto" w:fill="FFFFFF"/>
                            </w:rPr>
                            <w:t>„</w:t>
                          </w:r>
                          <w:sdt>
                            <w:sdtPr>
                              <w:alias w:val="Numeris"/>
                              <w:tag w:val="nr_58415450dcdf40bf8227e7a3b262e9fa"/>
                              <w:lock w:val="sdtLocked"/>
                              <w:richText/>
                            </w:sdtPr>
                            <w:sdtContent>
                              <w:r>
                                <w:rPr>
                                  <w:color w:val="000000"/>
                                  <w:szCs w:val="24"/>
                                  <w:shd w:val="clear" w:color="auto" w:fill="FFFFFF"/>
                                </w:rPr>
                                <w:t>1</w:t>
                              </w:r>
                            </w:sdtContent>
                          </w:sdt>
                          <w:r>
                            <w:rPr>
                              <w:color w:val="000000"/>
                              <w:szCs w:val="24"/>
                              <w:shd w:val="clear" w:color="auto" w:fill="FFFFFF"/>
                            </w:rPr>
                            <w:t>. Tyrimas pradedamas VTEK pirmininko ar jį pavaduojančio VTEK nario nurodymu arba VTEK sprendimu. Apie tyrimo pradžią per 8</w:t>
                          </w:r>
                          <w:r>
                            <w:rPr>
                              <w:b/>
                              <w:color w:val="000000"/>
                              <w:szCs w:val="24"/>
                              <w:shd w:val="clear" w:color="auto" w:fill="FFFFFF"/>
                            </w:rPr>
                            <w:t xml:space="preserve"> </w:t>
                          </w:r>
                          <w:r>
                            <w:rPr>
                              <w:color w:val="000000"/>
                              <w:szCs w:val="24"/>
                              <w:shd w:val="clear" w:color="auto" w:fill="FFFFFF"/>
                            </w:rPr>
                            <w:t>darbo dienas nuo gauto pranešimo registravimo Komisijos sekretoriate dienos raštu informuojamas pareiškėjas, asmuo, kurio veika tiriama, ir valstybės ar savivaldybės institucijos, kurioje jis dirba, vadovas.“</w:t>
                          </w:r>
                        </w:p>
                      </w:sdtContent>
                    </w:sdt>
                  </w:sdtContent>
                </w:sdt>
              </w:sdtContent>
            </w:sdt>
            <w:sdt>
              <w:sdtPr>
                <w:alias w:val="14 str. 2 d."/>
                <w:tag w:val="part_051f3f80517347a89f0e9817e702397e"/>
                <w:lock w:val="sdtLocked"/>
                <w:richText/>
              </w:sdtPr>
              <w:sdtContent>
                <w:p>
                  <w:pPr>
                    <w:shd w:val="clear" w:color="auto" w:fill="FFFFFF"/>
                    <w:spacing w:line="360" w:lineRule="auto"/>
                    <w:ind w:firstLine="720"/>
                    <w:jc w:val="both"/>
                    <w:rPr>
                      <w:color w:val="000000"/>
                      <w:szCs w:val="24"/>
                      <w:shd w:val="clear" w:color="auto" w:fill="FFFFFF"/>
                    </w:rPr>
                  </w:pPr>
                  <w:sdt>
                    <w:sdtPr>
                      <w:alias w:val="Numeris"/>
                      <w:tag w:val="nr_051f3f80517347a89f0e9817e702397e"/>
                      <w:lock w:val="sdtLocked"/>
                      <w:richText/>
                    </w:sdtPr>
                    <w:sdtContent>
                      <w:r>
                        <w:rPr>
                          <w:color w:val="000000"/>
                          <w:szCs w:val="24"/>
                          <w:shd w:val="clear" w:color="auto" w:fill="FFFFFF"/>
                        </w:rPr>
                        <w:t>2</w:t>
                      </w:r>
                    </w:sdtContent>
                  </w:sdt>
                  <w:r>
                    <w:rPr>
                      <w:color w:val="000000"/>
                      <w:szCs w:val="24"/>
                      <w:shd w:val="clear" w:color="auto" w:fill="FFFFFF"/>
                    </w:rPr>
                    <w:t>. Pakeisti 28 straipsnio 3 dalį ir ją išdėstyti taip:</w:t>
                  </w:r>
                </w:p>
                <w:sdt>
                  <w:sdtPr>
                    <w:alias w:val="citata"/>
                    <w:tag w:val="part_7b18e84e3deb4589aef72e454c65c357"/>
                    <w:lock w:val="sdtLocked"/>
                    <w:richText/>
                  </w:sdtPr>
                  <w:sdtContent>
                    <w:sdt>
                      <w:sdtPr>
                        <w:alias w:val="3 d."/>
                        <w:tag w:val="part_666b32acdb1046568cc2cb9159ab8637"/>
                        <w:lock w:val="sdtLocked"/>
                        <w:richText/>
                      </w:sdtPr>
                      <w:sdtContent>
                        <w:p>
                          <w:pPr>
                            <w:shd w:val="clear" w:color="auto" w:fill="FFFFFF"/>
                            <w:spacing w:line="360" w:lineRule="auto"/>
                            <w:ind w:firstLine="720"/>
                            <w:jc w:val="both"/>
                            <w:rPr>
                              <w:color w:val="000000"/>
                              <w:szCs w:val="24"/>
                              <w:shd w:val="clear" w:color="auto" w:fill="FFFFFF"/>
                            </w:rPr>
                          </w:pPr>
                          <w:r>
                            <w:rPr>
                              <w:color w:val="000000"/>
                              <w:szCs w:val="24"/>
                              <w:shd w:val="clear" w:color="auto" w:fill="FFFFFF"/>
                            </w:rPr>
                            <w:t>„</w:t>
                          </w:r>
                          <w:sdt>
                            <w:sdtPr>
                              <w:alias w:val="Numeris"/>
                              <w:tag w:val="nr_666b32acdb1046568cc2cb9159ab8637"/>
                              <w:lock w:val="sdtLocked"/>
                              <w:richText/>
                            </w:sdtPr>
                            <w:sdtContent>
                              <w:r>
                                <w:rPr>
                                  <w:color w:val="000000"/>
                                  <w:szCs w:val="24"/>
                                  <w:shd w:val="clear" w:color="auto" w:fill="FFFFFF"/>
                                </w:rPr>
                                <w:t>3</w:t>
                              </w:r>
                            </w:sdtContent>
                          </w:sdt>
                          <w:r>
                            <w:rPr>
                              <w:color w:val="000000"/>
                              <w:szCs w:val="24"/>
                              <w:shd w:val="clear" w:color="auto" w:fill="FFFFFF"/>
                            </w:rPr>
                            <w:t>.</w:t>
                          </w:r>
                          <w:r>
                            <w:rPr>
                              <w:szCs w:val="24"/>
                            </w:rPr>
                            <w:t xml:space="preserve"> </w:t>
                          </w:r>
                          <w:r>
                            <w:rPr>
                              <w:color w:val="000000"/>
                              <w:szCs w:val="24"/>
                              <w:shd w:val="clear" w:color="auto" w:fill="FFFFFF"/>
                            </w:rPr>
                            <w:t>Asmuo, kurio veika tiriama, turi teisę susipažinti su VTEK gautais dokumentais, teikti jai paaiškinimus. Asmeniui, kurio veika tiriama, ir pareiškėjui pranešama apie VTEK posėdžio vietą ir laiką. Asmens, kurio veika tiriama, ir (ar) pareiškėjo neatvykimas į VTEK posėdį netrukdo Komisijai svarstyti pranešimą ir priimti sprendimą. Komisija, iki pranešimo nagrinėjimo VTEK posėdyje pradžios gavusi šių asmenų prašymą atidėti pranešimo nagrinėjimą dėl priežasčių, kurias VTEK pripažįsta svarbiomis, turi teisę pranešimo nagrinėjimą atidėti.“</w:t>
                          </w:r>
                        </w:p>
                        <w:p>
                          <w:pPr>
                            <w:shd w:val="clear" w:color="auto" w:fill="FFFFFF"/>
                            <w:spacing w:line="360" w:lineRule="auto"/>
                            <w:ind w:firstLine="720"/>
                            <w:jc w:val="both"/>
                            <w:rPr>
                              <w:color w:val="000000"/>
                              <w:szCs w:val="24"/>
                              <w:shd w:val="clear" w:color="auto" w:fill="FFFFFF"/>
                            </w:rPr>
                          </w:pPr>
                        </w:p>
                      </w:sdtContent>
                    </w:sdt>
                  </w:sdtContent>
                </w:sdt>
              </w:sdtContent>
            </w:sdt>
          </w:sdtContent>
        </w:sdt>
        <w:sdt>
          <w:sdtPr>
            <w:alias w:val="15 str."/>
            <w:tag w:val="part_3c43219d101e45eb99b53dd709742e1e"/>
            <w:lock w:val="sdtLocked"/>
            <w:richText/>
          </w:sdtPr>
          <w:sdtContent>
            <w:p>
              <w:pPr>
                <w:shd w:val="clear" w:color="auto" w:fill="FFFFFF"/>
                <w:spacing w:line="360" w:lineRule="auto"/>
                <w:ind w:firstLine="720"/>
                <w:jc w:val="both"/>
                <w:rPr>
                  <w:b/>
                  <w:color w:val="000000"/>
                  <w:szCs w:val="24"/>
                  <w:shd w:val="clear" w:color="auto" w:fill="FFFFFF"/>
                </w:rPr>
              </w:pPr>
              <w:sdt>
                <w:sdtPr>
                  <w:alias w:val="Numeris"/>
                  <w:tag w:val="nr_3c43219d101e45eb99b53dd709742e1e"/>
                  <w:lock w:val="sdtLocked"/>
                  <w:richText/>
                </w:sdtPr>
                <w:sdtContent>
                  <w:r>
                    <w:rPr>
                      <w:b/>
                      <w:color w:val="000000"/>
                      <w:szCs w:val="24"/>
                      <w:shd w:val="clear" w:color="auto" w:fill="FFFFFF"/>
                    </w:rPr>
                    <w:t>15</w:t>
                  </w:r>
                </w:sdtContent>
              </w:sdt>
              <w:r>
                <w:rPr>
                  <w:b/>
                  <w:color w:val="000000"/>
                  <w:szCs w:val="24"/>
                  <w:shd w:val="clear" w:color="auto" w:fill="FFFFFF"/>
                </w:rPr>
                <w:t xml:space="preserve"> straipsnis. </w:t>
              </w:r>
              <w:sdt>
                <w:sdtPr>
                  <w:alias w:val="Pavadinimas"/>
                  <w:tag w:val="title_3c43219d101e45eb99b53dd709742e1e"/>
                  <w:lock w:val="sdtLocked"/>
                  <w:richText/>
                </w:sdtPr>
                <w:sdtContent>
                  <w:r>
                    <w:rPr>
                      <w:b/>
                      <w:color w:val="000000"/>
                      <w:szCs w:val="24"/>
                      <w:shd w:val="clear" w:color="auto" w:fill="FFFFFF"/>
                    </w:rPr>
                    <w:t>29 straipsnio pakeitimas</w:t>
                  </w:r>
                </w:sdtContent>
              </w:sdt>
            </w:p>
            <w:sdt>
              <w:sdtPr>
                <w:alias w:val="15 str. 1 d."/>
                <w:tag w:val="part_5140f991592141a786199295683ed1cc"/>
                <w:lock w:val="sdtLocked"/>
                <w:richText/>
              </w:sdtPr>
              <w:sdtContent>
                <w:p>
                  <w:pPr>
                    <w:shd w:val="clear" w:color="auto" w:fill="FFFFFF"/>
                    <w:spacing w:line="360" w:lineRule="auto"/>
                    <w:ind w:firstLine="720"/>
                    <w:jc w:val="both"/>
                    <w:rPr>
                      <w:i/>
                      <w:color w:val="000000"/>
                      <w:szCs w:val="24"/>
                      <w:shd w:val="clear" w:color="auto" w:fill="FFFFFF"/>
                    </w:rPr>
                  </w:pPr>
                  <w:sdt>
                    <w:sdtPr>
                      <w:alias w:val="Numeris"/>
                      <w:tag w:val="nr_5140f991592141a786199295683ed1cc"/>
                      <w:lock w:val="sdtLocked"/>
                      <w:richText/>
                    </w:sdtPr>
                    <w:sdtContent>
                      <w:r>
                        <w:rPr>
                          <w:color w:val="000000"/>
                          <w:szCs w:val="24"/>
                          <w:shd w:val="clear" w:color="auto" w:fill="FFFFFF"/>
                        </w:rPr>
                        <w:t>1</w:t>
                      </w:r>
                    </w:sdtContent>
                  </w:sdt>
                  <w:r>
                    <w:rPr>
                      <w:color w:val="000000"/>
                      <w:szCs w:val="24"/>
                      <w:shd w:val="clear" w:color="auto" w:fill="FFFFFF"/>
                    </w:rPr>
                    <w:t xml:space="preserve">. Pakeisti 29 straipsnio 2 dalį ir ją išdėstyti taip: </w:t>
                  </w:r>
                </w:p>
                <w:sdt>
                  <w:sdtPr>
                    <w:alias w:val="citata"/>
                    <w:tag w:val="part_a27ab4f721fc4cdf975da58a7293da70"/>
                    <w:lock w:val="sdtLocked"/>
                    <w:richText/>
                  </w:sdtPr>
                  <w:sdtContent>
                    <w:sdt>
                      <w:sdtPr>
                        <w:alias w:val="2 d."/>
                        <w:tag w:val="part_888d92ee51914b8a85a957c152e1df11"/>
                        <w:lock w:val="sdtLocked"/>
                        <w:richText/>
                      </w:sdtPr>
                      <w:sdtContent>
                        <w:p>
                          <w:pPr>
                            <w:shd w:val="clear" w:color="auto" w:fill="FFFFFF"/>
                            <w:spacing w:line="360" w:lineRule="auto"/>
                            <w:ind w:firstLine="720"/>
                            <w:jc w:val="both"/>
                            <w:rPr>
                              <w:color w:val="000000"/>
                              <w:szCs w:val="24"/>
                              <w:shd w:val="clear" w:color="auto" w:fill="FFFFFF"/>
                            </w:rPr>
                          </w:pPr>
                          <w:r>
                            <w:rPr>
                              <w:color w:val="000000"/>
                              <w:szCs w:val="24"/>
                              <w:shd w:val="clear" w:color="auto" w:fill="FFFFFF"/>
                            </w:rPr>
                            <w:t>„</w:t>
                          </w:r>
                          <w:sdt>
                            <w:sdtPr>
                              <w:alias w:val="Numeris"/>
                              <w:tag w:val="nr_888d92ee51914b8a85a957c152e1df11"/>
                              <w:lock w:val="sdtLocked"/>
                              <w:richText/>
                            </w:sdtPr>
                            <w:sdtContent>
                              <w:r>
                                <w:rPr>
                                  <w:color w:val="000000"/>
                                  <w:szCs w:val="24"/>
                                  <w:shd w:val="clear" w:color="auto" w:fill="FFFFFF"/>
                                </w:rPr>
                                <w:t>2</w:t>
                              </w:r>
                            </w:sdtContent>
                          </w:sdt>
                          <w:r>
                            <w:rPr>
                              <w:color w:val="000000"/>
                              <w:szCs w:val="24"/>
                              <w:shd w:val="clear" w:color="auto" w:fill="FFFFFF"/>
                            </w:rPr>
                            <w:t xml:space="preserve">. VTEK pripažįsta, kad asmuo šiurkščiai pažeidė Viešųjų ir privačių interesų derinimo valstybinėje tarnyboje įstatymo nuostatas, jeigu: </w:t>
                          </w:r>
                        </w:p>
                        <w:sdt>
                          <w:sdtPr>
                            <w:alias w:val="2 d. 1 p."/>
                            <w:tag w:val="part_2c5069094ad64de29c79dace6f949fd7"/>
                            <w:lock w:val="sdtLocked"/>
                            <w:richText/>
                          </w:sdtPr>
                          <w:sdtContent>
                            <w:p>
                              <w:pPr>
                                <w:shd w:val="clear" w:color="auto" w:fill="FFFFFF"/>
                                <w:spacing w:line="360" w:lineRule="auto"/>
                                <w:ind w:firstLine="720"/>
                                <w:jc w:val="both"/>
                                <w:rPr>
                                  <w:color w:val="000000"/>
                                  <w:szCs w:val="24"/>
                                  <w:shd w:val="clear" w:color="auto" w:fill="FFFFFF"/>
                                </w:rPr>
                              </w:pPr>
                              <w:sdt>
                                <w:sdtPr>
                                  <w:alias w:val="Numeris"/>
                                  <w:tag w:val="nr_2c5069094ad64de29c79dace6f949fd7"/>
                                  <w:lock w:val="sdtLocked"/>
                                  <w:richText/>
                                </w:sdtPr>
                                <w:sdtContent>
                                  <w:r>
                                    <w:rPr>
                                      <w:color w:val="000000"/>
                                      <w:szCs w:val="24"/>
                                      <w:shd w:val="clear" w:color="auto" w:fill="FFFFFF"/>
                                    </w:rPr>
                                    <w:t>1</w:t>
                                  </w:r>
                                </w:sdtContent>
                              </w:sdt>
                              <w:r>
                                <w:rPr>
                                  <w:color w:val="000000"/>
                                  <w:szCs w:val="24"/>
                                  <w:shd w:val="clear" w:color="auto" w:fill="FFFFFF"/>
                                </w:rPr>
                                <w:t xml:space="preserve">) Viešųjų ir privačių interesų derinimo valstybinėje tarnyboje įstatymo nuostatos pažeistos, nors asmeniui jau buvo pateiktos išankstinės rašytinės rekomendacijos, nuo kokių sprendimų rengimo, svarstymo ar priėmimo jis privalo nusišalinti; </w:t>
                              </w:r>
                            </w:p>
                          </w:sdtContent>
                        </w:sdt>
                        <w:sdt>
                          <w:sdtPr>
                            <w:alias w:val="2 d. 2 p."/>
                            <w:tag w:val="part_d870167ccfce4146af64f2485151d844"/>
                            <w:lock w:val="sdtLocked"/>
                            <w:richText/>
                          </w:sdtPr>
                          <w:sdtContent>
                            <w:p>
                              <w:pPr>
                                <w:shd w:val="clear" w:color="auto" w:fill="FFFFFF"/>
                                <w:spacing w:line="360" w:lineRule="auto"/>
                                <w:ind w:firstLine="720"/>
                                <w:jc w:val="both"/>
                                <w:rPr>
                                  <w:color w:val="000000"/>
                                  <w:szCs w:val="24"/>
                                  <w:shd w:val="clear" w:color="auto" w:fill="FFFFFF"/>
                                </w:rPr>
                              </w:pPr>
                              <w:sdt>
                                <w:sdtPr>
                                  <w:alias w:val="Numeris"/>
                                  <w:tag w:val="nr_d870167ccfce4146af64f2485151d844"/>
                                  <w:lock w:val="sdtLocked"/>
                                  <w:richText/>
                                </w:sdtPr>
                                <w:sdtContent>
                                  <w:r>
                                    <w:rPr>
                                      <w:color w:val="000000"/>
                                      <w:szCs w:val="24"/>
                                      <w:shd w:val="clear" w:color="auto" w:fill="FFFFFF"/>
                                    </w:rPr>
                                    <w:t>2</w:t>
                                  </w:r>
                                </w:sdtContent>
                              </w:sdt>
                              <w:r>
                                <w:rPr>
                                  <w:color w:val="000000"/>
                                  <w:szCs w:val="24"/>
                                  <w:shd w:val="clear" w:color="auto" w:fill="FFFFFF"/>
                                </w:rPr>
                                <w:t>) Viešųjų ir privačių interesų derinimo valstybinėje tarnyboje įstatymo</w:t>
                              </w:r>
                              <w:r>
                                <w:rPr>
                                  <w:bCs/>
                                  <w:color w:val="000000"/>
                                  <w:szCs w:val="24"/>
                                  <w:shd w:val="clear" w:color="auto" w:fill="FFFFFF"/>
                                </w:rPr>
                                <w:t xml:space="preserve"> nuostatos pažeistos</w:t>
                              </w:r>
                              <w:r>
                                <w:rPr>
                                  <w:color w:val="000000"/>
                                  <w:szCs w:val="24"/>
                                  <w:shd w:val="clear" w:color="auto" w:fill="FFFFFF"/>
                                </w:rPr>
                                <w:t xml:space="preserve"> </w:t>
                              </w:r>
                              <w:r>
                                <w:rPr>
                                  <w:bCs/>
                                  <w:color w:val="000000"/>
                                  <w:szCs w:val="24"/>
                                  <w:shd w:val="clear" w:color="auto" w:fill="FFFFFF"/>
                                </w:rPr>
                                <w:t>pakartotinai per vienerius metus nuo tos dienos, kurią asmuo buvo pripažintas pažeidęs šį įstatymą.“</w:t>
                              </w:r>
                            </w:p>
                          </w:sdtContent>
                        </w:sdt>
                      </w:sdtContent>
                    </w:sdt>
                  </w:sdtContent>
                </w:sdt>
              </w:sdtContent>
            </w:sdt>
            <w:sdt>
              <w:sdtPr>
                <w:alias w:val="15 str. 2 d."/>
                <w:tag w:val="part_5b124a7d032b41d498b88516f516311c"/>
                <w:lock w:val="sdtLocked"/>
                <w:richText/>
              </w:sdtPr>
              <w:sdtContent>
                <w:p>
                  <w:pPr>
                    <w:shd w:val="clear" w:color="auto" w:fill="FFFFFF"/>
                    <w:spacing w:line="360" w:lineRule="auto"/>
                    <w:ind w:firstLine="720"/>
                    <w:jc w:val="both"/>
                    <w:rPr>
                      <w:color w:val="000000"/>
                      <w:szCs w:val="24"/>
                      <w:shd w:val="clear" w:color="auto" w:fill="FFFFFF"/>
                    </w:rPr>
                  </w:pPr>
                  <w:sdt>
                    <w:sdtPr>
                      <w:alias w:val="Numeris"/>
                      <w:tag w:val="nr_5b124a7d032b41d498b88516f516311c"/>
                      <w:lock w:val="sdtLocked"/>
                      <w:richText/>
                    </w:sdtPr>
                    <w:sdtContent>
                      <w:r>
                        <w:rPr>
                          <w:color w:val="000000"/>
                          <w:szCs w:val="24"/>
                          <w:shd w:val="clear" w:color="auto" w:fill="FFFFFF"/>
                        </w:rPr>
                        <w:t>2</w:t>
                      </w:r>
                    </w:sdtContent>
                  </w:sdt>
                  <w:r>
                    <w:rPr>
                      <w:color w:val="000000"/>
                      <w:szCs w:val="24"/>
                      <w:shd w:val="clear" w:color="auto" w:fill="FFFFFF"/>
                    </w:rPr>
                    <w:t>. Pakeisti 29 straipsnio 3 dalies pirmąją pastraipą ir ją išdėstyti taip:</w:t>
                  </w:r>
                </w:p>
                <w:sdt>
                  <w:sdtPr>
                    <w:alias w:val="citata"/>
                    <w:tag w:val="part_8aaa1008351d4937805bfeadebf4b6c6"/>
                    <w:lock w:val="sdtLocked"/>
                    <w:richText/>
                  </w:sdtPr>
                  <w:sdtContent>
                    <w:sdt>
                      <w:sdtPr>
                        <w:alias w:val="3 d."/>
                        <w:tag w:val="part_bfabafc9a5ee4d33bef1a801b860e8eb"/>
                        <w:lock w:val="sdtLocked"/>
                        <w:richText/>
                      </w:sdtPr>
                      <w:sdtContent>
                        <w:p>
                          <w:pPr>
                            <w:shd w:val="clear" w:color="auto" w:fill="FFFFFF"/>
                            <w:spacing w:line="360" w:lineRule="auto"/>
                            <w:ind w:firstLine="720"/>
                            <w:jc w:val="both"/>
                            <w:rPr>
                              <w:color w:val="000000"/>
                              <w:szCs w:val="24"/>
                              <w:shd w:val="clear" w:color="auto" w:fill="FFFFFF"/>
                            </w:rPr>
                          </w:pPr>
                          <w:r>
                            <w:rPr>
                              <w:color w:val="000000"/>
                              <w:szCs w:val="24"/>
                              <w:shd w:val="clear" w:color="auto" w:fill="FFFFFF"/>
                            </w:rPr>
                            <w:t>„</w:t>
                          </w:r>
                          <w:sdt>
                            <w:sdtPr>
                              <w:alias w:val="Numeris"/>
                              <w:tag w:val="nr_bfabafc9a5ee4d33bef1a801b860e8eb"/>
                              <w:lock w:val="sdtLocked"/>
                              <w:richText/>
                            </w:sdtPr>
                            <w:sdtContent>
                              <w:r>
                                <w:rPr>
                                  <w:color w:val="000000"/>
                                  <w:szCs w:val="24"/>
                                  <w:shd w:val="clear" w:color="auto" w:fill="FFFFFF"/>
                                </w:rPr>
                                <w:t>3</w:t>
                              </w:r>
                            </w:sdtContent>
                          </w:sdt>
                          <w:r>
                            <w:rPr>
                              <w:color w:val="000000"/>
                              <w:szCs w:val="24"/>
                              <w:shd w:val="clear" w:color="auto" w:fill="FFFFFF"/>
                            </w:rPr>
                            <w:t>. Šio straipsnio 1 dalies 5</w:t>
                          </w:r>
                          <w:r>
                            <w:rPr>
                              <w:b/>
                              <w:color w:val="000000"/>
                              <w:szCs w:val="24"/>
                              <w:shd w:val="clear" w:color="auto" w:fill="FFFFFF"/>
                            </w:rPr>
                            <w:t xml:space="preserve"> </w:t>
                          </w:r>
                          <w:r>
                            <w:rPr>
                              <w:color w:val="000000"/>
                              <w:szCs w:val="24"/>
                              <w:shd w:val="clear" w:color="auto" w:fill="FFFFFF"/>
                            </w:rPr>
                            <w:t>punkte nurodytas sprendimas sustabdyti tyrimą priimamas:“.</w:t>
                          </w:r>
                        </w:p>
                      </w:sdtContent>
                    </w:sdt>
                  </w:sdtContent>
                </w:sdt>
              </w:sdtContent>
            </w:sdt>
            <w:sdt>
              <w:sdtPr>
                <w:alias w:val="15 str. 3 d."/>
                <w:tag w:val="part_caf9aa17f4c84d70ac5164e22710123c"/>
                <w:lock w:val="sdtLocked"/>
                <w:richText/>
              </w:sdtPr>
              <w:sdtContent>
                <w:p>
                  <w:pPr>
                    <w:shd w:val="clear" w:color="auto" w:fill="FFFFFF"/>
                    <w:spacing w:line="360" w:lineRule="auto"/>
                    <w:ind w:firstLine="720"/>
                    <w:jc w:val="both"/>
                    <w:rPr>
                      <w:color w:val="000000"/>
                      <w:szCs w:val="24"/>
                      <w:shd w:val="clear" w:color="auto" w:fill="FFFFFF"/>
                    </w:rPr>
                  </w:pPr>
                  <w:sdt>
                    <w:sdtPr>
                      <w:alias w:val="Numeris"/>
                      <w:tag w:val="nr_caf9aa17f4c84d70ac5164e22710123c"/>
                      <w:lock w:val="sdtLocked"/>
                      <w:richText/>
                    </w:sdtPr>
                    <w:sdtContent>
                      <w:r>
                        <w:rPr>
                          <w:color w:val="000000"/>
                          <w:szCs w:val="24"/>
                          <w:shd w:val="clear" w:color="auto" w:fill="FFFFFF"/>
                        </w:rPr>
                        <w:t>3</w:t>
                      </w:r>
                    </w:sdtContent>
                  </w:sdt>
                  <w:r>
                    <w:rPr>
                      <w:color w:val="000000"/>
                      <w:szCs w:val="24"/>
                      <w:shd w:val="clear" w:color="auto" w:fill="FFFFFF"/>
                    </w:rPr>
                    <w:t>. Pakeisti 29 straipsnio 4 dalies pirmąją pastraipą ir ją išdėstyti taip:</w:t>
                  </w:r>
                </w:p>
                <w:sdt>
                  <w:sdtPr>
                    <w:alias w:val="citata"/>
                    <w:tag w:val="part_fec80333e52248a7ac844cd146c26b5a"/>
                    <w:lock w:val="sdtLocked"/>
                    <w:richText/>
                  </w:sdtPr>
                  <w:sdtContent>
                    <w:sdt>
                      <w:sdtPr>
                        <w:alias w:val="4 d."/>
                        <w:tag w:val="part_a3334527f0644013b2a7a83a67a03b06"/>
                        <w:lock w:val="sdtLocked"/>
                        <w:richText/>
                      </w:sdtPr>
                      <w:sdtContent>
                        <w:p>
                          <w:pPr>
                            <w:shd w:val="clear" w:color="auto" w:fill="FFFFFF"/>
                            <w:spacing w:line="360" w:lineRule="auto"/>
                            <w:ind w:firstLine="720"/>
                            <w:jc w:val="both"/>
                            <w:rPr>
                              <w:color w:val="000000"/>
                              <w:szCs w:val="24"/>
                              <w:shd w:val="clear" w:color="auto" w:fill="FFFFFF"/>
                            </w:rPr>
                          </w:pPr>
                          <w:r>
                            <w:rPr>
                              <w:color w:val="000000"/>
                              <w:szCs w:val="24"/>
                              <w:shd w:val="clear" w:color="auto" w:fill="FFFFFF"/>
                            </w:rPr>
                            <w:t>„</w:t>
                          </w:r>
                          <w:sdt>
                            <w:sdtPr>
                              <w:alias w:val="Numeris"/>
                              <w:tag w:val="nr_a3334527f0644013b2a7a83a67a03b06"/>
                              <w:lock w:val="sdtLocked"/>
                              <w:richText/>
                            </w:sdtPr>
                            <w:sdtContent>
                              <w:r>
                                <w:rPr>
                                  <w:color w:val="000000"/>
                                  <w:szCs w:val="24"/>
                                  <w:shd w:val="clear" w:color="auto" w:fill="FFFFFF"/>
                                </w:rPr>
                                <w:t>4</w:t>
                              </w:r>
                            </w:sdtContent>
                          </w:sdt>
                          <w:r>
                            <w:rPr>
                              <w:color w:val="000000"/>
                              <w:szCs w:val="24"/>
                              <w:shd w:val="clear" w:color="auto" w:fill="FFFFFF"/>
                            </w:rPr>
                            <w:t>. Šio straipsnio 1 dalies 6</w:t>
                          </w:r>
                          <w:r>
                            <w:rPr>
                              <w:b/>
                              <w:color w:val="000000"/>
                              <w:szCs w:val="24"/>
                              <w:shd w:val="clear" w:color="auto" w:fill="FFFFFF"/>
                            </w:rPr>
                            <w:t xml:space="preserve"> </w:t>
                          </w:r>
                          <w:r>
                            <w:rPr>
                              <w:color w:val="000000"/>
                              <w:szCs w:val="24"/>
                              <w:shd w:val="clear" w:color="auto" w:fill="FFFFFF"/>
                            </w:rPr>
                            <w:t>punkte nurodytas sprendimas nutraukti tyrimą priimamas:“.</w:t>
                          </w:r>
                        </w:p>
                      </w:sdtContent>
                    </w:sdt>
                  </w:sdtContent>
                </w:sdt>
              </w:sdtContent>
            </w:sdt>
            <w:sdt>
              <w:sdtPr>
                <w:alias w:val="15 str. 4 d."/>
                <w:tag w:val="part_18336517d86340eeb33736caf87b0041"/>
                <w:lock w:val="sdtLocked"/>
                <w:richText/>
              </w:sdtPr>
              <w:sdtContent>
                <w:p>
                  <w:pPr>
                    <w:shd w:val="clear" w:color="auto" w:fill="FFFFFF"/>
                    <w:spacing w:line="360" w:lineRule="auto"/>
                    <w:ind w:firstLine="720"/>
                    <w:jc w:val="both"/>
                    <w:rPr>
                      <w:color w:val="000000"/>
                      <w:szCs w:val="24"/>
                      <w:shd w:val="clear" w:color="auto" w:fill="FFFFFF"/>
                    </w:rPr>
                  </w:pPr>
                  <w:sdt>
                    <w:sdtPr>
                      <w:alias w:val="Numeris"/>
                      <w:tag w:val="nr_18336517d86340eeb33736caf87b0041"/>
                      <w:lock w:val="sdtLocked"/>
                      <w:richText/>
                    </w:sdtPr>
                    <w:sdtContent>
                      <w:r>
                        <w:rPr>
                          <w:color w:val="000000"/>
                          <w:szCs w:val="24"/>
                          <w:shd w:val="clear" w:color="auto" w:fill="FFFFFF"/>
                        </w:rPr>
                        <w:t>4</w:t>
                      </w:r>
                    </w:sdtContent>
                  </w:sdt>
                  <w:r>
                    <w:rPr>
                      <w:color w:val="000000"/>
                      <w:szCs w:val="24"/>
                      <w:shd w:val="clear" w:color="auto" w:fill="FFFFFF"/>
                    </w:rPr>
                    <w:t>. Papildyti 29 straipsnį 6 dalimi:</w:t>
                  </w:r>
                </w:p>
                <w:sdt>
                  <w:sdtPr>
                    <w:alias w:val="citata"/>
                    <w:tag w:val="part_119e8d0dbec24a5d89ec553214196d5c"/>
                    <w:lock w:val="sdtLocked"/>
                    <w:richText/>
                  </w:sdtPr>
                  <w:sdtContent>
                    <w:sdt>
                      <w:sdtPr>
                        <w:alias w:val="6 d."/>
                        <w:tag w:val="part_7185dba050e8445c8ec4d4cfd94f9ea0"/>
                        <w:lock w:val="sdtLocked"/>
                        <w:richText/>
                      </w:sdtPr>
                      <w:sdtContent>
                        <w:p>
                          <w:pPr>
                            <w:shd w:val="clear" w:color="auto" w:fill="FFFFFF"/>
                            <w:spacing w:line="360" w:lineRule="auto"/>
                            <w:ind w:firstLine="720"/>
                            <w:jc w:val="both"/>
                            <w:rPr>
                              <w:color w:val="000000"/>
                              <w:szCs w:val="24"/>
                              <w:shd w:val="clear" w:color="auto" w:fill="FFFFFF"/>
                            </w:rPr>
                          </w:pPr>
                          <w:r>
                            <w:rPr>
                              <w:color w:val="000000"/>
                              <w:szCs w:val="24"/>
                              <w:shd w:val="clear" w:color="auto" w:fill="FFFFFF"/>
                            </w:rPr>
                            <w:t>„</w:t>
                          </w:r>
                          <w:sdt>
                            <w:sdtPr>
                              <w:alias w:val="Numeris"/>
                              <w:tag w:val="nr_7185dba050e8445c8ec4d4cfd94f9ea0"/>
                              <w:lock w:val="sdtLocked"/>
                              <w:richText/>
                            </w:sdtPr>
                            <w:sdtContent>
                              <w:r>
                                <w:rPr>
                                  <w:color w:val="000000"/>
                                  <w:szCs w:val="24"/>
                                  <w:shd w:val="clear" w:color="auto" w:fill="FFFFFF"/>
                                </w:rPr>
                                <w:t>6</w:t>
                              </w:r>
                            </w:sdtContent>
                          </w:sdt>
                          <w:r>
                            <w:rPr>
                              <w:color w:val="000000"/>
                              <w:szCs w:val="24"/>
                              <w:shd w:val="clear" w:color="auto" w:fill="FFFFFF"/>
                            </w:rPr>
                            <w:t>. VTEK, išnagrinėjusi valstybės ar savivaldybės institucijos ar įstaigos arba kolegialios valstybės ar savivaldybės institucijos atlikto tyrimo išvadą ir kartu pateiktus dokumentus:</w:t>
                          </w:r>
                        </w:p>
                        <w:sdt>
                          <w:sdtPr>
                            <w:alias w:val="6 d. 1 p."/>
                            <w:tag w:val="part_1673b928432b4b68aeb93c0d0bc609ea"/>
                            <w:lock w:val="sdtLocked"/>
                            <w:richText/>
                          </w:sdtPr>
                          <w:sdtContent>
                            <w:p>
                              <w:pPr>
                                <w:shd w:val="clear" w:color="auto" w:fill="FFFFFF"/>
                                <w:spacing w:line="360" w:lineRule="auto"/>
                                <w:ind w:firstLine="720"/>
                                <w:jc w:val="both"/>
                                <w:rPr>
                                  <w:szCs w:val="24"/>
                                </w:rPr>
                              </w:pPr>
                              <w:sdt>
                                <w:sdtPr>
                                  <w:alias w:val="Numeris"/>
                                  <w:tag w:val="nr_1673b928432b4b68aeb93c0d0bc609ea"/>
                                  <w:lock w:val="sdtLocked"/>
                                  <w:richText/>
                                </w:sdtPr>
                                <w:sdtContent>
                                  <w:r>
                                    <w:rPr>
                                      <w:color w:val="000000"/>
                                      <w:szCs w:val="24"/>
                                      <w:shd w:val="clear" w:color="auto" w:fill="FFFFFF"/>
                                    </w:rPr>
                                    <w:t>1</w:t>
                                  </w:r>
                                </w:sdtContent>
                              </w:sdt>
                              <w:r>
                                <w:rPr>
                                  <w:color w:val="000000"/>
                                  <w:szCs w:val="24"/>
                                  <w:shd w:val="clear" w:color="auto" w:fill="FFFFFF"/>
                                </w:rPr>
                                <w:t xml:space="preserve">) </w:t>
                              </w:r>
                              <w:r>
                                <w:rPr>
                                  <w:szCs w:val="24"/>
                                </w:rPr>
                                <w:t>pripažįsta, kad atlikto tyrimo išvadoje asmens veikos įvertinimas atitinka Viešųjų ir privačių interesų derinimo valstybinėje tarnyboje įstatymo nuostatas;</w:t>
                              </w:r>
                            </w:p>
                          </w:sdtContent>
                        </w:sdt>
                        <w:sdt>
                          <w:sdtPr>
                            <w:alias w:val="6 d. 2 p."/>
                            <w:tag w:val="part_b2323abe1dbc46549437964080c9b75a"/>
                            <w:lock w:val="sdtLocked"/>
                            <w:richText/>
                          </w:sdtPr>
                          <w:sdtContent>
                            <w:p>
                              <w:pPr>
                                <w:shd w:val="clear" w:color="auto" w:fill="FFFFFF"/>
                                <w:spacing w:line="360" w:lineRule="auto"/>
                                <w:ind w:firstLine="720"/>
                                <w:jc w:val="both"/>
                                <w:rPr>
                                  <w:color w:val="000000"/>
                                  <w:szCs w:val="24"/>
                                  <w:shd w:val="clear" w:color="auto" w:fill="FFFFFF"/>
                                </w:rPr>
                              </w:pPr>
                              <w:sdt>
                                <w:sdtPr>
                                  <w:alias w:val="Numeris"/>
                                  <w:tag w:val="nr_b2323abe1dbc46549437964080c9b75a"/>
                                  <w:lock w:val="sdtLocked"/>
                                  <w:richText/>
                                </w:sdtPr>
                                <w:sdtContent>
                                  <w:r>
                                    <w:rPr>
                                      <w:szCs w:val="24"/>
                                    </w:rPr>
                                    <w:t>2</w:t>
                                  </w:r>
                                </w:sdtContent>
                              </w:sdt>
                              <w:r>
                                <w:rPr>
                                  <w:szCs w:val="24"/>
                                </w:rPr>
                                <w:t xml:space="preserve">) pripažįsta, kad atlikto tyrimo išvadoje asmens veikos įvertinimas neatitinka Viešųjų ir privačių interesų derinimo valstybinėje tarnyboje įstatymo nuostatų, ir paveda tyrimą atlikusios </w:t>
                              </w:r>
                              <w:r>
                                <w:rPr>
                                  <w:color w:val="000000"/>
                                  <w:szCs w:val="24"/>
                                  <w:shd w:val="clear" w:color="auto" w:fill="FFFFFF"/>
                                </w:rPr>
                                <w:t>valstybės ar savivaldybės institucijos ar įstaigos vadovui arba kolegialiai valstybės ar savivaldybės institucijai atlikti tyrimą pakartotinai arba patikslinti tyrimo išvadą;</w:t>
                              </w:r>
                            </w:p>
                          </w:sdtContent>
                        </w:sdt>
                        <w:sdt>
                          <w:sdtPr>
                            <w:alias w:val="6 d. 3 p."/>
                            <w:tag w:val="part_4a75897421714fad902cbbf95c769b51"/>
                            <w:lock w:val="sdtLocked"/>
                            <w:richText/>
                          </w:sdtPr>
                          <w:sdtContent>
                            <w:p>
                              <w:pPr>
                                <w:shd w:val="clear" w:color="auto" w:fill="FFFFFF"/>
                                <w:spacing w:line="360" w:lineRule="auto"/>
                                <w:ind w:firstLine="720"/>
                                <w:jc w:val="both"/>
                                <w:rPr>
                                  <w:color w:val="000000"/>
                                  <w:szCs w:val="24"/>
                                  <w:shd w:val="clear" w:color="auto" w:fill="FFFFFF"/>
                                </w:rPr>
                              </w:pPr>
                              <w:sdt>
                                <w:sdtPr>
                                  <w:alias w:val="Numeris"/>
                                  <w:tag w:val="nr_4a75897421714fad902cbbf95c769b51"/>
                                  <w:lock w:val="sdtLocked"/>
                                  <w:richText/>
                                </w:sdtPr>
                                <w:sdtContent>
                                  <w:r>
                                    <w:rPr>
                                      <w:szCs w:val="24"/>
                                    </w:rPr>
                                    <w:t>3</w:t>
                                  </w:r>
                                </w:sdtContent>
                              </w:sdt>
                              <w:r>
                                <w:rPr>
                                  <w:szCs w:val="24"/>
                                </w:rPr>
                                <w:t>) pripažįsta, kad atlikto tyrimo išvadoje asmens veikos įvertinimas neatitinka Viešųjų ir privačių interesų derinimo valstybinėje tarnyboje įstatymo nuostatų, ir priima sprendimą pati atlikti tyrimą ir priimti sprendimą.“</w:t>
                              </w:r>
                            </w:p>
                            <w:p>
                              <w:pPr>
                                <w:shd w:val="clear" w:color="auto" w:fill="FFFFFF"/>
                                <w:spacing w:line="360" w:lineRule="auto"/>
                                <w:ind w:firstLine="720"/>
                                <w:jc w:val="both"/>
                                <w:rPr>
                                  <w:color w:val="000000"/>
                                  <w:szCs w:val="24"/>
                                  <w:shd w:val="clear" w:color="auto" w:fill="FFFFFF"/>
                                </w:rPr>
                              </w:pPr>
                            </w:p>
                          </w:sdtContent>
                        </w:sdt>
                      </w:sdtContent>
                    </w:sdt>
                  </w:sdtContent>
                </w:sdt>
              </w:sdtContent>
            </w:sdt>
          </w:sdtContent>
        </w:sdt>
        <w:sdt>
          <w:sdtPr>
            <w:alias w:val="16 str."/>
            <w:tag w:val="part_d9ecd3b003cc4cfcb2e58d56f91ea179"/>
            <w:lock w:val="sdtLocked"/>
            <w:richText/>
          </w:sdtPr>
          <w:sdtContent>
            <w:p>
              <w:pPr>
                <w:shd w:val="clear" w:color="auto" w:fill="FFFFFF"/>
                <w:spacing w:line="360" w:lineRule="auto"/>
                <w:ind w:firstLine="720"/>
                <w:jc w:val="both"/>
                <w:rPr>
                  <w:b/>
                  <w:color w:val="000000"/>
                  <w:szCs w:val="24"/>
                  <w:shd w:val="clear" w:color="auto" w:fill="FFFFFF"/>
                </w:rPr>
              </w:pPr>
              <w:sdt>
                <w:sdtPr>
                  <w:alias w:val="Numeris"/>
                  <w:tag w:val="nr_d9ecd3b003cc4cfcb2e58d56f91ea179"/>
                  <w:lock w:val="sdtLocked"/>
                  <w:richText/>
                </w:sdtPr>
                <w:sdtContent>
                  <w:r>
                    <w:rPr>
                      <w:b/>
                      <w:color w:val="000000"/>
                      <w:szCs w:val="24"/>
                      <w:shd w:val="clear" w:color="auto" w:fill="FFFFFF"/>
                    </w:rPr>
                    <w:t>16</w:t>
                  </w:r>
                </w:sdtContent>
              </w:sdt>
              <w:r>
                <w:rPr>
                  <w:b/>
                  <w:color w:val="000000"/>
                  <w:szCs w:val="24"/>
                  <w:shd w:val="clear" w:color="auto" w:fill="FFFFFF"/>
                </w:rPr>
                <w:t xml:space="preserve"> straipsnis. </w:t>
              </w:r>
              <w:sdt>
                <w:sdtPr>
                  <w:alias w:val="Pavadinimas"/>
                  <w:tag w:val="title_d9ecd3b003cc4cfcb2e58d56f91ea179"/>
                  <w:lock w:val="sdtLocked"/>
                  <w:richText/>
                </w:sdtPr>
                <w:sdtContent>
                  <w:r>
                    <w:rPr>
                      <w:b/>
                      <w:color w:val="000000"/>
                      <w:szCs w:val="24"/>
                      <w:shd w:val="clear" w:color="auto" w:fill="FFFFFF"/>
                    </w:rPr>
                    <w:t>Įstatymo įsigaliojimas ir įgyvendinimas</w:t>
                  </w:r>
                </w:sdtContent>
              </w:sdt>
            </w:p>
            <w:sdt>
              <w:sdtPr>
                <w:alias w:val="16 str. 1 d."/>
                <w:tag w:val="part_c21ac540bf1f4a15b26b5679155c55fc"/>
                <w:lock w:val="sdtLocked"/>
                <w:richText/>
              </w:sdtPr>
              <w:sdtContent>
                <w:p>
                  <w:pPr>
                    <w:shd w:val="clear" w:color="auto" w:fill="FFFFFF"/>
                    <w:spacing w:line="360" w:lineRule="auto"/>
                    <w:ind w:firstLine="720"/>
                    <w:jc w:val="both"/>
                    <w:rPr>
                      <w:color w:val="000000"/>
                      <w:szCs w:val="24"/>
                      <w:shd w:val="clear" w:color="auto" w:fill="FFFFFF"/>
                    </w:rPr>
                  </w:pPr>
                  <w:sdt>
                    <w:sdtPr>
                      <w:alias w:val="Numeris"/>
                      <w:tag w:val="nr_c21ac540bf1f4a15b26b5679155c55fc"/>
                      <w:lock w:val="sdtLocked"/>
                      <w:richText/>
                    </w:sdtPr>
                    <w:sdtContent>
                      <w:r>
                        <w:rPr>
                          <w:color w:val="000000"/>
                          <w:szCs w:val="24"/>
                          <w:shd w:val="clear" w:color="auto" w:fill="FFFFFF"/>
                        </w:rPr>
                        <w:t>1</w:t>
                      </w:r>
                    </w:sdtContent>
                  </w:sdt>
                  <w:r>
                    <w:rPr>
                      <w:color w:val="000000"/>
                      <w:szCs w:val="24"/>
                      <w:shd w:val="clear" w:color="auto" w:fill="FFFFFF"/>
                    </w:rPr>
                    <w:t>. Šis įstatymas, išskyrus šio straipsnio 2 dalį, įsigalioja 2016 m. sausio 1 d.</w:t>
                  </w:r>
                </w:p>
              </w:sdtContent>
            </w:sdt>
            <w:sdt>
              <w:sdtPr>
                <w:alias w:val="16 str. 2 d."/>
                <w:tag w:val="part_1079a9c862af48ad846a85a054cb790b"/>
                <w:lock w:val="sdtLocked"/>
                <w:richText/>
              </w:sdtPr>
              <w:sdtContent>
                <w:p>
                  <w:pPr>
                    <w:shd w:val="clear" w:color="auto" w:fill="FFFFFF"/>
                    <w:spacing w:line="360" w:lineRule="auto"/>
                    <w:ind w:firstLine="720"/>
                    <w:jc w:val="both"/>
                    <w:rPr>
                      <w:color w:val="000000"/>
                      <w:szCs w:val="24"/>
                      <w:shd w:val="clear" w:color="auto" w:fill="FFFFFF"/>
                    </w:rPr>
                  </w:pPr>
                  <w:sdt>
                    <w:sdtPr>
                      <w:alias w:val="Numeris"/>
                      <w:tag w:val="nr_1079a9c862af48ad846a85a054cb790b"/>
                      <w:lock w:val="sdtLocked"/>
                      <w:richText/>
                    </w:sdtPr>
                    <w:sdtContent>
                      <w:r>
                        <w:rPr>
                          <w:color w:val="000000"/>
                          <w:szCs w:val="24"/>
                          <w:shd w:val="clear" w:color="auto" w:fill="FFFFFF"/>
                        </w:rPr>
                        <w:t>2</w:t>
                      </w:r>
                    </w:sdtContent>
                  </w:sdt>
                  <w:r>
                    <w:rPr>
                      <w:color w:val="000000"/>
                      <w:szCs w:val="24"/>
                      <w:shd w:val="clear" w:color="auto" w:fill="FFFFFF"/>
                    </w:rPr>
                    <w:t>. Vyriausioji tarnybinės etikos komisija iki 2015 m. gruodžio 31 d. priima šio įstatymo įgyvendinamuosius teisės aktus.</w:t>
                  </w:r>
                </w:p>
                <w:p>
                  <w:pPr>
                    <w:shd w:val="clear" w:color="auto" w:fill="FFFFFF"/>
                    <w:spacing w:line="360" w:lineRule="auto"/>
                    <w:ind w:firstLine="720"/>
                    <w:jc w:val="both"/>
                    <w:rPr>
                      <w:color w:val="000000"/>
                      <w:szCs w:val="24"/>
                      <w:shd w:val="clear" w:color="auto" w:fill="FFFFFF"/>
                    </w:rPr>
                  </w:pPr>
                </w:p>
              </w:sdtContent>
            </w:sdt>
          </w:sdtContent>
        </w:sdt>
        <w:sdt>
          <w:sdtPr>
            <w:alias w:val="signatura"/>
            <w:tag w:val="part_9946e3226a484b48a2d0be00d8eac9b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4B3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78723ad9e664ebeaa0a6974a48d3743" PartId="346d197497ae430492a810eb06d0868f">
    <Part Type="straipsnis" Nr="1" Abbr="1 str." Title="2 straipsnio pakeitimas" DocPartId="40709388e663495bac0df3bdca255f9e" PartId="d0dc5b384df942eca8921471a7d51d74">
      <Part Type="strDalis" Nr="1" Abbr="1 str. 1 d." DocPartId="cd583591779c4b38b3d298d8e960cd39" PartId="2fbf0c51fd5848718f9fb2ab0a063718">
        <Part Type="citata" DocPartId="445e11deeb3247ee92791aaadcf474c7" PartId="68cbfd5022624a0382134f4136eb64b0">
          <Part Type="strDalis" Nr="1" Abbr="1 d." DocPartId="01329718ead84c8d9363079701ffa670" PartId="a9b9b9bf40bd4acbb33402884e479bfc"/>
        </Part>
      </Part>
    </Part>
    <Part Type="straipsnis" Nr="2" Abbr="2 str." Title="6 straipsnio pakeitimas" DocPartId="d7ed18fd4c784828a0320febfe99672b" PartId="ecb30ea2e659490686ca3b69700b0b69">
      <Part Type="strDalis" Nr="1" Abbr="2 str. 1 d." DocPartId="f0de68c667e642ffababa945e1a9fbcb" PartId="28230b60ee324d49b13d9eb7becf1f18">
        <Part Type="citata" DocPartId="b07b62876e3e4a0aaeee53468c67df32" PartId="df4b741f68a44c6f89b30ef4745a52ec">
          <Part Type="strDalis" Nr="2" Abbr="2 d." DocPartId="27efb815c13b479ca890bf0703a14188" PartId="d542099372d64113866846aa049e81d2"/>
        </Part>
      </Part>
      <Part Type="strDalis" Nr="2" Abbr="2 str. 2 d." DocPartId="5808d456fa914abf922975d6abd97e0b" PartId="84710069f8924702a988a7da79652609">
        <Part Type="citata" DocPartId="f71bfdddcd1a4447a8fc2ba6fcbc442c" PartId="5bececce006c4d36964303872c207a8f">
          <Part Type="strDalis" Nr="4" Abbr="4 d." DocPartId="04df8a810c904797bbabf05e17722bc8" PartId="e585d98b45a7465fbc33d672fce84004"/>
        </Part>
      </Part>
    </Part>
    <Part Type="straipsnis" Nr="3" Abbr="3 str." Title="9 straipsnio pakeitimas" DocPartId="7ebb5817bb1540cca845205052faace7" PartId="a93ca6711fc54f3d912ba4deb969ddb5">
      <Part Type="strDalis" Nr="1" Abbr="3 str. 1 d." DocPartId="8678054fc6dd49a1bbc1e1b80c27e6ba" PartId="cf8fc42a97ab4e59b50820760d89da70">
        <Part Type="citata" DocPartId="69e891d96e38486098ff155f93f3175d" PartId="dc7816ac4b92443da299a102d424871a">
          <Part Type="strDalis" Nr="3" Abbr="3 d." DocPartId="3c83c9035b5a4860888e4b289c7ccb71" PartId="6d50530f14b14cd7ab2ad855bb2d7785"/>
        </Part>
      </Part>
    </Part>
    <Part Type="straipsnis" Nr="4" Abbr="4 str." Title="13 straipsnio pakeitimas" DocPartId="b6764d51f23b4ee2a46628d823c8cd80" PartId="501315bf090f426ba09986c84f0511cc">
      <Part Type="strDalis" Nr="1" Abbr="4 str. 1 d." DocPartId="c36ca52cbc4840c38cec2ccc734ef6f6" PartId="f2512f553db44dad8785eb53208b248a">
        <Part Type="citata" DocPartId="eaa91215398243b39e829a36f90eaed2" PartId="a043593dfa9048febdd59300b402c07d">
          <Part Type="strDalis" Nr="1" Abbr="1 d." DocPartId="859619a551dd4764877eece67b02c033" PartId="70ee7a2b45b54c4580294fd9be01c2ac">
            <Part Type="strPunktas" Nr="1" Abbr="1 d. 1 p." DocPartId="6ba4ac60117247ecb97f8233d6d1977c" PartId="84b4194685fa46d7801ce477abc744c7"/>
            <Part Type="strPunktas" Nr="2" Abbr="1 d. 2 p." DocPartId="820634e6637b472b9704389c36d42f9b" PartId="a41e7e9e897b45b38776a50a914a1b01"/>
            <Part Type="strPunktas" Nr="3" Abbr="1 d. 3 p." DocPartId="b683fc96d76349dba8fbc418499233df" PartId="f54ddc92ab6144c18bf2575c2f3b4446"/>
            <Part Type="strPunktas" Nr="4" Abbr="1 d. 4 p." DocPartId="ed1e5ee6ad5142febd4dc1c2b4818953" PartId="2d68570ce32a4812bb7150f3e6755b16"/>
            <Part Type="strPunktas" Nr="5" Abbr="1 d. 5 p." DocPartId="5eb52c33dc574fedb51dd7b05baebed3" PartId="750743ed933b42c895d53b26420e10c2"/>
            <Part Type="strPunktas" Nr="6" Abbr="1 d. 6 p." DocPartId="283f4cd8eb8945ca9e1f9c5bb4fd4b0a" PartId="7d30e93c27da40d4827b7704c1f2334d"/>
            <Part Type="strPunktas" Nr="7" Abbr="1 d. 7 p." DocPartId="e18fecb268fd49cd83756cd6f09a73a3" PartId="9fc32d38d7e84bd2930b1cd626f1ecd3"/>
            <Part Type="strPunktas" Nr="8" Abbr="1 d. 8 p." DocPartId="43a03d8213ba4939b6a34c8f6d3a9632" PartId="352ca1a6cc9a4751bd6fd10ce39fea37"/>
            <Part Type="strPunktas" Nr="9" Abbr="1 d. 9 p." DocPartId="2329d6275d174b10beadefae013328b5" PartId="810eda350b934f5c8e56a1e7ad541a19"/>
            <Part Type="strPunktas" Nr="10" Abbr="1 d. 10 p." DocPartId="f31421c1e82449dfb4f2d8deb0714d1c" PartId="d18b6915b11045d2affcd1f46e81da20"/>
            <Part Type="strPunktas" Nr="11" Abbr="1 d. 11 p." DocPartId="fb6a9ff26a5d4977adb9442b1ce47d73" PartId="e860ca4c34b94ff69324393a5b2254e0"/>
            <Part Type="strPunktas" Nr="12" Abbr="1 d. 12 p." DocPartId="002022c0205f48e6b4a9697fa3c30524" PartId="9fb3ff9cc4644ff9bb9f97e654bf9373"/>
            <Part Type="strPunktas" Nr="13" Abbr="1 d. 13 p." DocPartId="758285acd11e4b82b99b241840624c21" PartId="236087203eff4d90bcc1d77fe1da8400"/>
            <Part Type="strPunktas" Nr="14" Abbr="1 d. 14 p." DocPartId="60b82fcca44547bb955be32d12576dd8" PartId="92205a8415af4a07bdf76376411f53e8"/>
          </Part>
        </Part>
      </Part>
    </Part>
    <Part Type="straipsnis" Nr="5" Abbr="5 str." Title="14 straipsnio pakeitimas" DocPartId="91d834bcf5e64c558ac03c46f39c9c6d" PartId="2bdef30b51644e5896b9cc9da55fe00a">
      <Part Type="strDalis" Nr="1" Abbr="5 str. 1 d." DocPartId="58f4e371334d4cf1b8828e43838b30e6" PartId="18670f5df02c4899b6684659d7937d68">
        <Part Type="citata" DocPartId="b7a4719cc41f44ea9cc99bde267a46f8" PartId="7e453e3a2b184e86943698785311220c">
          <Part Type="straipsnis" Nr="14" Abbr="14 str." Title="VTEK nario įgaliojimų pabaiga" DocPartId="de275cb08f544702869656f193a86848" PartId="10071c085c61403c8e9b6ff9976662d9">
            <Part Type="strDalis" Nr="1" Abbr="14 str. 1 d." DocPartId="fe755e5f59c944359f0dec9f4ed6db5a" PartId="d56a43c76c864016ac06b41f06a60585">
              <Part Type="strPunktas" Nr="1" Abbr="14 str. 1 d. 1 p." DocPartId="311daabc9d1a42f59405b92358c5cdeb" PartId="fd2aaccd6e304d048c96018b3b1c2ed4"/>
              <Part Type="strPunktas" Nr="2" Abbr="14 str. 1 d. 2 p." DocPartId="6925765c970f4b9ebea08e22735ef041" PartId="67e554b905d64057a3f71f9fec261fbc"/>
              <Part Type="strPunktas" Nr="3" Abbr="14 str. 1 d. 3 p." DocPartId="b00a7cf894624406bbcadd8af8a50b2d" PartId="553d2fde249547baaef832d06c05d409"/>
              <Part Type="strPunktas" Nr="4" Abbr="14 str. 1 d. 4 p." DocPartId="8b8ded7fdf6e440793551b1117e07156" PartId="ad398f547c8148698fbb1fd5caa9cdc6"/>
              <Part Type="strPunktas" Nr="5" Abbr="14 str. 1 d. 5 p." DocPartId="65270caf7c2245c2946b1a427601c06a" PartId="2a2db880ac4e45b6b74033c3254f17a2"/>
            </Part>
          </Part>
        </Part>
      </Part>
    </Part>
    <Part Type="straipsnis" Nr="6" Abbr="6 str." Title="15 straipsnio pakeitimas" DocPartId="41f5893824e34a7a90e3891caab91ba2" PartId="3063238e584d4b4496fc47fb6eaca0f5">
      <Part Type="strDalis" Nr="1" Abbr="6 str. 1 d." DocPartId="999f447489bd4e18951e853f0796cc59" PartId="6cbc84f8a247465dbbd847142097dc7f">
        <Part Type="citata" DocPartId="a03306ee190746f6855f7c591ae5df60" PartId="f74a931ddd0446cebb8aafe0c7ccb63e">
          <Part Type="straipsnis" Nr="15" Abbr="15 str." Title="VTEK nario atleidimas iš pareigų" DocPartId="4b89a8395bee476c9170fca4da14b0dc" PartId="85e2f63aa4af4a9284f291d8f8b18630">
            <Part Type="strDalis" Nr="1" Abbr="15 str. 1 d." DocPartId="04e85468489c4b60ae77ca2fcc7229d9" PartId="7871da1b8c3e4169b642b4b1a3eee0e2">
              <Part Type="strPunktas" Nr="1" Abbr="15 str. 1 d. 1 p." DocPartId="eff7a06031594daa81727e907099511e" PartId="0556dc1155144745831d5f045712f9a5"/>
              <Part Type="strPunktas" Nr="2" Abbr="15 str. 1 d. 2 p." DocPartId="68d1e1ec7a1545c086c300a457e6ef03" PartId="45e209e6ff554e498db09c5db8530cd7"/>
            </Part>
            <Part Type="strDalis" Nr="2" Abbr="15 str. 2 d." DocPartId="4576c402ec23401493b6e8ac9bfa01d7" PartId="a8e201c0061e4c54b99ca7c2a23fee0f"/>
            <Part Type="strDalis" Nr="3" Abbr="15 str. 3 d." DocPartId="ce2ef31fa6694918873cf3e23684e156" PartId="1dd561a81d7b469a823baa2f2c91899f"/>
          </Part>
        </Part>
      </Part>
    </Part>
    <Part Type="straipsnis" Nr="7" Abbr="7 str." Title="16 straipsnio pakeitimas" DocPartId="bc42f1d8ac054a3486b6cd0d2553de50" PartId="c2192368ec4a415194cc4589e3e5c6e6">
      <Part Type="strDalis" Nr="1" Abbr="7 str. 1 d." DocPartId="e92559a9a1f74f82a0783c447f587146" PartId="473388b5e173414a81597529b987679a">
        <Part Type="citata" DocPartId="b31687c87992408a9f355dd081e455eb" PartId="4074a8bdca014b009470acf4965b3a1b">
          <Part Type="strDalis" Nr="4" Abbr="4 d." DocPartId="08ba3756118c49b8b90fbb1a7c418af3" PartId="f245ba8879c145528bcc5d27d7c58256"/>
        </Part>
      </Part>
    </Part>
    <Part Type="straipsnis" Nr="8" Abbr="8 str." Title="Įstatymo papildymas 16¹ straipsniu" DocPartId="15658352d0b1400b91a6a80ec86cf857" PartId="5904f96db45a4ec498a1764f76c91a96">
      <Part Type="strDalis" Nr="1" Abbr="8 str. 1 d." DocPartId="def558440cb24591a0bdea07221ebd65" PartId="5704a43ea5fa4ae58a55c99b61816dba">
        <Part Type="citata" DocPartId="284bac4122e54a2e89b04102265c5131" PartId="8a18d6e687034359b0058fd1ca7b78a3">
          <Part Type="straipsnis" Nr="16-1" Abbr="16-1 str." Title="VTEK posėdžiai" DocPartId="369552bbf9a3463a915f64347ea6cc9e" PartId="a2a08f683c0845f88083503a22babd67">
            <Part Type="strDalis" Nr="1" Abbr="16-1 str. 1 d." DocPartId="6515315984cf454e91fda8496499ed48" PartId="81e4bcc5d4ef4f139f2606fd217cecec"/>
            <Part Type="strDalis" Nr="2" Abbr="16-1 str. 2 d." DocPartId="519bf29c66844fcd9b03d0c00cc471a7" PartId="b6433ab9743e4cd4ab1f5f549597ff9b"/>
            <Part Type="strDalis" Nr="3" Abbr="16-1 str. 3 d." DocPartId="d86f2544b35345a98d9c7b406b271111" PartId="8167f16106cf472ebf2b289331d9df3a"/>
            <Part Type="strDalis" Nr="4" Abbr="16-1 str. 4 d." DocPartId="f309ba7fa9604cf08707b5d904ef5164" PartId="2d0573a8850949d4ae0d62f2f6a5f064"/>
            <Part Type="strDalis" Nr="5" Abbr="16-1 str. 5 d." DocPartId="88cd221ae32d444c9a29f944ded42184" PartId="21396da28edf4101b7aa0847899863a8"/>
            <Part Type="strDalis" Nr="6" Abbr="16-1 str. 6 d." DocPartId="da28848a8f014613b0341855fb699d19" PartId="ad4f415492dd480b9928a1ca9e2c56ed"/>
            <Part Type="strDalis" Nr="7" Abbr="16-1 str. 7 d." DocPartId="5c416a49cc9a40c28ebe0242e288e6a8" PartId="2e80903b59e444b99d46066509bced0b"/>
          </Part>
        </Part>
      </Part>
    </Part>
    <Part Type="straipsnis" Nr="9" Abbr="9 str." Title="17 straipsnio pakeitimas" DocPartId="a60b83c4220c450cbc08c14ad0fadbae" PartId="6a3aeee434d64960bb7b342ded06315b">
      <Part Type="strDalis" Nr="1" Abbr="9 str. 1 d." DocPartId="e6af1228310d40f897bc5e857bc0a7f7" PartId="d2c7200729144d65b0f0df38775b0fc7">
        <Part Type="citata" DocPartId="cac08102fd1c48128fe7ac1b3f07368c" PartId="c32ace1a2d734838bdbc6275bfca6ab8">
          <Part Type="strPunktas" Nr="2" Abbr="2 p." DocPartId="7d3f510659f64c05918460a04f97a470" PartId="97e655cb07b44e05a81380a461569143"/>
        </Part>
      </Part>
    </Part>
    <Part Type="straipsnis" Nr="10" Abbr="10 str." Title="18 straipsnio pakeitimas" DocPartId="b05f76babbd048e2bc049522acd151d9" PartId="86ca455604db47e7808a430134c6299e">
      <Part Type="strDalis" Nr="1" Abbr="10 str. 1 d." DocPartId="5564a3e0e96e44279947ae11c1c9842f" PartId="c2b78a610b64452cbab173e1df58eaa8">
        <Part Type="citata" DocPartId="0d4a636f18784aa996c50fef2c1b7573" PartId="a325568083fc49abb3246e20da8c283c">
          <Part Type="strPunktas" Nr="12" Abbr="12 p." DocPartId="293e718db43247c7b8ef027fbfec5207" PartId="d91222a3d15440518b61f0e3fec635a7"/>
        </Part>
      </Part>
    </Part>
    <Part Type="straipsnis" Nr="11" Abbr="11 str." Title="24 straipsnio pakeitimas" DocPartId="bc2746d57f294351a87ab48abfacd53d" PartId="e355aab642ed4ed6a16aaef3c550d0e0">
      <Part Type="strDalis" Nr="1" Abbr="11 str. 1 d." DocPartId="e6d3992fdba04039b4ebf7b593de1ec4" PartId="1f3397ccb4734d9cb5dc727540c9fbde">
        <Part Type="citata" DocPartId="6c1f99d684744755aad9fc596f50167c" PartId="afa18c1186774f1f89eae119d82ed68a">
          <Part Type="strDalis" Nr="1" Abbr="1 d." DocPartId="95795e02c61b4862aa1ba50c8d0f84d3" PartId="cdb724b98b0e412992d327192e417d63">
            <Part Type="strPunktas" Nr="1" Abbr="1 d. 1 p." DocPartId="c488624343564d6a86baceeb5d30db11" PartId="8fd024ad4fff423ea1ae3f0677e0c0a1"/>
            <Part Type="strPunktas" Nr="2" Abbr="1 d. 2 p." DocPartId="449cfb4787794dde98310ed3213b9a86" PartId="0d3980b1a76d4ffba4a8705bde88bcff"/>
            <Part Type="strPunktas" Nr="3" Abbr="1 d. 3 p." DocPartId="ca41b9f45257404ea0a74814066af958" PartId="9ba05a7db92a4cb9920e01122ae90b4c"/>
          </Part>
        </Part>
      </Part>
    </Part>
    <Part Type="straipsnis" Nr="12" Abbr="12 str." Title="25 straipsnio pakeitimas" DocPartId="6ac5c2aafb344ecf87199e7b61ef95ee" PartId="4846f0f13a8b465e82e94039b99b5284">
      <Part Type="strDalis" Nr="1" Abbr="12 str. 1 d." DocPartId="e46e9b6c3a284176b9a392abbf266b6f" PartId="1535a9d703cb479f99bd8d1bd81bc8de">
        <Part Type="citata" DocPartId="ed235e479bcd4089aa6e6dae3b7362b5" PartId="c8e3128409724a56becccf86c47ad89c">
          <Part Type="straipsnis" Nr="25" Abbr="25 str." Title="VTEK kompetencijai priskirtų pranešimų perdavimas nagrinėti kitoms valstybės ar savivaldybių institucijoms ar įstaigoms" DocPartId="e38cc5f2546143cfbb840da320c4d8ae" PartId="0ef486d0411d4e0b8cee1d2349fcfe48">
            <Part Type="strDalis" Nr="1" Abbr="25 str. 1 d." DocPartId="162d9e8a5704436299aeb00da2592960" PartId="32178722c3ae4f96a763ef986a7fbdf7"/>
            <Part Type="strDalis" Nr="2" Abbr="25 str. 2 d." DocPartId="c3bb58407591409eb6e494e3eb050496" PartId="1d4e1e719289471f881cb253fb5002e7"/>
            <Part Type="strDalis" Nr="3" Abbr="25 str. 3 d." DocPartId="1a6a635f94e7401fa292bddce2fe12dd" PartId="c9d54faad1de4b6b92503c69dba98100"/>
            <Part Type="strDalis" Nr="4" Abbr="25 str. 4 d." DocPartId="803529015b9a43829ef6a2bf2208bb47" PartId="a9845040d13844a083ce05608bb6cea7"/>
            <Part Type="strDalis" Nr="5" Abbr="25 str. 5 d." DocPartId="d13bf39bb814435986637c7d1d89023a" PartId="6dd5625085074b2a8f08c54c9c972006"/>
            <Part Type="strDalis" Nr="6" Abbr="25 str. 6 d." DocPartId="cd5f7381fae24e11abbf23e86778d99d" PartId="a410a034c7a84403b8663285b84c71fb"/>
          </Part>
        </Part>
      </Part>
    </Part>
    <Part Type="straipsnis" Nr="13" Abbr="13 str." Title="27 straipsnio pakeitimas" DocPartId="dc44432bc83c4c3ab88d4686d40a84eb" PartId="38fef7bda4994e1d9c0fdb00b7059079">
      <Part Type="strDalis" Nr="1" Abbr="13 str. 1 d." DocPartId="a9145bfef790474db48926a494dbe19e" PartId="1974f995aa6c49efa4638c798c386280">
        <Part Type="citata" DocPartId="5b49bf44517747459ce05513aecc4dcd" PartId="df743bc441d74f479e1bb3f773816052">
          <Part Type="strDalis" Nr="3" Abbr="3 d." DocPartId="8ce5d6eeffba42acb8053f12169388cd" PartId="02d515cc50434e459627d4f6e11af93b"/>
        </Part>
      </Part>
    </Part>
    <Part Type="straipsnis" Nr="14" Abbr="14 str." Title="28 straipsnio pakeitimas" DocPartId="ad1b3dfb803e42c8a262cdda52637c2e" PartId="2a7a43dcb6cd44c39ac48f4d62089ee8">
      <Part Type="strDalis" Nr="1" Abbr="14 str. 1 d." DocPartId="99c52c9db61b43f9a6d306b91718e632" PartId="6404dae7b54e400bb248809811f13b78">
        <Part Type="citata" DocPartId="95aac3dfc809434fa2403bd54c1786aa" PartId="2edb35e7d7ad4f26912d4d48a52f72ce">
          <Part Type="strDalis" Nr="1" Abbr="1 d." DocPartId="23e8428644cd4e93a5372fb5804dafe7" PartId="58415450dcdf40bf8227e7a3b262e9fa"/>
        </Part>
      </Part>
      <Part Type="strDalis" Nr="2" Abbr="14 str. 2 d." DocPartId="88019270e13945aab7564c119a5aa5dc" PartId="051f3f80517347a89f0e9817e702397e">
        <Part Type="citata" DocPartId="8f51830a885f4d34b4e60cdf5af7cb29" PartId="7b18e84e3deb4589aef72e454c65c357">
          <Part Type="strDalis" Nr="3" Abbr="3 d." DocPartId="6c69acc83ff04ae2b5716e95a8ceadb5" PartId="666b32acdb1046568cc2cb9159ab8637"/>
        </Part>
      </Part>
    </Part>
    <Part Type="straipsnis" Nr="15" Abbr="15 str." Title="29 straipsnio pakeitimas" DocPartId="8a6f6e27a05d41efb38252d77685d42b" PartId="3c43219d101e45eb99b53dd709742e1e">
      <Part Type="strDalis" Nr="1" Abbr="15 str. 1 d." DocPartId="2c2c5e877f1d4b1f9ff3bb0cebfba3ee" PartId="5140f991592141a786199295683ed1cc">
        <Part Type="citata" DocPartId="46fc455db20e47d68d749ac983a0be82" PartId="a27ab4f721fc4cdf975da58a7293da70">
          <Part Type="strDalis" Nr="2" Abbr="2 d." DocPartId="957a699921a04a138e19b60ab23bd6ab" PartId="888d92ee51914b8a85a957c152e1df11">
            <Part Type="strPunktas" Nr="1" Abbr="2 d. 1 p." DocPartId="cb24d91746d84c07aca6d8eb404e7f72" PartId="2c5069094ad64de29c79dace6f949fd7"/>
            <Part Type="strPunktas" Nr="2" Abbr="2 d. 2 p." DocPartId="6dd6e3f2dab64a1bbd01a50e0f30c0fe" PartId="d870167ccfce4146af64f2485151d844"/>
          </Part>
        </Part>
      </Part>
      <Part Type="strDalis" Nr="2" Abbr="15 str. 2 d." DocPartId="b7b601ea0dba428880a2b41a36fc6b3f" PartId="5b124a7d032b41d498b88516f516311c">
        <Part Type="citata" DocPartId="8817bf1e051f4d079e12b5ac368c0df8" PartId="8aaa1008351d4937805bfeadebf4b6c6">
          <Part Type="strDalis" Nr="3" Abbr="3 d." DocPartId="5f6a15765f4f4dd593f15cfab679a8d6" PartId="bfabafc9a5ee4d33bef1a801b860e8eb"/>
        </Part>
      </Part>
      <Part Type="strDalis" Nr="3" Abbr="15 str. 3 d." DocPartId="5ccdfe01c607422da9d7772397b33fd8" PartId="caf9aa17f4c84d70ac5164e22710123c">
        <Part Type="citata" DocPartId="9ce0b0f2440643a1a69eedcc23276db3" PartId="fec80333e52248a7ac844cd146c26b5a">
          <Part Type="strDalis" Nr="4" Abbr="4 d." DocPartId="44ca8be114e14011b818e43ce8671249" PartId="a3334527f0644013b2a7a83a67a03b06"/>
        </Part>
      </Part>
      <Part Type="strDalis" Nr="4" Abbr="15 str. 4 d." DocPartId="175ce4c6a89643bfbecdc01906da6b58" PartId="18336517d86340eeb33736caf87b0041">
        <Part Type="citata" DocPartId="cbc8d59d93c3407e876ef762f285321d" PartId="119e8d0dbec24a5d89ec553214196d5c">
          <Part Type="strDalis" Nr="6" Abbr="6 d." DocPartId="0adea1c285b24e8ba821b8ef20b3ad0a" PartId="7185dba050e8445c8ec4d4cfd94f9ea0">
            <Part Type="strPunktas" Nr="1" Abbr="6 d. 1 p." DocPartId="b3ae1a86fd584ccfb35a900bce07c8ed" PartId="1673b928432b4b68aeb93c0d0bc609ea"/>
            <Part Type="strPunktas" Nr="2" Abbr="6 d. 2 p." DocPartId="e95036e38e534f05a3152687c7683ad7" PartId="b2323abe1dbc46549437964080c9b75a"/>
            <Part Type="strPunktas" Nr="3" Abbr="6 d. 3 p." DocPartId="416167e304c94371b7566f3fd0779e05" PartId="4a75897421714fad902cbbf95c769b51"/>
          </Part>
        </Part>
      </Part>
    </Part>
    <Part Type="straipsnis" Nr="16" Abbr="16 str." Title="Įstatymo įsigaliojimas ir įgyvendinimas" DocPartId="9df57e848dfb48a79fbfb1465bf73a7a" PartId="d9ecd3b003cc4cfcb2e58d56f91ea179">
      <Part Type="strDalis" Nr="1" Abbr="16 str. 1 d." DocPartId="46119874c478484da962df22ba9f2181" PartId="c21ac540bf1f4a15b26b5679155c55fc"/>
      <Part Type="strDalis" Nr="2" Abbr="16 str. 2 d." DocPartId="a97af1281c274af0a96f88415c757576" PartId="1079a9c862af48ad846a85a054cb790b"/>
    </Part>
    <Part Type="signatura" DocPartId="56e576557e53455297beb53d9f8bd9cd" PartId="9946e3226a484b48a2d0be00d8eac9bc"/>
  </Part>
</Parts>
</file>

<file path=customXml/itemProps1.xml><?xml version="1.0" encoding="utf-8"?>
<ds:datastoreItem xmlns:ds="http://schemas.openxmlformats.org/officeDocument/2006/customXml" ds:itemID="{92437E5E-B975-40A5-99C5-BB83FE102C7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1932</Words>
  <Characters>12816</Characters>
  <Application>Microsoft Office Word</Application>
  <DocSecurity>4</DocSecurity>
  <Lines>246</Lines>
  <Paragraphs>128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14620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2015-12-29T12:55:00Z</dcterms:created>
  <dc:creator>MANIUŠKIENĖ Violeta</dc:creator>
  <lastModifiedBy>Adlib User</lastModifiedBy>
  <lastPrinted>2004-12-10T05:45:00Z</lastPrinted>
  <dcterms:modified xsi:type="dcterms:W3CDTF">2015-12-29T12:55:00Z</dcterms:modified>
  <revision>2</revision>
</coreProperties>
</file>