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e324e47a2db41698c8119df82dd542d"/>
        <w:id w:val="-1177958683"/>
        <w:lock w:val="sdtLocked"/>
      </w:sdtPr>
      <w:sdtEndPr/>
      <w:sdtContent>
        <w:p w14:paraId="2C606EB5" w14:textId="77777777" w:rsidR="00841549" w:rsidRDefault="00841549">
          <w:pPr>
            <w:tabs>
              <w:tab w:val="center" w:pos="4986"/>
              <w:tab w:val="right" w:pos="9972"/>
            </w:tabs>
          </w:pPr>
        </w:p>
        <w:p w14:paraId="6E47BFB2" w14:textId="77777777" w:rsidR="00841549" w:rsidRDefault="00841549">
          <w:pPr>
            <w:jc w:val="center"/>
            <w:rPr>
              <w:b/>
              <w:szCs w:val="24"/>
            </w:rPr>
          </w:pPr>
        </w:p>
        <w:p w14:paraId="42EB6853" w14:textId="6716BC6E" w:rsidR="00841549" w:rsidRDefault="00EC478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2EB6854" w14:textId="77777777" w:rsidR="00841549" w:rsidRDefault="00EC478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2EB6855" w14:textId="77777777" w:rsidR="00841549" w:rsidRDefault="00EC478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2EB6856" w14:textId="77777777" w:rsidR="00841549" w:rsidRDefault="00841549">
          <w:pPr>
            <w:jc w:val="center"/>
            <w:rPr>
              <w:b/>
              <w:szCs w:val="24"/>
            </w:rPr>
          </w:pPr>
        </w:p>
        <w:p w14:paraId="42EB6857" w14:textId="77777777" w:rsidR="00841549" w:rsidRDefault="00EC478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2EB6858" w14:textId="77777777" w:rsidR="00841549" w:rsidRDefault="00EC478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2EB6859" w14:textId="77777777" w:rsidR="00841549" w:rsidRDefault="00EC478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V-1838 „</w:t>
          </w:r>
          <w:r>
            <w:rPr>
              <w:b/>
              <w:bCs/>
              <w:color w:val="000000"/>
            </w:rPr>
            <w:t>DĖL </w:t>
          </w:r>
          <w:r>
            <w:rPr>
              <w:b/>
              <w:bCs/>
              <w:color w:val="000000"/>
              <w:shd w:val="clear" w:color="auto" w:fill="FFFFFF"/>
            </w:rPr>
            <w:t>PAGRINDINIO IR VIDURINIO UGDYMO ORGANIZAVIMO BŪTINŲ SĄLYGŲ</w:t>
          </w:r>
          <w:r>
            <w:rPr>
              <w:b/>
              <w:szCs w:val="24"/>
            </w:rPr>
            <w:t>“ PAKEITIMO</w:t>
          </w:r>
        </w:p>
        <w:p w14:paraId="42EB685A" w14:textId="77777777" w:rsidR="00841549" w:rsidRDefault="00841549">
          <w:pPr>
            <w:jc w:val="center"/>
            <w:rPr>
              <w:b/>
              <w:szCs w:val="24"/>
            </w:rPr>
          </w:pPr>
        </w:p>
        <w:p w14:paraId="42EB685B" w14:textId="37EFA815" w:rsidR="00841549" w:rsidRDefault="00EC4781">
          <w:pPr>
            <w:jc w:val="center"/>
            <w:rPr>
              <w:szCs w:val="24"/>
            </w:rPr>
          </w:pPr>
          <w:r>
            <w:rPr>
              <w:szCs w:val="24"/>
            </w:rPr>
            <w:t>2020 m. spalio</w:t>
          </w:r>
          <w:r>
            <w:rPr>
              <w:szCs w:val="24"/>
            </w:rPr>
            <w:t xml:space="preserve"> 6</w:t>
          </w:r>
          <w:r>
            <w:rPr>
              <w:szCs w:val="24"/>
            </w:rPr>
            <w:t xml:space="preserve"> d. Nr. V-2195</w:t>
          </w:r>
        </w:p>
        <w:p w14:paraId="42EB685C" w14:textId="77777777" w:rsidR="00841549" w:rsidRDefault="00EC478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EB685D" w14:textId="77777777" w:rsidR="00841549" w:rsidRDefault="00841549">
          <w:pPr>
            <w:jc w:val="both"/>
            <w:rPr>
              <w:szCs w:val="24"/>
            </w:rPr>
          </w:pPr>
        </w:p>
        <w:p w14:paraId="000FFACF" w14:textId="77777777" w:rsidR="00EC4781" w:rsidRDefault="00EC4781">
          <w:pPr>
            <w:jc w:val="both"/>
            <w:rPr>
              <w:szCs w:val="24"/>
            </w:rPr>
          </w:pPr>
        </w:p>
        <w:sdt>
          <w:sdtPr>
            <w:alias w:val="pastraipa"/>
            <w:tag w:val="part_ebd8037bf9474654bb336e5316c4b38f"/>
            <w:id w:val="-1333609443"/>
            <w:lock w:val="sdtLocked"/>
          </w:sdtPr>
          <w:sdtEndPr/>
          <w:sdtContent>
            <w:p w14:paraId="202BA5C1" w14:textId="1F4AAFA3" w:rsidR="00841549" w:rsidRDefault="00EC4781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Li</w:t>
              </w:r>
              <w:r>
                <w:rPr>
                  <w:szCs w:val="24"/>
                </w:rPr>
                <w:t>etuvos Respublikos sveikatos apsaugos ministro – valstybės lygio ekstremaliosios situacijos valstybės operacijų vadovo 2020 m. rugpjūčio 17 d. sprendimą Nr. V-1838 „Dėl pagrindinio ir vidurinio ugdymo organizavimo būtinų sąlygų ir 1.10 papunktį išdėstau ta</w:t>
              </w:r>
              <w:r>
                <w:rPr>
                  <w:szCs w:val="24"/>
                </w:rPr>
                <w:t xml:space="preserve">ip: </w:t>
              </w:r>
            </w:p>
            <w:sdt>
              <w:sdtPr>
                <w:alias w:val="citata"/>
                <w:tag w:val="part_54f1ce3c130449f1925308a0271f74cb"/>
                <w:id w:val="519745819"/>
                <w:lock w:val="sdtLocked"/>
              </w:sdtPr>
              <w:sdtEndPr/>
              <w:sdtContent>
                <w:sdt>
                  <w:sdtPr>
                    <w:alias w:val="1.10 pp."/>
                    <w:tag w:val="part_12d139c853084142b6ea232d4e5d0001"/>
                    <w:id w:val="-10220588"/>
                    <w:lock w:val="sdtLocked"/>
                  </w:sdtPr>
                  <w:sdtEndPr/>
                  <w:sdtContent>
                    <w:p w14:paraId="776038AE" w14:textId="7843257A" w:rsidR="00841549" w:rsidRDefault="00EC4781" w:rsidP="00EC4781">
                      <w:pPr>
                        <w:ind w:firstLine="851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2d139c853084142b6ea232d4e5d0001"/>
                          <w:id w:val="-27918223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1.10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. Vykstant ugdymo procesui pašaliniai asmenys į švietimo įstaigą neturi būti įleidžiami, išskyrus atvejus, kai jie teikia paslaugas, būtinas ugdymo proceso organizavimui ar vykdo valstybines funkcijas. Mokinius atlydinčių, pasitinkančių tėvų (g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lobėjų, rūpintojų) patekimas į švietimo įstaigos pastato vidų ugdymo proceso metu turi būti ribojamas, nustatomos tam skirtos erdvės ar vietos. Jei nevykstant ugdymo procesui švietimo įstaigos patalpos yra panaudojamos kitoms reikmėms, turi būti užtikrinam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a, kad prieš prasidedant ugdymo procesui patalpos būtų išvėdintos, išvalytos ir dezinfekuotos, laikantis šio sprendimo 1.12 papunktyje nurodytų rekomendacijų.“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75d4e26a235441fa550ba43f5ff1645"/>
            <w:id w:val="-153920686"/>
            <w:lock w:val="sdtLocked"/>
          </w:sdtPr>
          <w:sdtEndPr/>
          <w:sdtContent>
            <w:p w14:paraId="58A3B6A4" w14:textId="77777777" w:rsidR="00EC4781" w:rsidRDefault="00EC4781">
              <w:pPr>
                <w:jc w:val="both"/>
              </w:pPr>
            </w:p>
            <w:p w14:paraId="48DEF61C" w14:textId="77777777" w:rsidR="00EC4781" w:rsidRDefault="00EC4781">
              <w:pPr>
                <w:jc w:val="both"/>
              </w:pPr>
            </w:p>
            <w:p w14:paraId="2C9458EE" w14:textId="77777777" w:rsidR="00EC4781" w:rsidRDefault="00EC4781">
              <w:pPr>
                <w:jc w:val="both"/>
              </w:pPr>
            </w:p>
            <w:p w14:paraId="79F2EDD6" w14:textId="1BA29FF3" w:rsidR="00841549" w:rsidRDefault="00EC4781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Sveikatos apsaugos ministras – valstybės lygio</w:t>
              </w:r>
            </w:p>
            <w:p w14:paraId="42EB6863" w14:textId="5224643F" w:rsidR="00841549" w:rsidRDefault="00EC4781">
              <w:pPr>
                <w:jc w:val="both"/>
              </w:pPr>
              <w:r>
                <w:rPr>
                  <w:szCs w:val="24"/>
                  <w:lang w:eastAsia="lt-LT"/>
                </w:rPr>
                <w:t>ekstremali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osios situacijos valstybės </w:t>
              </w:r>
              <w:r>
                <w:rPr>
                  <w:szCs w:val="24"/>
                  <w:lang w:eastAsia="lt-LT"/>
                </w:rPr>
                <w:t>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84154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85B9A4" w14:textId="77777777" w:rsidR="00841549" w:rsidRDefault="00EC4781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FEFF1A4" w14:textId="77777777" w:rsidR="00841549" w:rsidRDefault="00EC4781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B" w14:textId="77777777" w:rsidR="00841549" w:rsidRDefault="00841549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C" w14:textId="77777777" w:rsidR="00841549" w:rsidRDefault="00841549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E" w14:textId="77777777" w:rsidR="00841549" w:rsidRDefault="00841549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0A76C8" w14:textId="77777777" w:rsidR="00841549" w:rsidRDefault="00EC4781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2B22A4F" w14:textId="77777777" w:rsidR="00841549" w:rsidRDefault="00EC4781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8" w14:textId="77777777" w:rsidR="00841549" w:rsidRDefault="00EC478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2EB6869" w14:textId="77777777" w:rsidR="00841549" w:rsidRDefault="00841549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A" w14:textId="77777777" w:rsidR="00841549" w:rsidRDefault="00EC4781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D" w14:textId="77777777" w:rsidR="00841549" w:rsidRDefault="0084154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841549"/>
    <w:rsid w:val="00EC4781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2EB68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7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0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1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3b03bbe3da49438abef145475fd767d3" PartId="ee324e47a2db41698c8119df82dd542d">
    <Part Type="pastraipa" DocPartId="f42af931dd8c4d42aa12d56c388e0a5b" PartId="ebd8037bf9474654bb336e5316c4b38f">
      <Part Type="citata" DocPartId="5982e89f3df74fe6a54eec0b0bd2b107" PartId="54f1ce3c130449f1925308a0271f74cb">
        <Part Type="papunktis" Nr="1.10" Abbr="1.10 pp." DocPartId="332cb47e6f36475092c0c9c1e361a54d" PartId="12d139c853084142b6ea232d4e5d0001"/>
      </Part>
    </Part>
    <Part Type="signatura" DocPartId="40fed400e5d54d008679565966068bd6" PartId="975d4e26a235441fa550ba43f5ff1645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B26DDA9-4EA8-4C8D-B3AD-0F83D497E29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A111E3F-3EFF-426B-B7B2-D3E59F29C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1319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1496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GUMBYTĖ Danguolė</cp:lastModifiedBy>
  <cp:revision>3</cp:revision>
  <cp:lastPrinted>2020-08-19T12:05:00Z</cp:lastPrinted>
  <dcterms:created xsi:type="dcterms:W3CDTF">2020-10-06T10:19:00Z</dcterms:created>
  <dcterms:modified xsi:type="dcterms:W3CDTF">2020-10-06T10:44:00Z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