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293acc30d63489eac9463d6a8e42c77"/>
        <w:id w:val="37403587"/>
        <w:lock w:val="sdtLocked"/>
      </w:sdtPr>
      <w:sdtEndPr/>
      <w:sdtContent>
        <w:p w:rsidR="00084F17" w:rsidRPr="00C169E2" w:rsidRDefault="00084F17" w:rsidP="00C169E2"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</w:p>
        <w:p w:rsidR="00084F17" w:rsidRDefault="00C169E2">
          <w:pPr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4614462">
                <wp:extent cx="469265" cy="548640"/>
                <wp:effectExtent l="0" t="0" r="6985" b="381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486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084F17" w:rsidRPr="00C169E2" w:rsidRDefault="00084F17">
          <w:pPr>
            <w:jc w:val="center"/>
            <w:rPr>
              <w:sz w:val="16"/>
              <w:szCs w:val="16"/>
            </w:rPr>
          </w:pPr>
        </w:p>
        <w:p w:rsidR="00084F17" w:rsidRDefault="00C169E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KRAŠTO</w:t>
          </w:r>
        </w:p>
        <w:p w:rsidR="00084F17" w:rsidRDefault="00C169E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APSAUGOS MINISTRAS</w:t>
          </w:r>
        </w:p>
        <w:p w:rsidR="00084F17" w:rsidRDefault="00084F17">
          <w:pPr>
            <w:jc w:val="center"/>
            <w:rPr>
              <w:b/>
              <w:szCs w:val="24"/>
            </w:rPr>
          </w:pPr>
        </w:p>
        <w:p w:rsidR="00084F17" w:rsidRDefault="00C169E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084F17" w:rsidRDefault="00C169E2">
          <w:pPr>
            <w:keepNext/>
            <w:jc w:val="center"/>
            <w:outlineLvl w:val="1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KRAŠTO APSAUGOS MINISTRO </w:t>
          </w:r>
          <w:smartTag w:uri="urn:schemas-microsoft-com:office:smarttags" w:element="metricconverter">
            <w:smartTagPr>
              <w:attr w:name="ProductID" w:val="2013 m"/>
            </w:smartTagPr>
            <w:r>
              <w:rPr>
                <w:b/>
                <w:szCs w:val="24"/>
                <w:lang w:eastAsia="lt-LT"/>
              </w:rPr>
              <w:t>2013 M</w:t>
            </w:r>
          </w:smartTag>
          <w:r>
            <w:rPr>
              <w:b/>
              <w:szCs w:val="24"/>
              <w:lang w:eastAsia="lt-LT"/>
            </w:rPr>
            <w:t xml:space="preserve">. GRUODŽIO 31 D. ĮSAKYMO NR. V-1200 „DĖL NACIONALINIO KIBERNETINIO SAUGUMO CENTRO PRIE KRAŠTO APSAUGOS MINISTERIJOS NUOSTATŲ IR STRUKTŪROS PATVIRTINIMO“ </w:t>
          </w:r>
          <w:r>
            <w:rPr>
              <w:b/>
              <w:szCs w:val="24"/>
              <w:lang w:eastAsia="lt-LT"/>
            </w:rPr>
            <w:t>PAKEITIMO</w:t>
          </w:r>
        </w:p>
        <w:p w:rsidR="00084F17" w:rsidRDefault="00084F17">
          <w:pPr>
            <w:jc w:val="center"/>
            <w:rPr>
              <w:b/>
              <w:szCs w:val="24"/>
            </w:rPr>
          </w:pPr>
        </w:p>
        <w:p w:rsidR="00084F17" w:rsidRDefault="00C169E2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 xml:space="preserve">2023 m. lapkričio 23 d. Nr. </w:t>
          </w:r>
          <w:r>
            <w:rPr>
              <w:szCs w:val="24"/>
              <w:lang w:eastAsia="lt-LT"/>
            </w:rPr>
            <w:t>V-945</w:t>
          </w:r>
        </w:p>
        <w:p w:rsidR="00084F17" w:rsidRDefault="00C169E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084F17" w:rsidRDefault="00084F17">
          <w:pPr>
            <w:jc w:val="center"/>
            <w:rPr>
              <w:szCs w:val="24"/>
            </w:rPr>
          </w:pPr>
        </w:p>
        <w:p w:rsidR="00084F17" w:rsidRDefault="00084F17">
          <w:pPr>
            <w:jc w:val="center"/>
            <w:rPr>
              <w:szCs w:val="24"/>
            </w:rPr>
          </w:pPr>
        </w:p>
        <w:sdt>
          <w:sdtPr>
            <w:alias w:val="1 p."/>
            <w:tag w:val="part_1a75d52abf9b4eda9c4d218034eeda90"/>
            <w:id w:val="118431639"/>
            <w:lock w:val="sdtLocked"/>
          </w:sdtPr>
          <w:sdtEndPr/>
          <w:sdtContent>
            <w:p w:rsidR="00084F17" w:rsidRDefault="00C169E2">
              <w:pPr>
                <w:spacing w:line="276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a75d52abf9b4eda9c4d218034eeda90"/>
                  <w:id w:val="-168203481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color w:val="000000"/>
                  <w:spacing w:val="60"/>
                  <w:szCs w:val="24"/>
                </w:rPr>
                <w:t>Pakeiči</w:t>
              </w:r>
              <w:r>
                <w:rPr>
                  <w:color w:val="000000"/>
                  <w:szCs w:val="24"/>
                </w:rPr>
                <w:t>u Lietuvos Respublikos krašto apsaugos ministro 2013 m. gruodžio 31 d. įsakymą Nr. V-1200 „D</w:t>
              </w:r>
              <w:r>
                <w:rPr>
                  <w:szCs w:val="24"/>
                </w:rPr>
                <w:t>ėl Nacionalinio kibernetinio saugumo centro prie Krašto apsaugos ministerijos nuostatų ir struktū</w:t>
              </w:r>
              <w:r>
                <w:rPr>
                  <w:szCs w:val="24"/>
                </w:rPr>
                <w:t>ros patvirtinimo“:</w:t>
              </w:r>
            </w:p>
            <w:sdt>
              <w:sdtPr>
                <w:alias w:val="1.1 pp."/>
                <w:tag w:val="part_86111a38b43b472cb17f0455c1b3b84d"/>
                <w:id w:val="-1998254762"/>
                <w:lock w:val="sdtLocked"/>
              </w:sdtPr>
              <w:sdtEndPr/>
              <w:sdtContent>
                <w:p w:rsidR="00084F17" w:rsidRDefault="00C169E2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6111a38b43b472cb17f0455c1b3b84d"/>
                      <w:id w:val="49022779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Pakeičiu nurodytu įsakymu patvirtintus Nacionalinio kibernetinio saugumo centro prie Krašto apsaugos ministerijos nuostatus:</w:t>
                  </w:r>
                </w:p>
                <w:sdt>
                  <w:sdtPr>
                    <w:alias w:val="1.1.1 pp."/>
                    <w:tag w:val="part_38525221476b437fb5727b811df84e27"/>
                    <w:id w:val="428166058"/>
                    <w:lock w:val="sdtLocked"/>
                  </w:sdtPr>
                  <w:sdtEndPr/>
                  <w:sdtContent>
                    <w:p w:rsidR="00084F17" w:rsidRDefault="00C169E2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8525221476b437fb5727b811df84e27"/>
                          <w:id w:val="-13840915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6 punktą ir jį išdėstau taip:</w:t>
                      </w:r>
                    </w:p>
                    <w:sdt>
                      <w:sdtPr>
                        <w:alias w:val="citata"/>
                        <w:tag w:val="part_3f3466d0ab3f4600ac79817146771fe6"/>
                        <w:id w:val="-2019763315"/>
                        <w:lock w:val="sdtLocked"/>
                      </w:sdtPr>
                      <w:sdtEndPr/>
                      <w:sdtContent>
                        <w:sdt>
                          <w:sdtPr>
                            <w:alias w:val="6 p."/>
                            <w:tag w:val="part_75cdd45f3330486ca53c06feefb20058"/>
                            <w:id w:val="1729263453"/>
                            <w:lock w:val="sdtLocked"/>
                          </w:sdtPr>
                          <w:sdtEndPr/>
                          <w:sdtContent>
                            <w:p w:rsidR="00084F17" w:rsidRDefault="00C169E2">
                              <w:pPr>
                                <w:spacing w:line="276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75cdd45f3330486ca53c06feefb20058"/>
                                  <w:id w:val="17338774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spacing w:val="-2"/>
                                  <w:szCs w:val="24"/>
                                </w:rPr>
                                <w:t xml:space="preserve">NKSC prie KAM </w:t>
                              </w:r>
                              <w:r>
                                <w:rPr>
                                  <w:szCs w:val="24"/>
                                </w:rPr>
                                <w:t xml:space="preserve">vieši pranešimai skelbiami interneto </w:t>
                              </w:r>
                              <w:r>
                                <w:rPr>
                                  <w:szCs w:val="24"/>
                                </w:rPr>
                                <w:t xml:space="preserve">svetainėse adresu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www.nksc.lt ir www.nksc.lrv.lt ,</w:t>
                              </w:r>
                              <w:r>
                                <w:rPr>
                                  <w:szCs w:val="24"/>
                                </w:rPr>
                                <w:t xml:space="preserve"> o įstatymų ir kitų teisės aktų nustatytais atvejais – ir kitose visuomenės informavimo priemonėse.“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2 pp."/>
                    <w:tag w:val="part_a2eb1824daae416d92e937d6c8812bec"/>
                    <w:id w:val="-1638952185"/>
                    <w:lock w:val="sdtLocked"/>
                  </w:sdtPr>
                  <w:sdtEndPr/>
                  <w:sdtContent>
                    <w:p w:rsidR="00084F17" w:rsidRDefault="00C169E2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2eb1824daae416d92e937d6c8812bec"/>
                          <w:id w:val="4117982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Papildau 9.10 papunkčiu:</w:t>
                      </w:r>
                    </w:p>
                    <w:sdt>
                      <w:sdtPr>
                        <w:alias w:val="citata"/>
                        <w:tag w:val="part_1261fcdfc7244bcf90fd9c6e9b506875"/>
                        <w:id w:val="-718271054"/>
                        <w:lock w:val="sdtLocked"/>
                      </w:sdtPr>
                      <w:sdtEndPr/>
                      <w:sdtContent>
                        <w:sdt>
                          <w:sdtPr>
                            <w:alias w:val="9.10 pp."/>
                            <w:tag w:val="part_84c4677326a442029642ce5db7dc5207"/>
                            <w:id w:val="890686833"/>
                            <w:lock w:val="sdtLocked"/>
                          </w:sdtPr>
                          <w:sdtEndPr/>
                          <w:sdtContent>
                            <w:p w:rsidR="00084F17" w:rsidRDefault="00C169E2">
                              <w:pPr>
                                <w:spacing w:line="276" w:lineRule="auto"/>
                                <w:ind w:firstLine="720"/>
                                <w:jc w:val="both"/>
                                <w:rPr>
                                  <w:color w:val="FF0000"/>
                                  <w:szCs w:val="24"/>
                                  <w:highlight w:val="yellow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84c4677326a442029642ce5db7dc5207"/>
                                  <w:id w:val="88893114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9.10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vykdyti 2021 m. gegužės 20 d. Europos Parlamento ir Tary</w:t>
                              </w:r>
                              <w:r>
                                <w:rPr>
                                  <w:szCs w:val="24"/>
                                </w:rPr>
                                <w:t>bos reglamente (ES) Nr. 2021/887 (toliau – Reglamentas) nustatytas nacionalinio koordinavimo centro užduotis.“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3 pp."/>
                    <w:tag w:val="part_f2037fd90c5b4f7e84bc6eaa979b1c09"/>
                    <w:id w:val="985588868"/>
                    <w:lock w:val="sdtLocked"/>
                  </w:sdtPr>
                  <w:sdtEndPr/>
                  <w:sdtContent>
                    <w:p w:rsidR="00084F17" w:rsidRDefault="00C169E2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2037fd90c5b4f7e84bc6eaa979b1c09"/>
                          <w:id w:val="-7068803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16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3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sdt>
                      <w:sdtPr>
                        <w:alias w:val="citata"/>
                        <w:tag w:val="part_784050c4cb324578908c9f9a2dfd398d"/>
                        <w:id w:val="-662233606"/>
                        <w:lock w:val="sdtLocked"/>
                      </w:sdtPr>
                      <w:sdtEndPr/>
                      <w:sdtContent>
                        <w:sdt>
                          <w:sdtPr>
                            <w:alias w:val="16-3 p."/>
                            <w:tag w:val="part_0c3ae2a994f44869995a9f09ab5d0465"/>
                            <w:id w:val="-1945378696"/>
                            <w:lock w:val="sdtLocked"/>
                          </w:sdtPr>
                          <w:sdtEndPr/>
                          <w:sdtContent>
                            <w:p w:rsidR="00084F17" w:rsidRDefault="00C169E2">
                              <w:pPr>
                                <w:spacing w:line="276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0c3ae2a994f44869995a9f09ab5d0465"/>
                                  <w:id w:val="26172743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16</w:t>
                                  </w:r>
                                  <w:r>
                                    <w:rPr>
                                      <w:szCs w:val="24"/>
                                      <w:vertAlign w:val="superscript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pacing w:val="-1"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Įgyvendindamas 9.10 papunktyje nurodytą tikslą, NKSC prie KAM atlieka Reglamento 7 straipsnio 1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dalyje nustatytas užduotis.“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4 pp."/>
                    <w:tag w:val="part_dcd71777e3134e538b9bd16f0dc707ee"/>
                    <w:id w:val="1874039446"/>
                    <w:lock w:val="sdtLocked"/>
                  </w:sdtPr>
                  <w:sdtEndPr/>
                  <w:sdtContent>
                    <w:p w:rsidR="00084F17" w:rsidRDefault="00C169E2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cd71777e3134e538b9bd16f0dc707ee"/>
                          <w:id w:val="3587123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22 punktą ir jį išdėstau taip:</w:t>
                      </w:r>
                    </w:p>
                    <w:sdt>
                      <w:sdtPr>
                        <w:alias w:val="citata"/>
                        <w:tag w:val="part_966a87a5700e44b29aacdccbd60e1173"/>
                        <w:id w:val="-70968661"/>
                        <w:lock w:val="sdtLocked"/>
                      </w:sdtPr>
                      <w:sdtEndPr/>
                      <w:sdtContent>
                        <w:sdt>
                          <w:sdtPr>
                            <w:alias w:val="22 p."/>
                            <w:tag w:val="part_c372f28d156f4f36964c34a812419dfe"/>
                            <w:id w:val="-2027933928"/>
                            <w:lock w:val="sdtLocked"/>
                          </w:sdtPr>
                          <w:sdtEndPr/>
                          <w:sdtContent>
                            <w:p w:rsidR="00084F17" w:rsidRDefault="00C169E2">
                              <w:pPr>
                                <w:spacing w:line="276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c372f28d156f4f36964c34a812419dfe"/>
                                  <w:id w:val="-212984590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  Kai direktoriaus laikinai nėra (atostogos, komandiruotė, liga ir kitos priežastys), jo funkcijas laikinai vykdo direktoriaus paskirtas direktoriaus pavaduotojas, o </w:t>
                              </w:r>
                              <w:r>
                                <w:rPr>
                                  <w:szCs w:val="24"/>
                                </w:rPr>
                                <w:t>laikinai nesant ir direktoriaus pavaduotojų – NKSC prie KAM padalinio vadovas.“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5 pp."/>
                    <w:tag w:val="part_38546cae55f346358cdc1350ed48abb4"/>
                    <w:id w:val="-819346759"/>
                    <w:lock w:val="sdtLocked"/>
                  </w:sdtPr>
                  <w:sdtEndPr/>
                  <w:sdtContent>
                    <w:p w:rsidR="00084F17" w:rsidRDefault="00C169E2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8546cae55f346358cdc1350ed48abb4"/>
                          <w:id w:val="-60650812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1.1.5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25.14 papunktį ir jį išdėstau taip:</w:t>
                      </w:r>
                    </w:p>
                    <w:sdt>
                      <w:sdtPr>
                        <w:alias w:val="citata"/>
                        <w:tag w:val="part_4b1ac470c7b143c7a7f054691db8df10"/>
                        <w:id w:val="286631365"/>
                        <w:lock w:val="sdtLocked"/>
                      </w:sdtPr>
                      <w:sdtEndPr/>
                      <w:sdtContent>
                        <w:sdt>
                          <w:sdtPr>
                            <w:alias w:val="25.14 pp."/>
                            <w:tag w:val="part_4cc157b8113045848d74f20ac092df42"/>
                            <w:id w:val="589442267"/>
                            <w:lock w:val="sdtLocked"/>
                          </w:sdtPr>
                          <w:sdtEndPr/>
                          <w:sdtContent>
                            <w:p w:rsidR="00084F17" w:rsidRDefault="00C169E2">
                              <w:pPr>
                                <w:spacing w:line="276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4cc157b8113045848d74f20ac092df42"/>
                                  <w:id w:val="-29953869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25.14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>skiria užduotis NKSC prie KAM direktoriaus pavaduotojams, vyriausiajam patarėjui,</w:t>
                              </w:r>
                              <w:r>
                                <w:rPr>
                                  <w:sz w:val="22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departamentams ir skyria</w:t>
                              </w:r>
                              <w:r>
                                <w:rPr>
                                  <w:szCs w:val="24"/>
                                </w:rPr>
                                <w:t>ms, nustato jų atsakomybę ir kontroliuoja, kaip užduotys vykdomos;“.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6 pp."/>
                    <w:tag w:val="part_d9c26bd2f4cd4020bde76015d615ab78"/>
                    <w:id w:val="-1221674463"/>
                    <w:lock w:val="sdtLocked"/>
                  </w:sdtPr>
                  <w:sdtEndPr/>
                  <w:sdtContent>
                    <w:p w:rsidR="00084F17" w:rsidRDefault="00C169E2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9c26bd2f4cd4020bde76015d615ab78"/>
                          <w:id w:val="-168204036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1.1.6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25.16 papunktį ir jį išdėstau taip:</w:t>
                      </w:r>
                    </w:p>
                    <w:sdt>
                      <w:sdtPr>
                        <w:alias w:val="citata"/>
                        <w:tag w:val="part_ad36992ad23e4e9b9ab9315c4b86a7fe"/>
                        <w:id w:val="-2140489792"/>
                        <w:lock w:val="sdtLocked"/>
                      </w:sdtPr>
                      <w:sdtEndPr/>
                      <w:sdtContent>
                        <w:sdt>
                          <w:sdtPr>
                            <w:alias w:val="25.16 pp."/>
                            <w:tag w:val="part_9a4050edd50b47a4b4bf8e1aae2d7fcf"/>
                            <w:id w:val="1056203595"/>
                            <w:lock w:val="sdtLocked"/>
                          </w:sdtPr>
                          <w:sdtEndPr/>
                          <w:sdtContent>
                            <w:p w:rsidR="00084F17" w:rsidRDefault="00C169E2">
                              <w:pPr>
                                <w:tabs>
                                  <w:tab w:val="left" w:pos="1134"/>
                                  <w:tab w:val="left" w:pos="1418"/>
                                </w:tabs>
                                <w:spacing w:line="276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9a4050edd50b47a4b4bf8e1aae2d7fcf"/>
                                  <w:id w:val="-156116600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25.16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užtikrina efektyvų ir skaidrų biudžetinių lėšų, taip pat iš kitų finansavimo šaltinių teisėtai gautų lėšų ir </w:t>
                              </w:r>
                              <w:r>
                                <w:rPr>
                                  <w:szCs w:val="24"/>
                                </w:rPr>
                                <w:t>materialinių išteklių, skirtų NKSC prie KAM aprūpinti ir išlaikyti, neviršijant sąmatoje patvirtintų valstybės biudžeto asignavimų, naudojimą, ūkinių ir finansinių operacijų teisėtumą, duomenų, reikalingų finansinei atskaitomybei sudaryti ir finansams vald</w:t>
                              </w:r>
                              <w:r>
                                <w:rPr>
                                  <w:szCs w:val="24"/>
                                </w:rPr>
                                <w:t>yti, teisingumą ir jų tinkamą pateikimą finansinę apskaitą atliekančiam padaliniui;“.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7 pp."/>
                    <w:tag w:val="part_d873f21ed7ae467e80f8fd24a24fc96b"/>
                    <w:id w:val="830335368"/>
                    <w:lock w:val="sdtLocked"/>
                  </w:sdtPr>
                  <w:sdtEndPr/>
                  <w:sdtContent>
                    <w:p w:rsidR="00084F17" w:rsidRDefault="00C169E2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873f21ed7ae467e80f8fd24a24fc96b"/>
                          <w:id w:val="-27133201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1.1.7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30 punktą ir jį išdėstau taip:</w:t>
                      </w:r>
                    </w:p>
                    <w:sdt>
                      <w:sdtPr>
                        <w:alias w:val="citata"/>
                        <w:tag w:val="part_b08bf3f9c1cc42e5ac8d331755cef5e6"/>
                        <w:id w:val="-272711900"/>
                        <w:lock w:val="sdtLocked"/>
                      </w:sdtPr>
                      <w:sdtEndPr/>
                      <w:sdtContent>
                        <w:sdt>
                          <w:sdtPr>
                            <w:alias w:val="30 p."/>
                            <w:tag w:val="part_518a1f7b31254586bac44d414afa5928"/>
                            <w:id w:val="1548187848"/>
                            <w:lock w:val="sdtLocked"/>
                          </w:sdtPr>
                          <w:sdtEndPr/>
                          <w:sdtContent>
                            <w:p w:rsidR="00084F17" w:rsidRDefault="00C169E2">
                              <w:pPr>
                                <w:tabs>
                                  <w:tab w:val="left" w:pos="1134"/>
                                  <w:tab w:val="left" w:pos="1418"/>
                                </w:tabs>
                                <w:spacing w:line="276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518a1f7b31254586bac44d414afa5928"/>
                                  <w:id w:val="-200488930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30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NKSC prie KAM finansinę apskaitą tvarko Centralizuota finansų ir turto tarnyba prie KAM.“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8 pp."/>
                    <w:tag w:val="part_33617ff11f0f47b2916ca2ac24f7c2a0"/>
                    <w:id w:val="2038315835"/>
                    <w:lock w:val="sdtLocked"/>
                  </w:sdtPr>
                  <w:sdtEndPr/>
                  <w:sdtContent>
                    <w:p w:rsidR="00084F17" w:rsidRDefault="00C169E2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3617ff11f0f47b2916ca2ac24f7c2a0"/>
                          <w:id w:val="187865273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1.1.8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</w:t>
                      </w:r>
                      <w:r>
                        <w:rPr>
                          <w:szCs w:val="24"/>
                        </w:rPr>
                        <w:t>eičiu 30</w:t>
                      </w:r>
                      <w:r>
                        <w:rPr>
                          <w:szCs w:val="24"/>
                          <w:vertAlign w:val="superscript"/>
                        </w:rPr>
                        <w:t>1</w:t>
                      </w:r>
                      <w:r>
                        <w:rPr>
                          <w:szCs w:val="24"/>
                        </w:rPr>
                        <w:t xml:space="preserve"> punktą ir jį išdėstau taip:</w:t>
                      </w:r>
                    </w:p>
                    <w:sdt>
                      <w:sdtPr>
                        <w:alias w:val="citata"/>
                        <w:tag w:val="part_d0ea3a60a2e9424784dfa8aa9dd9ac91"/>
                        <w:id w:val="2006857593"/>
                        <w:lock w:val="sdtLocked"/>
                      </w:sdtPr>
                      <w:sdtEndPr/>
                      <w:sdtContent>
                        <w:sdt>
                          <w:sdtPr>
                            <w:alias w:val="30-1 p."/>
                            <w:tag w:val="part_cf732b9e8bc74b30b1343848a3fc689e"/>
                            <w:id w:val="-1242717654"/>
                            <w:lock w:val="sdtLocked"/>
                          </w:sdtPr>
                          <w:sdtEndPr/>
                          <w:sdtContent>
                            <w:p w:rsidR="00084F17" w:rsidRDefault="00C169E2">
                              <w:pPr>
                                <w:tabs>
                                  <w:tab w:val="left" w:pos="1134"/>
                                  <w:tab w:val="left" w:pos="1418"/>
                                </w:tabs>
                                <w:spacing w:line="276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cf732b9e8bc74b30b1343848a3fc689e"/>
                                  <w:id w:val="125934199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30</w:t>
                                  </w:r>
                                  <w:r>
                                    <w:rPr>
                                      <w:szCs w:val="24"/>
                                      <w:vertAlign w:val="superscrip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NKSC prie KAM direktoriaus pavaduotojai, vyriausiasis patarėjas ir padalinių vadovai yra atskaitingi NKSC prie KAM direktoriui.“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24ebfc715e344781828ed0105e8976b0"/>
                <w:id w:val="581877265"/>
                <w:lock w:val="sdtLocked"/>
              </w:sdtPr>
              <w:sdtEndPr/>
              <w:sdtContent>
                <w:p w:rsidR="00084F17" w:rsidRDefault="00C169E2">
                  <w:pPr>
                    <w:widowControl w:val="0"/>
                    <w:tabs>
                      <w:tab w:val="left" w:pos="709"/>
                    </w:tabs>
                    <w:suppressAutoHyphens/>
                    <w:spacing w:line="276" w:lineRule="auto"/>
                    <w:ind w:firstLine="720"/>
                    <w:jc w:val="both"/>
                    <w:rPr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24ebfc715e344781828ed0105e8976b0"/>
                      <w:id w:val="-3960524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Pakeičiu nurodytu įsakymu patvirtintą Nacionalinio kibernetinio sa</w:t>
                  </w:r>
                  <w:r>
                    <w:rPr>
                      <w:szCs w:val="24"/>
                    </w:rPr>
                    <w:t xml:space="preserve">ugumo centro prie Krašto apsaugos ministerijos struktūrą ir ją išdėstau nauja redakcija </w:t>
                  </w:r>
                  <w:r>
                    <w:rPr>
                      <w:szCs w:val="24"/>
                      <w:lang w:eastAsia="zh-CN"/>
                    </w:rPr>
                    <w:t>(pridedama).</w:t>
                  </w:r>
                </w:p>
              </w:sdtContent>
            </w:sdt>
          </w:sdtContent>
        </w:sdt>
        <w:sdt>
          <w:sdtPr>
            <w:alias w:val="2 p."/>
            <w:tag w:val="part_ef8f5f8124934f76a248af42eff86fb8"/>
            <w:id w:val="-684508561"/>
            <w:lock w:val="sdtLocked"/>
          </w:sdtPr>
          <w:sdtEndPr/>
          <w:sdtContent>
            <w:p w:rsidR="00084F17" w:rsidRDefault="00C169E2" w:rsidP="00C169E2">
              <w:pPr>
                <w:widowControl w:val="0"/>
                <w:tabs>
                  <w:tab w:val="left" w:pos="851"/>
                  <w:tab w:val="left" w:pos="993"/>
                </w:tabs>
                <w:suppressAutoHyphens/>
                <w:spacing w:line="276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f8f5f8124934f76a248af42eff86fb8"/>
                  <w:id w:val="84258724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kad šis įsakymas įsigalioja 2023 m. lapkričio 24 d.</w:t>
              </w:r>
            </w:p>
          </w:sdtContent>
        </w:sdt>
        <w:sdt>
          <w:sdtPr>
            <w:alias w:val="signatura"/>
            <w:tag w:val="part_73a3e916940a4d7bbc9fb4fbd8bb431e"/>
            <w:id w:val="279777933"/>
            <w:lock w:val="sdtLocked"/>
          </w:sdtPr>
          <w:sdtEndPr/>
          <w:sdtContent>
            <w:bookmarkStart w:id="0" w:name="_GoBack" w:displacedByCustomXml="prev"/>
            <w:p w:rsidR="00C169E2" w:rsidRDefault="00C169E2">
              <w:pPr>
                <w:tabs>
                  <w:tab w:val="right" w:pos="9639"/>
                </w:tabs>
              </w:pPr>
            </w:p>
            <w:p w:rsidR="00C169E2" w:rsidRDefault="00C169E2">
              <w:pPr>
                <w:tabs>
                  <w:tab w:val="right" w:pos="9639"/>
                </w:tabs>
              </w:pPr>
            </w:p>
            <w:p w:rsidR="00C169E2" w:rsidRDefault="00C169E2">
              <w:pPr>
                <w:tabs>
                  <w:tab w:val="right" w:pos="9639"/>
                </w:tabs>
              </w:pPr>
            </w:p>
            <w:p w:rsidR="00084F17" w:rsidRDefault="00C169E2"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szCs w:val="24"/>
                </w:rPr>
                <w:t>Krašto apsaugos ministras</w:t>
              </w:r>
              <w:r>
                <w:rPr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>Arvydas Anušauskas</w:t>
              </w:r>
            </w:p>
            <w:p w:rsidR="00084F17" w:rsidRDefault="00C169E2">
              <w:pPr>
                <w:spacing w:line="259" w:lineRule="auto"/>
                <w:rPr>
                  <w:sz w:val="22"/>
                  <w:szCs w:val="22"/>
                </w:rPr>
              </w:pPr>
            </w:p>
            <w:bookmarkEnd w:id="0" w:displacedByCustomXml="next"/>
          </w:sdtContent>
        </w:sdt>
      </w:sdtContent>
    </w:sdt>
    <w:sectPr w:rsidR="00084F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567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4F17" w:rsidRDefault="00C169E2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endnote>
  <w:endnote w:type="continuationSeparator" w:id="0">
    <w:p w:rsidR="00084F17" w:rsidRDefault="00C169E2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4F17" w:rsidRDefault="00084F17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4F17" w:rsidRDefault="00084F17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4F17" w:rsidRDefault="00084F17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4F17" w:rsidRDefault="00C169E2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footnote>
  <w:footnote w:type="continuationSeparator" w:id="0">
    <w:p w:rsidR="00084F17" w:rsidRDefault="00C169E2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4F17" w:rsidRDefault="00084F17">
    <w:pPr>
      <w:tabs>
        <w:tab w:val="center" w:pos="4819"/>
        <w:tab w:val="right" w:pos="9638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4F17" w:rsidRDefault="00C169E2">
    <w:pPr>
      <w:tabs>
        <w:tab w:val="center" w:pos="4819"/>
        <w:tab w:val="right" w:pos="9638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 PAGE   \* MERGEFORMAT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4F17" w:rsidRDefault="00084F1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55AA"/>
    <w:rsid w:val="00084F17"/>
    <w:rsid w:val="005455AA"/>
    <w:rsid w:val="00C16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EFB0268"/>
  <w15:chartTrackingRefBased/>
  <w15:docId w15:val="{28B91AB2-53FD-4671-A55E-AEF88650B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422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2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ac279cc68fd4bfdb7195f00cf047e69" PartId="b293acc30d63489eac9463d6a8e42c77">
    <Part Type="punktas" Nr="1" Abbr="1 p." DocPartId="f99819ebe88c462781c307ebf926123d" PartId="1a75d52abf9b4eda9c4d218034eeda90">
      <Part Type="papunktis" Nr="1.1" Abbr="1.1 pp." DocPartId="549be74e2ad54998b115a5b9723482a1" PartId="86111a38b43b472cb17f0455c1b3b84d">
        <Part Type="papunktis" Nr="1.1.1" Abbr="1.1.1 pp." DocPartId="cdb2a8e4fa0746bd848e83554d9ffb06" PartId="38525221476b437fb5727b811df84e27">
          <Part Type="citata" DocPartId="81fd158d958f4f8ba9070269c57a78fb" PartId="3f3466d0ab3f4600ac79817146771fe6">
            <Part Type="punktas" Nr="6" Abbr="6 p." DocPartId="1118a69079ab4a3dbf1fe434a6fffd00" PartId="75cdd45f3330486ca53c06feefb20058"/>
          </Part>
        </Part>
        <Part Type="papunktis" Nr="1.1.2" Abbr="1.1.2 pp." DocPartId="05786d3af3ba4b0a8bbcec825492696a" PartId="a2eb1824daae416d92e937d6c8812bec">
          <Part Type="citata" DocPartId="aa3fcf8f78d1448bbc005575c80bf308" PartId="1261fcdfc7244bcf90fd9c6e9b506875">
            <Part Type="papunktis" Nr="9.10" Abbr="9.10 pp." DocPartId="1d4758627d17434893c7ea9447e3d4be" PartId="84c4677326a442029642ce5db7dc5207"/>
          </Part>
        </Part>
        <Part Type="papunktis" Nr="1.1.3" Abbr="1.1.3 pp." DocPartId="e83b1cdfdf7d4af58ce1fb9ae02f6296" PartId="f2037fd90c5b4f7e84bc6eaa979b1c09">
          <Part Type="citata" DocPartId="e300087dd92442faadb278f87de48670" PartId="784050c4cb324578908c9f9a2dfd398d">
            <Part Type="punktas" Nr="16-3" Abbr="16-3 p." DocPartId="48af52dfbd1342a395e15ef4d9eafb92" PartId="0c3ae2a994f44869995a9f09ab5d0465"/>
          </Part>
        </Part>
        <Part Type="papunktis" Nr="1.1.4" Abbr="1.1.4 pp." DocPartId="90de920c63eb4ae4b8c3f99260b71ab0" PartId="dcd71777e3134e538b9bd16f0dc707ee">
          <Part Type="citata" DocPartId="8127a6654fdc41758d5d3a7cd766026d" PartId="966a87a5700e44b29aacdccbd60e1173">
            <Part Type="punktas" Nr="22" Abbr="22 p." DocPartId="b5001717705b43a6bcb603d5b8e2a91f" PartId="c372f28d156f4f36964c34a812419dfe"/>
          </Part>
        </Part>
        <Part Type="papunktis" Nr="1.1.5" Abbr="1.1.5 pp." DocPartId="233ab6df259b4177830c61e11ab1d12a" PartId="38546cae55f346358cdc1350ed48abb4">
          <Part Type="citata" DocPartId="4149567e6709430792dc2fae5d61a8f3" PartId="4b1ac470c7b143c7a7f054691db8df10">
            <Part Type="papunktis" Nr="25.14" Abbr="25.14 pp." DocPartId="7b009b338c804fd6bf912207eb072121" PartId="4cc157b8113045848d74f20ac092df42"/>
          </Part>
        </Part>
        <Part Type="papunktis" Nr="1.1.6" Abbr="1.1.6 pp." DocPartId="55cdd1b1f96a4126a78f1e05239f5c97" PartId="d9c26bd2f4cd4020bde76015d615ab78">
          <Part Type="citata" DocPartId="ef44a59ce0fd4636bcb029c3ca50dcc7" PartId="ad36992ad23e4e9b9ab9315c4b86a7fe">
            <Part Type="papunktis" Nr="25.16" Abbr="25.16 pp." DocPartId="6f82c7d377f24d74a3ba71e367805705" PartId="9a4050edd50b47a4b4bf8e1aae2d7fcf"/>
          </Part>
        </Part>
        <Part Type="papunktis" Nr="1.1.7" Abbr="1.1.7 pp." DocPartId="a9a6284fd43945749d43b3535af7003a" PartId="d873f21ed7ae467e80f8fd24a24fc96b">
          <Part Type="citata" DocPartId="fc52c1955b69495eba7d695b078fc882" PartId="b08bf3f9c1cc42e5ac8d331755cef5e6">
            <Part Type="punktas" Nr="30" Abbr="30 p." DocPartId="5593d8b3688d486cb844ea65946f8774" PartId="518a1f7b31254586bac44d414afa5928"/>
          </Part>
        </Part>
        <Part Type="papunktis" Nr="1.1.8" Abbr="1.1.8 pp." DocPartId="a9a126aa11e4488b9b8f718cf022c45c" PartId="33617ff11f0f47b2916ca2ac24f7c2a0">
          <Part Type="citata" DocPartId="3b43a400502b441c811e6be89fcbc94b" PartId="d0ea3a60a2e9424784dfa8aa9dd9ac91">
            <Part Type="punktas" Nr="30-1" Abbr="30-1 p." DocPartId="85d60b99aa4948f7ba63561d51706d20" PartId="cf732b9e8bc74b30b1343848a3fc689e"/>
          </Part>
        </Part>
      </Part>
      <Part Type="papunktis" Nr="1.2" Abbr="1.2 pp." DocPartId="06b7bfb4e9334c26a822a8c52b7e9d69" PartId="24ebfc715e344781828ed0105e8976b0"/>
    </Part>
    <Part Type="punktas" Nr="2" Abbr="2 p." DocPartId="09de1ab699ee4f4c86f042c9c96064cc" PartId="ef8f5f8124934f76a248af42eff86fb8"/>
    <Part Type="signatura" DocPartId="c8fff56111bf4376a508d64f0ca8f698" PartId="73a3e916940a4d7bbc9fb4fbd8bb431e"/>
  </Part>
</Parts>
</file>

<file path=customXml/itemProps1.xml><?xml version="1.0" encoding="utf-8"?>
<ds:datastoreItem xmlns:ds="http://schemas.openxmlformats.org/officeDocument/2006/customXml" ds:itemID="{9FF899D7-5A92-4582-9AB7-0EA61FBDA35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1929</Words>
  <Characters>1101</Characters>
  <Application>Microsoft Office Word</Application>
  <DocSecurity>0</DocSecurity>
  <Lines>9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ITT prie KAM</Company>
  <LinksUpToDate>false</LinksUpToDate>
  <CharactersWithSpaces>3024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JŪRĖNIENĖ Jolanta</cp:lastModifiedBy>
  <cp:revision>3</cp:revision>
  <cp:lastPrinted>2023-08-23T07:08:00Z</cp:lastPrinted>
  <dcterms:created xsi:type="dcterms:W3CDTF">2023-11-24T06:34:00Z</dcterms:created>
  <dcterms:modified xsi:type="dcterms:W3CDTF">2023-11-24T06:37:00Z</dcterms:modified>
</cp:coreProperties>
</file>