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d9edbf2b4a2d4aef9ba6f7963b8d1125"/>
        <w:id w:val="1375275694"/>
        <w:lock w:val="sdtLocked"/>
      </w:sdtPr>
      <w:sdtEndPr/>
      <w:sdtContent>
        <w:p w14:paraId="6DB22E9E" w14:textId="77777777" w:rsidR="00291990" w:rsidRDefault="0029199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B644B07" w14:textId="77777777" w:rsidR="00291990" w:rsidRDefault="00346B3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03155458" wp14:editId="6451710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19F1E7D" w14:textId="77777777" w:rsidR="00291990" w:rsidRDefault="00291990">
          <w:pPr>
            <w:jc w:val="center"/>
            <w:rPr>
              <w:caps/>
              <w:sz w:val="12"/>
              <w:szCs w:val="12"/>
            </w:rPr>
          </w:pPr>
        </w:p>
        <w:p w14:paraId="30617E2C" w14:textId="77777777" w:rsidR="00291990" w:rsidRDefault="00346B3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73232E1" w14:textId="77777777" w:rsidR="00291990" w:rsidRDefault="00346B3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MOKĖJIMŲ ĮSTATYMO NR. VIII-1370 76, 80 STRAIPSNIŲ IR PRIEDO PAKEITIMO</w:t>
          </w:r>
        </w:p>
        <w:p w14:paraId="4BD6B3DC" w14:textId="77777777" w:rsidR="00291990" w:rsidRDefault="00346B3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6BEDBC3" w14:textId="77777777" w:rsidR="00291990" w:rsidRDefault="00291990">
          <w:pPr>
            <w:jc w:val="center"/>
            <w:rPr>
              <w:b/>
              <w:caps/>
            </w:rPr>
          </w:pPr>
        </w:p>
        <w:p w14:paraId="63017D56" w14:textId="7B54E6EB" w:rsidR="00291990" w:rsidRDefault="00346B3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XV-858</w:t>
          </w:r>
        </w:p>
        <w:p w14:paraId="4B32409B" w14:textId="77777777" w:rsidR="00291990" w:rsidRDefault="00346B3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1E55785" w14:textId="77777777" w:rsidR="00291990" w:rsidRDefault="00291990">
          <w:pPr>
            <w:jc w:val="center"/>
            <w:rPr>
              <w:sz w:val="22"/>
            </w:rPr>
          </w:pPr>
        </w:p>
        <w:p w14:paraId="365B61A8" w14:textId="77777777" w:rsidR="00291990" w:rsidRDefault="00291990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6ABE49CA" w14:textId="77777777" w:rsidR="00291990" w:rsidRDefault="00291990">
          <w:pPr>
            <w:spacing w:line="360" w:lineRule="auto"/>
            <w:ind w:firstLine="720"/>
            <w:jc w:val="both"/>
            <w:sectPr w:rsidR="00291990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4F02012" w14:textId="77777777" w:rsidR="00291990" w:rsidRDefault="0029199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28c646616fd4c729fffa0cb5fb1a2da"/>
            <w:id w:val="1539013184"/>
            <w:lock w:val="sdtLocked"/>
          </w:sdtPr>
          <w:sdtEndPr/>
          <w:sdtContent>
            <w:p w14:paraId="2121A978" w14:textId="77777777" w:rsidR="00291990" w:rsidRDefault="00346B31">
              <w:pPr>
                <w:spacing w:line="400" w:lineRule="atLeast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28c646616fd4c729fffa0cb5fb1a2da"/>
                  <w:id w:val="-15496098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28c646616fd4c729fffa0cb5fb1a2da"/>
                  <w:id w:val="-6845164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76 straipsnio pakeitimas</w:t>
                  </w:r>
                </w:sdtContent>
              </w:sdt>
            </w:p>
            <w:sdt>
              <w:sdtPr>
                <w:alias w:val="1 str. 1 d."/>
                <w:tag w:val="part_39fe2541261a4602ac001062d2c1516b"/>
                <w:id w:val="604464373"/>
                <w:lock w:val="sdtLocked"/>
              </w:sdtPr>
              <w:sdtEndPr/>
              <w:sdtContent>
                <w:p w14:paraId="236F2754" w14:textId="77777777" w:rsidR="00291990" w:rsidRDefault="00346B31">
                  <w:pPr>
                    <w:spacing w:line="40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76 straipsnio 2 dalį ir ją išdėstyti taip:</w:t>
                  </w:r>
                </w:p>
                <w:sdt>
                  <w:sdtPr>
                    <w:alias w:val="citata"/>
                    <w:tag w:val="part_10e98297ff9948e592c7ab15507f54d1"/>
                    <w:id w:val="-33406818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7e3dba059e02473891c23f49a8be9bd3"/>
                        <w:id w:val="-1230686980"/>
                        <w:lock w:val="sdtLocked"/>
                      </w:sdtPr>
                      <w:sdtEndPr/>
                      <w:sdtContent>
                        <w:p w14:paraId="7A4486F9" w14:textId="77777777" w:rsidR="00291990" w:rsidRDefault="00346B31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e3dba059e02473891c23f49a8be9bd3"/>
                              <w:id w:val="2639633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Priežiūros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institucija prižiūri, kaip laikomasi šio įstatymo, su jo įgyvendinimu susijusių teisės aktų, Reglamento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Nr. 260/2012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, Reglamento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2015/751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, Reglamento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2021/1230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, Reglamento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2022/2554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, Reglamento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2024/3005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teisės aktų, kurių laikymosi priežiūra priskirta priežiūros institucijos kompetencijai, (toliau šiame skyriuje – šis įstatymas ir (arba) kiti teisės aktai) reikalavimų, ir savo nustatyta tvarka nagrinėja asmenų pateiktus skundus dėl galimo šio įstatymo ir (arba) kitų teisės aktų pažeidimo (toliau – teisės akto pažeidimas).“</w:t>
                          </w:r>
                        </w:p>
                        <w:p w14:paraId="31FAE6E9" w14:textId="77777777" w:rsidR="00291990" w:rsidRDefault="00346B31">
                          <w:pPr>
                            <w:spacing w:line="400" w:lineRule="atLeast"/>
                            <w:ind w:firstLine="720"/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e3ad473b7a04f73af1b59ec8efd0e4f"/>
            <w:id w:val="-1088382896"/>
            <w:lock w:val="sdtLocked"/>
          </w:sdtPr>
          <w:sdtEndPr/>
          <w:sdtContent>
            <w:p w14:paraId="01793437" w14:textId="77777777" w:rsidR="00291990" w:rsidRDefault="00346B31">
              <w:pPr>
                <w:spacing w:line="400" w:lineRule="atLeast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e3ad473b7a04f73af1b59ec8efd0e4f"/>
                  <w:id w:val="13094394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e3ad473b7a04f73af1b59ec8efd0e4f"/>
                  <w:id w:val="99560456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80 straipsnio pakeitimas</w:t>
                  </w:r>
                </w:sdtContent>
              </w:sdt>
            </w:p>
            <w:sdt>
              <w:sdtPr>
                <w:alias w:val="2 str. 1 d."/>
                <w:tag w:val="part_276d9a01aeed41a2abd6ed8f9166cb2e"/>
                <w:id w:val="-798145171"/>
                <w:lock w:val="sdtLocked"/>
              </w:sdtPr>
              <w:sdtEndPr/>
              <w:sdtContent>
                <w:p w14:paraId="21D4E4F8" w14:textId="77777777" w:rsidR="00291990" w:rsidRDefault="00346B31">
                  <w:pPr>
                    <w:spacing w:line="40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80 straipsnio 1 dalį 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abb6b4797c7d4768a87eec4b5225792e"/>
                    <w:id w:val="176709843"/>
                    <w:lock w:val="sdtLocked"/>
                  </w:sdtPr>
                  <w:sdtEndPr/>
                  <w:sdtContent>
                    <w:sdt>
                      <w:sdtPr>
                        <w:alias w:val="4-2 p."/>
                        <w:tag w:val="part_4f87afd6f44a4fe3ad5864b175873787"/>
                        <w:id w:val="-511072505"/>
                        <w:lock w:val="sdtLocked"/>
                      </w:sdtPr>
                      <w:sdtEndPr/>
                      <w:sdtContent>
                        <w:p w14:paraId="7F60C067" w14:textId="77777777" w:rsidR="00291990" w:rsidRDefault="00346B31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87afd6f44a4fe3ad5864b175873787"/>
                              <w:id w:val="-16458934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4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) pažeidžiami Reglamento </w:t>
                          </w:r>
                          <w:hyperlink r:id="rId19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2024/3005</w:t>
                            </w:r>
                          </w:hyperlink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2 straipsnio 2 dalies c punkto antroje pastraipoje nustatyti reikalavimai;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  <w:r>
                            <w:rPr>
                              <w:kern w:val="2"/>
                              <w:sz w:val="22"/>
                              <w:szCs w:val="22"/>
                            </w:rPr>
                            <w:t xml:space="preserve"> </w:t>
                          </w:r>
                        </w:p>
                        <w:p w14:paraId="3DC2319B" w14:textId="77777777" w:rsidR="00291990" w:rsidRDefault="00346B31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03e1e1bd7c34ca08f0495b851dac89c"/>
            <w:id w:val="-985940959"/>
            <w:lock w:val="sdtLocked"/>
          </w:sdtPr>
          <w:sdtEndPr/>
          <w:sdtContent>
            <w:p w14:paraId="5DF5E50B" w14:textId="77777777" w:rsidR="00291990" w:rsidRDefault="00346B31">
              <w:pPr>
                <w:spacing w:line="400" w:lineRule="atLeast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03e1e1bd7c34ca08f0495b851dac89c"/>
                  <w:id w:val="-2041351836"/>
                  <w:lock w:val="sdtLocked"/>
                </w:sdtPr>
                <w:sdtEndPr/>
                <w:sdtContent>
                  <w:r>
                    <w:rPr>
                      <w:b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03e1e1bd7c34ca08f0495b851dac89c"/>
                  <w:id w:val="143062134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priedo pakeitimas</w:t>
                  </w:r>
                </w:sdtContent>
              </w:sdt>
            </w:p>
            <w:sdt>
              <w:sdtPr>
                <w:alias w:val="3 str. 1 d."/>
                <w:tag w:val="part_207ba56b55ff46168d49bbfec78e5bf0"/>
                <w:id w:val="-1699923167"/>
                <w:lock w:val="sdtLocked"/>
              </w:sdtPr>
              <w:sdtEndPr/>
              <w:sdtContent>
                <w:p w14:paraId="3D60B9C1" w14:textId="77777777" w:rsidR="00291990" w:rsidRDefault="00346B31">
                  <w:pPr>
                    <w:spacing w:line="40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Papildyti Įstatymo priedą 7 punktu:</w:t>
                  </w:r>
                </w:p>
                <w:sdt>
                  <w:sdtPr>
                    <w:alias w:val="citata"/>
                    <w:tag w:val="part_9cf6d663ac0f4043801551c4bc96d5ad"/>
                    <w:id w:val="874114345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c3410466a36b4cbf873e1120d4b889bd"/>
                        <w:id w:val="-74600569"/>
                        <w:lock w:val="sdtLocked"/>
                      </w:sdtPr>
                      <w:sdtEndPr/>
                      <w:sdtContent>
                        <w:p w14:paraId="42C2E406" w14:textId="77777777" w:rsidR="00291990" w:rsidRDefault="00346B31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410466a36b4cbf873e1120d4b889bd"/>
                              <w:id w:val="730040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2024 m. lapkričio 27 d. Europos Parlamento ir Tarybos reglamentas </w:t>
                          </w:r>
                          <w:hyperlink r:id="rId20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2024/3005</w:t>
                            </w:r>
                          </w:hyperlink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dėl reitingavimo pagal aplinkos, socialinius ir valdymo (ASV) kriterijus veiklos skaidrumo ir sąžiningumo, kuriuo iš dalies keičiami reglamentai </w:t>
                          </w:r>
                          <w:hyperlink r:id="rId21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2019/2088</w:t>
                            </w:r>
                          </w:hyperlink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ir </w:t>
                          </w:r>
                          <w:hyperlink r:id="rId22" w:tgtFrame="_blank" w:history="1">
                            <w:r>
                              <w:rPr>
                                <w:bCs/>
                                <w:color w:val="0000FF" w:themeColor="hyperlink"/>
                                <w:szCs w:val="24"/>
                                <w:u w:val="single"/>
                                <w:lang w:eastAsia="lt-LT"/>
                              </w:rPr>
                              <w:t>(ES) 2023/2859</w:t>
                            </w:r>
                          </w:hyperlink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14:paraId="49B29BE3" w14:textId="77777777" w:rsidR="00291990" w:rsidRDefault="00346B31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1cf442dbfd50407694ff8a68cc1b5e15"/>
            <w:id w:val="1283690202"/>
            <w:lock w:val="sdtLocked"/>
          </w:sdtPr>
          <w:sdtEndPr/>
          <w:sdtContent>
            <w:p w14:paraId="641327E8" w14:textId="77777777" w:rsidR="00291990" w:rsidRDefault="00346B31">
              <w:pPr>
                <w:spacing w:line="40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cf442dbfd50407694ff8a68cc1b5e15"/>
                  <w:id w:val="-158305935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bCs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cf442dbfd50407694ff8a68cc1b5e15"/>
                  <w:id w:val="15295112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4 str. 1 d."/>
                <w:tag w:val="part_7f27eab8bcc74831a3eafa664ce82234"/>
                <w:id w:val="472643496"/>
                <w:lock w:val="sdtLocked"/>
              </w:sdtPr>
              <w:sdtEndPr/>
              <w:sdtContent>
                <w:p w14:paraId="4DEEE452" w14:textId="77777777" w:rsidR="00291990" w:rsidRDefault="00346B31">
                  <w:pPr>
                    <w:spacing w:line="40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Šis įstatymas įsigalioja 2026 m. liepos 2 d.</w:t>
                  </w:r>
                </w:p>
                <w:p w14:paraId="60B9ECFD" w14:textId="77777777" w:rsidR="00291990" w:rsidRDefault="00346B31">
                  <w:pPr>
                    <w:spacing w:line="400" w:lineRule="atLeast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3ba7f946bc843878353ad0666e633ba"/>
            <w:id w:val="-1320116812"/>
            <w:lock w:val="sdtLocked"/>
          </w:sdtPr>
          <w:sdtEndPr/>
          <w:sdtContent>
            <w:p w14:paraId="57C57F86" w14:textId="77777777" w:rsidR="00291990" w:rsidRDefault="00346B3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EBA1ACF" w14:textId="77777777" w:rsidR="00291990" w:rsidRDefault="00291990">
              <w:pPr>
                <w:spacing w:line="360" w:lineRule="auto"/>
                <w:rPr>
                  <w:i/>
                  <w:szCs w:val="24"/>
                </w:rPr>
              </w:pPr>
            </w:p>
            <w:p w14:paraId="54A35CF3" w14:textId="77777777" w:rsidR="00291990" w:rsidRDefault="00291990">
              <w:pPr>
                <w:spacing w:line="360" w:lineRule="auto"/>
                <w:rPr>
                  <w:i/>
                  <w:szCs w:val="24"/>
                </w:rPr>
              </w:pPr>
            </w:p>
            <w:p w14:paraId="1A31C9BF" w14:textId="77777777" w:rsidR="00291990" w:rsidRDefault="00346B31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91990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1E3C4" w14:textId="77777777" w:rsidR="00346B31" w:rsidRDefault="00346B3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F272B8D" w14:textId="77777777" w:rsidR="00346B31" w:rsidRDefault="00346B3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6116B" w14:textId="77777777" w:rsidR="00291990" w:rsidRDefault="00346B3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5F715A2" w14:textId="77777777" w:rsidR="00291990" w:rsidRDefault="0029199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EE22" w14:textId="77777777" w:rsidR="00291990" w:rsidRDefault="00346B3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7D57A2D" w14:textId="77777777" w:rsidR="00291990" w:rsidRDefault="0029199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C70E8" w14:textId="77777777" w:rsidR="00291990" w:rsidRDefault="0029199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6C7CB" w14:textId="77777777" w:rsidR="00346B31" w:rsidRDefault="00346B3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14ED619" w14:textId="77777777" w:rsidR="00346B31" w:rsidRDefault="00346B3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C0351" w14:textId="77777777" w:rsidR="00291990" w:rsidRDefault="00346B3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C17FB64" w14:textId="77777777" w:rsidR="00291990" w:rsidRDefault="0029199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D6D91" w14:textId="77777777" w:rsidR="00291990" w:rsidRDefault="00346B3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30135E7" w14:textId="77777777" w:rsidR="00291990" w:rsidRDefault="0029199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CB473" w14:textId="77777777" w:rsidR="00291990" w:rsidRDefault="0029199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F4A"/>
    <w:rsid w:val="00291990"/>
    <w:rsid w:val="00346B31"/>
    <w:rsid w:val="00834631"/>
    <w:rsid w:val="00972F4A"/>
    <w:rsid w:val="00CB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E6DE21"/>
  <w15:docId w15:val="{E9CEFE2F-99FC-45E9-926F-A60D7F557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24R3005&amp;locale=lt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ur-lex.europa.eu/legal-content/LIT/TXT/?uri=CELEX:32019R2088&amp;locale=lt" TargetMode="Externa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2022R2554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21R1230&amp;locale=lt" TargetMode="External"/><Relationship Id="rId20" Type="http://schemas.openxmlformats.org/officeDocument/2006/relationships/hyperlink" Target="http://eur-lex.europa.eu/legal-content/LIT/TXT/?uri=CELEX:32024R3005&amp;locale=lt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15R0751&amp;locale=lt" TargetMode="Externa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yperlink" Target="http://eur-lex.europa.eu/legal-content/LIT/TXT/?uri=CELEX:32024R3005&amp;locale=l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12R0260&amp;locale=lt" TargetMode="External"/><Relationship Id="rId22" Type="http://schemas.openxmlformats.org/officeDocument/2006/relationships/hyperlink" Target="http://eur-lex.europa.eu/legal-content/LIT/TXT/?uri=CELEX:32023R2859&amp;locale=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c898e35f47e411eaad2dc7012225a9e" PartId="d9edbf2b4a2d4aef9ba6f7963b8d1125">
    <Part Type="straipsnis" Nr="1" Abbr="1 str." Title="76 straipsnio pakeitimas" DocPartId="5bc70d9e48c04d35b1ebf9d206af1ca2" PartId="d28c646616fd4c729fffa0cb5fb1a2da">
      <Part Type="strDalis" Nr="1" Abbr="1 str. 1 d." DocPartId="cb951b275dc34b2bb760d71b45b1775a" PartId="39fe2541261a4602ac001062d2c1516b">
        <Part Type="citata" DocPartId="23a2849da04b4ffea715c2f363d7e27f" PartId="10e98297ff9948e592c7ab15507f54d1">
          <Part Type="strDalis" Nr="2" Abbr="2 d." DocPartId="48a89928bd744508ad31069171b13904" PartId="7e3dba059e02473891c23f49a8be9bd3"/>
        </Part>
      </Part>
    </Part>
    <Part Type="straipsnis" Nr="2" Abbr="2 str." Title="80 straipsnio pakeitimas" DocPartId="35c15010d62b4d1899249721482b23e9" PartId="9e3ad473b7a04f73af1b59ec8efd0e4f">
      <Part Type="strDalis" Nr="1" Abbr="2 str. 1 d." DocPartId="86cdd4cdfdf3439cbb07c9862f0970f2" PartId="276d9a01aeed41a2abd6ed8f9166cb2e">
        <Part Type="citata" DocPartId="e38bc184eb314c138c0b32c5af525a66" PartId="abb6b4797c7d4768a87eec4b5225792e">
          <Part Type="strPunktas" Nr="4-2" Abbr="4-2 p." DocPartId="77f2e6bcf53849358e66c2ace39c7afc" PartId="4f87afd6f44a4fe3ad5864b175873787"/>
        </Part>
      </Part>
    </Part>
    <Part Type="straipsnis" Nr="3" Abbr="3 str." Title="Įstatymo priedo pakeitimas" DocPartId="046d684b289f478596dc7a163d41ab53" PartId="603e1e1bd7c34ca08f0495b851dac89c">
      <Part Type="strDalis" Nr="1" Abbr="3 str. 1 d." DocPartId="8aca0e3120ca4d808c7959dcddf6c009" PartId="207ba56b55ff46168d49bbfec78e5bf0">
        <Part Type="citata" DocPartId="9314f33f9d254423a0e3b7ea892d36e7" PartId="9cf6d663ac0f4043801551c4bc96d5ad">
          <Part Type="punktas" Nr="7" Abbr="7 p." DocPartId="eea294a2d4f6432192b485d2918e803e" PartId="c3410466a36b4cbf873e1120d4b889bd"/>
        </Part>
      </Part>
    </Part>
    <Part Type="straipsnis" Nr="4" Abbr="4 str." Title="Įstatymo įsigaliojimas" DocPartId="3444fa36e60d42d6aa859d5ae73c693f" PartId="1cf442dbfd50407694ff8a68cc1b5e15">
      <Part Type="strDalis" Nr="1" Abbr="4 str. 1 d." DocPartId="327461cf149e4cf485ddb1e37459efba" PartId="7f27eab8bcc74831a3eafa664ce82234"/>
    </Part>
    <Part Type="signatura" DocPartId="d936656659de4c3eacd1c2a27e9b1078" PartId="d3ba7f946bc843878353ad0666e633ba"/>
  </Part>
</Parts>
</file>

<file path=customXml/itemProps1.xml><?xml version="1.0" encoding="utf-8"?>
<ds:datastoreItem xmlns:ds="http://schemas.openxmlformats.org/officeDocument/2006/customXml" ds:itemID="{707315D6-C502-419C-BBB0-86790E9F6C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1607</Words>
  <Characters>916</Characters>
  <Application>Microsoft Office Word</Application>
  <DocSecurity>0</DocSecurity>
  <Lines>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2518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ŠAULYTĖ SKAIRIENĖ Dalia</cp:lastModifiedBy>
  <cp:revision>3</cp:revision>
  <cp:lastPrinted>2004-12-10T05:45:00Z</cp:lastPrinted>
  <dcterms:created xsi:type="dcterms:W3CDTF">2026-04-28T10:51:00Z</dcterms:created>
  <dcterms:modified xsi:type="dcterms:W3CDTF">2026-04-28T12:29:00Z</dcterms:modified>
</cp:coreProperties>
</file>