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lang w:val="en-GB"/>
        </w:rPr>
        <w:alias w:val="pagrindine"/>
        <w:tag w:val="part_e4487d4f53fb4d4f8d9637ec138545ad"/>
        <w:id w:val="991061347"/>
        <w:lock w:val="sdtLocked"/>
        <w:placeholder>
          <w:docPart w:val="DefaultPlaceholder_1082065158"/>
        </w:placeholder>
      </w:sdtPr>
      <w:sdtEndPr>
        <w:rPr>
          <w:lang w:val="lt-LT"/>
        </w:rPr>
      </w:sdtEndPr>
      <w:sdtContent>
        <w:p w14:paraId="007FE727" w14:textId="5BB72EBF" w:rsidR="00D25DFB" w:rsidRDefault="00D25DFB">
          <w:pPr>
            <w:tabs>
              <w:tab w:val="center" w:pos="4819"/>
              <w:tab w:val="right" w:pos="9638"/>
            </w:tabs>
            <w:rPr>
              <w:lang w:val="en-GB"/>
            </w:rPr>
          </w:pPr>
        </w:p>
        <w:p w14:paraId="007FE728" w14:textId="77777777" w:rsidR="00D25DFB" w:rsidRDefault="00DF0F0B">
          <w:pPr>
            <w:jc w:val="center"/>
          </w:pPr>
          <w:r>
            <w:rPr>
              <w:noProof/>
              <w:lang w:eastAsia="lt-LT"/>
            </w:rPr>
            <w:drawing>
              <wp:inline distT="0" distB="0" distL="0" distR="0" wp14:anchorId="007FE741" wp14:editId="007FE742">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14:paraId="007FE729" w14:textId="77777777" w:rsidR="00D25DFB" w:rsidRDefault="00D25DFB">
          <w:pPr>
            <w:jc w:val="center"/>
          </w:pPr>
        </w:p>
        <w:p w14:paraId="007FE72A" w14:textId="77777777" w:rsidR="00D25DFB" w:rsidRDefault="00DF0F0B">
          <w:pPr>
            <w:jc w:val="center"/>
            <w:rPr>
              <w:b/>
              <w:szCs w:val="24"/>
            </w:rPr>
          </w:pPr>
          <w:r>
            <w:rPr>
              <w:b/>
              <w:szCs w:val="24"/>
            </w:rPr>
            <w:t>LIETUVOS RESPUBLIKOS</w:t>
          </w:r>
        </w:p>
        <w:p w14:paraId="007FE72B" w14:textId="77777777" w:rsidR="00D25DFB" w:rsidRDefault="00DF0F0B">
          <w:pPr>
            <w:jc w:val="center"/>
            <w:rPr>
              <w:szCs w:val="24"/>
            </w:rPr>
          </w:pPr>
          <w:r>
            <w:rPr>
              <w:b/>
              <w:szCs w:val="24"/>
            </w:rPr>
            <w:t>SOCIALINĖS APSAUGOS IR DARBO MINISTRAS</w:t>
          </w:r>
        </w:p>
        <w:p w14:paraId="007FE72C" w14:textId="77777777" w:rsidR="00D25DFB" w:rsidRDefault="00D25DFB">
          <w:pPr>
            <w:jc w:val="center"/>
            <w:rPr>
              <w:szCs w:val="24"/>
            </w:rPr>
          </w:pPr>
        </w:p>
        <w:p w14:paraId="007FE72D" w14:textId="77777777" w:rsidR="00D25DFB" w:rsidRDefault="00DF0F0B">
          <w:pPr>
            <w:jc w:val="center"/>
            <w:rPr>
              <w:b/>
              <w:szCs w:val="24"/>
            </w:rPr>
          </w:pPr>
          <w:r>
            <w:rPr>
              <w:b/>
              <w:szCs w:val="24"/>
            </w:rPr>
            <w:t>ĮSAKYMAS</w:t>
          </w:r>
        </w:p>
        <w:p w14:paraId="007FE72E" w14:textId="77777777" w:rsidR="00D25DFB" w:rsidRDefault="00DF0F0B">
          <w:pPr>
            <w:jc w:val="center"/>
            <w:rPr>
              <w:b/>
              <w:szCs w:val="24"/>
            </w:rPr>
          </w:pPr>
          <w:r>
            <w:rPr>
              <w:b/>
              <w:szCs w:val="24"/>
            </w:rPr>
            <w:t xml:space="preserve">DĖL LIETUVOS RESPUBLIKOS SOCIALINĖS APSAUGOS IR DARBO MINISTRO </w:t>
          </w:r>
          <w:r>
            <w:rPr>
              <w:b/>
              <w:bCs/>
              <w:color w:val="000000"/>
            </w:rPr>
            <w:t xml:space="preserve">2017 M. BIRŽELIO 5 D. ĮSAKYMO NR. A1-276 „DĖL MOKYMO IR ŽINIŲ DARBUOTOJŲ SAUGOS IR SVEIKATOS KLAUSIMAIS TIKRINIMO </w:t>
          </w:r>
          <w:r>
            <w:rPr>
              <w:b/>
              <w:bCs/>
              <w:color w:val="000000"/>
            </w:rPr>
            <w:t>BENDRŲJŲ NUOSTATŲ PATVIRTINIMO“ PAKEITIMO</w:t>
          </w:r>
        </w:p>
        <w:p w14:paraId="007FE72F" w14:textId="77777777" w:rsidR="00D25DFB" w:rsidRDefault="00D25DFB">
          <w:pPr>
            <w:rPr>
              <w:b/>
              <w:caps/>
              <w:szCs w:val="24"/>
            </w:rPr>
          </w:pPr>
        </w:p>
        <w:p w14:paraId="007FE730" w14:textId="27218FAA" w:rsidR="00D25DFB" w:rsidRDefault="00DF0F0B" w:rsidP="00DF0F0B">
          <w:pPr>
            <w:ind w:firstLine="62"/>
            <w:jc w:val="center"/>
            <w:rPr>
              <w:szCs w:val="24"/>
            </w:rPr>
          </w:pPr>
          <w:r>
            <w:rPr>
              <w:szCs w:val="24"/>
            </w:rPr>
            <w:t xml:space="preserve">2020 m. rugsėjo 9 d. </w:t>
          </w:r>
          <w:r>
            <w:rPr>
              <w:szCs w:val="24"/>
            </w:rPr>
            <w:t>Nr. A1-825</w:t>
          </w:r>
        </w:p>
        <w:p w14:paraId="007FE731" w14:textId="77777777" w:rsidR="00D25DFB" w:rsidRDefault="00DF0F0B" w:rsidP="00DF0F0B">
          <w:pPr>
            <w:jc w:val="center"/>
            <w:rPr>
              <w:szCs w:val="24"/>
            </w:rPr>
          </w:pPr>
          <w:r>
            <w:rPr>
              <w:szCs w:val="24"/>
            </w:rPr>
            <w:t>Vilnius</w:t>
          </w:r>
        </w:p>
        <w:p w14:paraId="007FE732" w14:textId="6CA276E7" w:rsidR="00D25DFB" w:rsidRDefault="00D25DFB">
          <w:pPr>
            <w:spacing w:line="360" w:lineRule="auto"/>
            <w:ind w:firstLine="1296"/>
            <w:rPr>
              <w:szCs w:val="24"/>
            </w:rPr>
          </w:pPr>
        </w:p>
        <w:sdt>
          <w:sdtPr>
            <w:rPr>
              <w:spacing w:val="80"/>
              <w:szCs w:val="24"/>
            </w:rPr>
            <w:alias w:val="preambule"/>
            <w:tag w:val="part_16ed62942d1d4f70828013323fc91315"/>
            <w:id w:val="-1874911281"/>
            <w:lock w:val="sdtLocked"/>
            <w:placeholder>
              <w:docPart w:val="DefaultPlaceholder_1082065158"/>
            </w:placeholder>
          </w:sdtPr>
          <w:sdtEndPr>
            <w:rPr>
              <w:spacing w:val="0"/>
            </w:rPr>
          </w:sdtEndPr>
          <w:sdtContent>
            <w:p w14:paraId="007FE733" w14:textId="6D5A9C03" w:rsidR="00D25DFB" w:rsidRDefault="00DF0F0B">
              <w:pPr>
                <w:spacing w:line="360" w:lineRule="auto"/>
                <w:ind w:firstLine="1296"/>
                <w:jc w:val="both"/>
                <w:rPr>
                  <w:szCs w:val="24"/>
                </w:rPr>
              </w:pPr>
              <w:r>
                <w:rPr>
                  <w:spacing w:val="80"/>
                  <w:szCs w:val="24"/>
                </w:rPr>
                <w:t>Pakeiči</w:t>
              </w:r>
              <w:r>
                <w:rPr>
                  <w:szCs w:val="24"/>
                </w:rPr>
                <w:t>u Mokymo ir žinių darbuotojų saugos ir sveikatos klausimais tikrinimo bendruosius nuostatus, patvirtintus Lietuvos Respublikos socialinės apsaugos ir darbo ministro 2017 m. birželio 5 d. įsaky</w:t>
              </w:r>
              <w:r>
                <w:rPr>
                  <w:szCs w:val="24"/>
                </w:rPr>
                <w:t>mu Nr. A1-276 „Dėl Mokymo ir žinių darbuotojų saugos ir sveikatos klausimais tikrinimo bendrųjų nuostatų patvirtinimo“:</w:t>
              </w:r>
            </w:p>
          </w:sdtContent>
        </w:sdt>
        <w:sdt>
          <w:sdtPr>
            <w:alias w:val="1 p."/>
            <w:tag w:val="part_94248561a9994a0c9e73576131df03fd"/>
            <w:id w:val="915049376"/>
            <w:lock w:val="sdtLocked"/>
            <w:placeholder>
              <w:docPart w:val="DefaultPlaceholder_1082065158"/>
            </w:placeholder>
          </w:sdtPr>
          <w:sdtContent>
            <w:p w14:paraId="007FE734" w14:textId="1B8A149A" w:rsidR="00D25DFB" w:rsidRDefault="00DF0F0B">
              <w:pPr>
                <w:spacing w:line="360" w:lineRule="auto"/>
                <w:ind w:firstLine="1296"/>
                <w:jc w:val="both"/>
                <w:rPr>
                  <w:szCs w:val="24"/>
                </w:rPr>
              </w:pPr>
              <w:sdt>
                <w:sdtPr>
                  <w:alias w:val="Numeris"/>
                  <w:tag w:val="nr_94248561a9994a0c9e73576131df03fd"/>
                  <w:id w:val="510884508"/>
                  <w:lock w:val="sdtLocked"/>
                </w:sdtPr>
                <w:sdtEndPr/>
                <w:sdtContent>
                  <w:r>
                    <w:rPr>
                      <w:szCs w:val="24"/>
                    </w:rPr>
                    <w:t>1</w:t>
                  </w:r>
                </w:sdtContent>
              </w:sdt>
              <w:r>
                <w:rPr>
                  <w:szCs w:val="24"/>
                </w:rPr>
                <w:t>. Pakeičiu 8 punktą ir jį išdėstau taip:</w:t>
              </w:r>
            </w:p>
            <w:sdt>
              <w:sdtPr>
                <w:alias w:val="citata"/>
                <w:tag w:val="part_4fe6d5e3317d419fa37332805a825910"/>
                <w:id w:val="-1979675632"/>
                <w:lock w:val="sdtLocked"/>
              </w:sdtPr>
              <w:sdtEndPr/>
              <w:sdtContent>
                <w:sdt>
                  <w:sdtPr>
                    <w:alias w:val="8 p."/>
                    <w:tag w:val="part_bf7d6c1263d04370ba436f1653dafe8b"/>
                    <w:id w:val="1913575835"/>
                    <w:lock w:val="sdtLocked"/>
                  </w:sdtPr>
                  <w:sdtEndPr/>
                  <w:sdtContent>
                    <w:p w14:paraId="007FE735" w14:textId="2CF4D3FA" w:rsidR="00D25DFB" w:rsidRDefault="00DF0F0B">
                      <w:pPr>
                        <w:spacing w:line="360" w:lineRule="auto"/>
                        <w:ind w:firstLine="1296"/>
                        <w:jc w:val="both"/>
                        <w:rPr>
                          <w:szCs w:val="24"/>
                        </w:rPr>
                      </w:pPr>
                      <w:r>
                        <w:rPr>
                          <w:szCs w:val="24"/>
                        </w:rPr>
                        <w:t>„</w:t>
                      </w:r>
                      <w:sdt>
                        <w:sdtPr>
                          <w:alias w:val="Numeris"/>
                          <w:tag w:val="nr_bf7d6c1263d04370ba436f1653dafe8b"/>
                          <w:id w:val="433483232"/>
                          <w:lock w:val="sdtLocked"/>
                        </w:sdtPr>
                        <w:sdtEndPr/>
                        <w:sdtContent>
                          <w:r>
                            <w:rPr>
                              <w:szCs w:val="24"/>
                            </w:rPr>
                            <w:t>8</w:t>
                          </w:r>
                        </w:sdtContent>
                      </w:sdt>
                      <w:r>
                        <w:rPr>
                          <w:szCs w:val="24"/>
                        </w:rPr>
                        <w:t>. Asmens, nurodyto Nuostatų 4–6 punktuose, ir asmens, turinčio ne mažesnę kaip pastarųjų</w:t>
                      </w:r>
                      <w:r>
                        <w:rPr>
                          <w:szCs w:val="24"/>
                        </w:rPr>
                        <w:t xml:space="preserve"> penkerių metų darbo darbuotojų saugos ir sveikatos srityje patirtį iki žinių patikrinimo ir siekiančio tapti darbuotojų saugos ir sveikatos specialistu (toliau – asmuo, turintis ne mažesnę kaip pastarųjų penkerių metų patirtį), žinios tikrinamos Valstybin</w:t>
                      </w:r>
                      <w:r>
                        <w:rPr>
                          <w:szCs w:val="24"/>
                        </w:rPr>
                        <w:t>ėje darbo inspekcijoje.“</w:t>
                      </w:r>
                    </w:p>
                  </w:sdtContent>
                </w:sdt>
              </w:sdtContent>
            </w:sdt>
          </w:sdtContent>
        </w:sdt>
        <w:sdt>
          <w:sdtPr>
            <w:alias w:val="2 p."/>
            <w:tag w:val="part_a3f78fe0407c49eaa69c2b4849f4308c"/>
            <w:id w:val="1883893131"/>
            <w:lock w:val="sdtLocked"/>
            <w:placeholder>
              <w:docPart w:val="DefaultPlaceholder_1082065158"/>
            </w:placeholder>
          </w:sdtPr>
          <w:sdtContent>
            <w:p w14:paraId="007FE736" w14:textId="4B452EE4" w:rsidR="00D25DFB" w:rsidRDefault="00DF0F0B">
              <w:pPr>
                <w:spacing w:line="360" w:lineRule="auto"/>
                <w:ind w:firstLine="1296"/>
                <w:jc w:val="both"/>
                <w:rPr>
                  <w:szCs w:val="24"/>
                </w:rPr>
              </w:pPr>
              <w:sdt>
                <w:sdtPr>
                  <w:alias w:val="Numeris"/>
                  <w:tag w:val="nr_a3f78fe0407c49eaa69c2b4849f4308c"/>
                  <w:id w:val="-1912151341"/>
                  <w:lock w:val="sdtLocked"/>
                </w:sdtPr>
                <w:sdtEndPr/>
                <w:sdtContent>
                  <w:r>
                    <w:rPr>
                      <w:szCs w:val="24"/>
                    </w:rPr>
                    <w:t>2</w:t>
                  </w:r>
                </w:sdtContent>
              </w:sdt>
              <w:r>
                <w:rPr>
                  <w:szCs w:val="24"/>
                </w:rPr>
                <w:t>. Pakeičiu 9 punktą ir jį išdėstau taip:</w:t>
              </w:r>
            </w:p>
            <w:sdt>
              <w:sdtPr>
                <w:alias w:val="citata"/>
                <w:tag w:val="part_6b8fac340af94d10bd42193b67d9ce2a"/>
                <w:id w:val="-697084784"/>
                <w:lock w:val="sdtLocked"/>
              </w:sdtPr>
              <w:sdtEndPr/>
              <w:sdtContent>
                <w:sdt>
                  <w:sdtPr>
                    <w:alias w:val="9 p."/>
                    <w:tag w:val="part_ff65b7eaec62406e938231c0ce7f9677"/>
                    <w:id w:val="2035606859"/>
                    <w:lock w:val="sdtLocked"/>
                  </w:sdtPr>
                  <w:sdtEndPr/>
                  <w:sdtContent>
                    <w:p w14:paraId="007FE737" w14:textId="0EC1B765" w:rsidR="00D25DFB" w:rsidRDefault="00DF0F0B">
                      <w:pPr>
                        <w:spacing w:line="360" w:lineRule="auto"/>
                        <w:ind w:firstLine="1296"/>
                        <w:jc w:val="both"/>
                        <w:rPr>
                          <w:szCs w:val="24"/>
                        </w:rPr>
                      </w:pPr>
                      <w:r>
                        <w:rPr>
                          <w:szCs w:val="24"/>
                        </w:rPr>
                        <w:t>„</w:t>
                      </w:r>
                      <w:sdt>
                        <w:sdtPr>
                          <w:alias w:val="Numeris"/>
                          <w:tag w:val="nr_ff65b7eaec62406e938231c0ce7f9677"/>
                          <w:id w:val="367113734"/>
                          <w:lock w:val="sdtLocked"/>
                        </w:sdtPr>
                        <w:sdtEndPr/>
                        <w:sdtContent>
                          <w:r>
                            <w:rPr>
                              <w:szCs w:val="24"/>
                            </w:rPr>
                            <w:t>9</w:t>
                          </w:r>
                        </w:sdtContent>
                      </w:sdt>
                      <w:r>
                        <w:rPr>
                          <w:szCs w:val="24"/>
                        </w:rPr>
                        <w:t>. Žinių tikrinimas organizuojamas vyriausiojo valstybinio darbo inspektoriaus nustatyta tvarka, kuria švietimo teikėjai teikia Valstybinei darbo inspekcijai informaciją apie asm</w:t>
                      </w:r>
                      <w:r>
                        <w:rPr>
                          <w:szCs w:val="24"/>
                        </w:rPr>
                        <w:t>enis, baigusius mokymus, o asmenys, nurodyti Nuostatų 5 arba 6 punkte, ir asmenys, turintys ne mažesnę kaip pastarųjų penkerių metų patirtį, savarankiškai registruojasi žinių patikrai Valstybinėje darbo inspekcijoje. Asmenys, turintys ne mažesnę kaip pasta</w:t>
                      </w:r>
                      <w:r>
                        <w:rPr>
                          <w:szCs w:val="24"/>
                        </w:rPr>
                        <w:t>rųjų penkerių metų patirtį, iki žinių patikrinimo turi pateikti Valstybinei darbo inspekcijai darbo darbuotojų saugos ir sveikatos srityje patirtį patvirtinančius dokumentus.“</w:t>
                      </w:r>
                    </w:p>
                  </w:sdtContent>
                </w:sdt>
              </w:sdtContent>
            </w:sdt>
          </w:sdtContent>
        </w:sdt>
        <w:sdt>
          <w:sdtPr>
            <w:alias w:val="3 p."/>
            <w:tag w:val="part_6ac9ae77026c44d48df8a3b0bd311a65"/>
            <w:id w:val="-1318801067"/>
            <w:lock w:val="sdtLocked"/>
            <w:placeholder>
              <w:docPart w:val="DefaultPlaceholder_1082065158"/>
            </w:placeholder>
          </w:sdtPr>
          <w:sdtContent>
            <w:p w14:paraId="007FE738" w14:textId="72BD0696" w:rsidR="00D25DFB" w:rsidRDefault="00DF0F0B">
              <w:pPr>
                <w:spacing w:line="360" w:lineRule="auto"/>
                <w:ind w:firstLine="1296"/>
                <w:jc w:val="both"/>
                <w:rPr>
                  <w:szCs w:val="24"/>
                </w:rPr>
              </w:pPr>
              <w:sdt>
                <w:sdtPr>
                  <w:alias w:val="Numeris"/>
                  <w:tag w:val="nr_6ac9ae77026c44d48df8a3b0bd311a65"/>
                  <w:id w:val="-760302850"/>
                  <w:lock w:val="sdtLocked"/>
                </w:sdtPr>
                <w:sdtEndPr/>
                <w:sdtContent>
                  <w:r>
                    <w:rPr>
                      <w:szCs w:val="24"/>
                    </w:rPr>
                    <w:t>3</w:t>
                  </w:r>
                </w:sdtContent>
              </w:sdt>
              <w:r>
                <w:rPr>
                  <w:szCs w:val="24"/>
                </w:rPr>
                <w:t>. Pakeičiu 10 punktą ir jį išdėstau taip:</w:t>
              </w:r>
            </w:p>
            <w:sdt>
              <w:sdtPr>
                <w:alias w:val="citata"/>
                <w:tag w:val="part_072a416636fc4228a5282e1e1e58076f"/>
                <w:id w:val="-1500183951"/>
                <w:lock w:val="sdtLocked"/>
              </w:sdtPr>
              <w:sdtEndPr/>
              <w:sdtContent>
                <w:sdt>
                  <w:sdtPr>
                    <w:alias w:val="10 p."/>
                    <w:tag w:val="part_e130ff0d26cf415fa35d35f7ef70a1c5"/>
                    <w:id w:val="-930503108"/>
                    <w:lock w:val="sdtLocked"/>
                  </w:sdtPr>
                  <w:sdtEndPr/>
                  <w:sdtContent>
                    <w:p w14:paraId="007FE739" w14:textId="0917BB57" w:rsidR="00D25DFB" w:rsidRDefault="00DF0F0B">
                      <w:pPr>
                        <w:spacing w:line="360" w:lineRule="auto"/>
                        <w:ind w:firstLine="1296"/>
                        <w:jc w:val="both"/>
                        <w:rPr>
                          <w:szCs w:val="24"/>
                        </w:rPr>
                      </w:pPr>
                      <w:r>
                        <w:rPr>
                          <w:szCs w:val="24"/>
                        </w:rPr>
                        <w:t>„</w:t>
                      </w:r>
                      <w:sdt>
                        <w:sdtPr>
                          <w:alias w:val="Numeris"/>
                          <w:tag w:val="nr_e130ff0d26cf415fa35d35f7ef70a1c5"/>
                          <w:id w:val="817382111"/>
                          <w:lock w:val="sdtLocked"/>
                        </w:sdtPr>
                        <w:sdtEndPr/>
                        <w:sdtContent>
                          <w:r>
                            <w:rPr>
                              <w:szCs w:val="24"/>
                            </w:rPr>
                            <w:t>10</w:t>
                          </w:r>
                        </w:sdtContent>
                      </w:sdt>
                      <w:r>
                        <w:rPr>
                          <w:szCs w:val="24"/>
                        </w:rPr>
                        <w:t>. Asmens, nurodyto Nuost</w:t>
                      </w:r>
                      <w:r>
                        <w:rPr>
                          <w:szCs w:val="24"/>
                        </w:rPr>
                        <w:t>atų 4 punkte, žinios tikrinamos testu, kuriame yra 30 klausimų iš neformaliojo suaugusiųjų švietimo programos arba iš darbdaviui atstovaujančio asmens mokymo temų, jei asmuo mokėsi savarankiškai. Asmens, nurodyto Nuostatų 5 arba 6 punkte, ir asmens, turinč</w:t>
                      </w:r>
                      <w:r>
                        <w:rPr>
                          <w:szCs w:val="24"/>
                        </w:rPr>
                        <w:t xml:space="preserve">io ne mažesnę kaip pastarųjų penkerių metų patirtį, žinios tikrinamos </w:t>
                      </w:r>
                      <w:r>
                        <w:rPr>
                          <w:szCs w:val="24"/>
                        </w:rPr>
                        <w:lastRenderedPageBreak/>
                        <w:t>testu, kuriame yra 40 klausimų iš neformaliojo suaugusiųjų švietimo programos. Testas laikomas išlaikytu, jeigu teisingai atsakyta į ne mažiau kaip 75 procentus pateiktų klausimų.“</w:t>
                      </w:r>
                    </w:p>
                  </w:sdtContent>
                </w:sdt>
              </w:sdtContent>
            </w:sdt>
          </w:sdtContent>
        </w:sdt>
        <w:sdt>
          <w:sdtPr>
            <w:alias w:val="4 p."/>
            <w:tag w:val="part_c8ef2aceb19b4370ad950c580b98c96e"/>
            <w:id w:val="547269513"/>
            <w:lock w:val="sdtLocked"/>
            <w:placeholder>
              <w:docPart w:val="DefaultPlaceholder_1082065158"/>
            </w:placeholder>
          </w:sdtPr>
          <w:sdtEndPr>
            <w:rPr>
              <w:szCs w:val="24"/>
            </w:rPr>
          </w:sdtEndPr>
          <w:sdtContent>
            <w:p w14:paraId="007FE73A" w14:textId="40DD9951" w:rsidR="00D25DFB" w:rsidRDefault="00DF0F0B">
              <w:pPr>
                <w:spacing w:line="360" w:lineRule="auto"/>
                <w:ind w:firstLine="1298"/>
                <w:jc w:val="both"/>
                <w:rPr>
                  <w:szCs w:val="24"/>
                </w:rPr>
              </w:pPr>
              <w:sdt>
                <w:sdtPr>
                  <w:alias w:val="Numeris"/>
                  <w:tag w:val="nr_c8ef2aceb19b4370ad950c580b98c96e"/>
                  <w:id w:val="1021286201"/>
                  <w:lock w:val="sdtLocked"/>
                </w:sdtPr>
                <w:sdtEndPr/>
                <w:sdtContent>
                  <w:r>
                    <w:rPr>
                      <w:szCs w:val="24"/>
                    </w:rPr>
                    <w:t>4</w:t>
                  </w:r>
                </w:sdtContent>
              </w:sdt>
              <w:r>
                <w:rPr>
                  <w:szCs w:val="24"/>
                </w:rPr>
                <w:t>. Pakeičiu 11 punktą ir jį išdėstau taip:</w:t>
              </w:r>
            </w:p>
            <w:sdt>
              <w:sdtPr>
                <w:alias w:val="citata"/>
                <w:tag w:val="part_4081fb4e7e2748e088a5df510fc3ac3e"/>
                <w:id w:val="362874898"/>
                <w:lock w:val="sdtLocked"/>
                <w:placeholder>
                  <w:docPart w:val="DefaultPlaceholder_1082065158"/>
                </w:placeholder>
              </w:sdtPr>
              <w:sdtEndPr>
                <w:rPr>
                  <w:szCs w:val="24"/>
                </w:rPr>
              </w:sdtEndPr>
              <w:sdtContent>
                <w:sdt>
                  <w:sdtPr>
                    <w:alias w:val="11 p."/>
                    <w:tag w:val="part_509052602b7741b88d2dc3acd1144f4e"/>
                    <w:id w:val="75260120"/>
                    <w:lock w:val="sdtLocked"/>
                    <w:placeholder>
                      <w:docPart w:val="DefaultPlaceholder_1082065158"/>
                    </w:placeholder>
                  </w:sdtPr>
                  <w:sdtEndPr>
                    <w:rPr>
                      <w:szCs w:val="24"/>
                    </w:rPr>
                  </w:sdtEndPr>
                  <w:sdtContent>
                    <w:bookmarkStart w:id="0" w:name="_GoBack" w:displacedByCustomXml="prev"/>
                    <w:p w14:paraId="007FE73B" w14:textId="3B48DCBD" w:rsidR="00D25DFB" w:rsidRDefault="00DF0F0B">
                      <w:pPr>
                        <w:spacing w:line="360" w:lineRule="auto"/>
                        <w:ind w:firstLine="1298"/>
                        <w:jc w:val="both"/>
                        <w:rPr>
                          <w:szCs w:val="24"/>
                        </w:rPr>
                      </w:pPr>
                      <w:r>
                        <w:rPr>
                          <w:szCs w:val="24"/>
                        </w:rPr>
                        <w:t>„</w:t>
                      </w:r>
                      <w:sdt>
                        <w:sdtPr>
                          <w:alias w:val="Numeris"/>
                          <w:tag w:val="nr_509052602b7741b88d2dc3acd1144f4e"/>
                          <w:id w:val="-980235928"/>
                          <w:lock w:val="sdtLocked"/>
                        </w:sdtPr>
                        <w:sdtEndPr/>
                        <w:sdtContent>
                          <w:r>
                            <w:rPr>
                              <w:szCs w:val="24"/>
                            </w:rPr>
                            <w:t>11</w:t>
                          </w:r>
                        </w:sdtContent>
                      </w:sdt>
                      <w:r>
                        <w:rPr>
                          <w:szCs w:val="24"/>
                        </w:rPr>
                        <w:t>. Asmeniui, išlaikiusiam testą, Valstybinė darbo inspekcija per 3 darbo dienas išduoda laisvos formos pažymėjimą, kuriame nurodoma pažymėjimo išdavimo data, asmens, kurio žinios patikrintos, vardas ir pava</w:t>
                      </w:r>
                      <w:r>
                        <w:rPr>
                          <w:szCs w:val="24"/>
                        </w:rPr>
                        <w:t>rdė, gimimo metai, patvirtinimas, kad testas pagal atitinkamą neformaliojo suaugusiųjų švietimo programą arba pagal darbdaviui atstovaujančio asmens mokymo temas, jei asmuo mokėsi savarankiškai, išlaikytas, vyriausiojo valstybinio darbo inspektoriaus įgali</w:t>
                      </w:r>
                      <w:r>
                        <w:rPr>
                          <w:szCs w:val="24"/>
                        </w:rPr>
                        <w:t>oto Valstybinės darbo inspekcijos inspektoriaus vardas ir pavardė, parašas. Informacija apie išduotus pažymėjimus (pažymėjimo išdavimo data, neformaliojo suaugusiųjų švietimo programos ir (arba) mokymo temos (-ų) pavadinimas (-ai), asmens, kurio žinios pat</w:t>
                      </w:r>
                      <w:r>
                        <w:rPr>
                          <w:szCs w:val="24"/>
                        </w:rPr>
                        <w:t>ikrintos, vardas ir pavardė, gimimo metai) jų apskaitos tikslu saugoma Valstybinėje darbo inspekcijoje 50 metų nuo jų išdavimo dienos, užtikrinant, kad asmens duomenys nebus atskleisti, išskyrus atvejus, kai tokių duomenų atskleidimas numatytas Lietuvos Re</w:t>
                      </w:r>
                      <w:r>
                        <w:rPr>
                          <w:szCs w:val="24"/>
                        </w:rPr>
                        <w:t>spublikos ar Europos Sąjungos teisės aktuose, reglamentuojančiuose asmens duomenų apsaugą. Informacija apie išduotus pažymėjimus saugoma taikant tinkamas technines ir organizacines saugumo priemones, kaip nustatyta 2016 m. balandžio 27 d. Europos Parlament</w:t>
                      </w:r>
                      <w:r>
                        <w:rPr>
                          <w:szCs w:val="24"/>
                        </w:rPr>
                        <w:t>o ir Tarybos reglamente (ES) 2016/679 dėl fizinių asmenų apsaugos tvarkant asmens duomenis ir dėl laisvo tokių duomenų judėjimo ir kuriuo panaikinama Direktyva 95/46/EB (Bendrasis duomenų apsaugos reglamentas).“</w:t>
                      </w:r>
                    </w:p>
                    <w:bookmarkEnd w:id="0" w:displacedByCustomXml="next"/>
                  </w:sdtContent>
                </w:sdt>
              </w:sdtContent>
            </w:sdt>
          </w:sdtContent>
        </w:sdt>
        <w:sdt>
          <w:sdtPr>
            <w:rPr>
              <w:szCs w:val="24"/>
            </w:rPr>
            <w:alias w:val="signatura"/>
            <w:tag w:val="part_927a7ac4747e4465a234c53343fd0931"/>
            <w:id w:val="-761531749"/>
            <w:lock w:val="sdtLocked"/>
            <w:placeholder>
              <w:docPart w:val="DefaultPlaceholder_1082065158"/>
            </w:placeholder>
          </w:sdtPr>
          <w:sdtEndPr>
            <w:rPr>
              <w:szCs w:val="20"/>
            </w:rPr>
          </w:sdtEndPr>
          <w:sdtContent>
            <w:p w14:paraId="007FE73C" w14:textId="68784725" w:rsidR="00D25DFB" w:rsidRDefault="00D25DFB">
              <w:pPr>
                <w:spacing w:line="360" w:lineRule="auto"/>
                <w:ind w:firstLine="1298"/>
                <w:jc w:val="both"/>
                <w:rPr>
                  <w:szCs w:val="24"/>
                </w:rPr>
              </w:pPr>
            </w:p>
            <w:p w14:paraId="18B29CEA" w14:textId="77777777" w:rsidR="00DF0F0B" w:rsidRDefault="00DF0F0B" w:rsidP="00DF0F0B">
              <w:pPr>
                <w:tabs>
                  <w:tab w:val="left" w:pos="7371"/>
                </w:tabs>
                <w:rPr>
                  <w:szCs w:val="24"/>
                  <w:lang w:eastAsia="lt-LT"/>
                </w:rPr>
              </w:pPr>
              <w:r>
                <w:t>Socialinės apsaugos ir darbo ministras</w:t>
              </w:r>
              <w:r>
                <w:rPr>
                  <w:szCs w:val="24"/>
                  <w:lang w:eastAsia="lt-LT"/>
                </w:rPr>
                <w:tab/>
              </w:r>
              <w:r>
                <w:rPr>
                  <w:szCs w:val="24"/>
                </w:rPr>
                <w:t xml:space="preserve">Linas </w:t>
              </w:r>
              <w:proofErr w:type="spellStart"/>
              <w:r>
                <w:rPr>
                  <w:szCs w:val="24"/>
                </w:rPr>
                <w:t>Kukuraitis</w:t>
              </w:r>
              <w:proofErr w:type="spellEnd"/>
            </w:p>
            <w:p w14:paraId="007FE740" w14:textId="3352AAE9" w:rsidR="00D25DFB" w:rsidRDefault="00DF0F0B"/>
          </w:sdtContent>
        </w:sdt>
      </w:sdtContent>
    </w:sdt>
    <w:sectPr w:rsidR="00D25DFB">
      <w:headerReference w:type="even" r:id="rId10"/>
      <w:headerReference w:type="default" r:id="rId11"/>
      <w:footerReference w:type="even" r:id="rId12"/>
      <w:footerReference w:type="default" r:id="rId13"/>
      <w:headerReference w:type="first" r:id="rId14"/>
      <w:footerReference w:type="first" r:id="rId15"/>
      <w:type w:val="continuous"/>
      <w:pgSz w:w="11906" w:h="16838"/>
      <w:pgMar w:top="1134" w:right="567" w:bottom="1134" w:left="1701"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07FE746" w14:textId="77777777" w:rsidR="00D25DFB" w:rsidRDefault="00DF0F0B">
      <w:pPr>
        <w:rPr>
          <w:lang w:val="en-GB"/>
        </w:rPr>
      </w:pPr>
      <w:r>
        <w:rPr>
          <w:lang w:val="en-GB"/>
        </w:rPr>
        <w:separator/>
      </w:r>
    </w:p>
  </w:endnote>
  <w:endnote w:type="continuationSeparator" w:id="0">
    <w:p w14:paraId="007FE747" w14:textId="77777777" w:rsidR="00D25DFB" w:rsidRDefault="00DF0F0B">
      <w:pPr>
        <w:rPr>
          <w:lang w:val="en-GB"/>
        </w:rPr>
      </w:pPr>
      <w:r>
        <w:rPr>
          <w:lang w:val="en-GB"/>
        </w:rPr>
        <w:continuationSeparator/>
      </w:r>
    </w:p>
  </w:endnote>
  <w:endnote w:type="continuationNotice" w:id="1">
    <w:p w14:paraId="007FE748" w14:textId="77777777" w:rsidR="00D25DFB" w:rsidRDefault="00D25DFB">
      <w:pPr>
        <w:rPr>
          <w:lang w:val="en-GB"/>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7FE74D" w14:textId="77777777" w:rsidR="00D25DFB" w:rsidRDefault="00D25DFB">
    <w:pPr>
      <w:tabs>
        <w:tab w:val="center" w:pos="4819"/>
        <w:tab w:val="right" w:pos="9638"/>
      </w:tabs>
      <w:rPr>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7FE74E" w14:textId="77777777" w:rsidR="00D25DFB" w:rsidRDefault="00D25DFB">
    <w:pPr>
      <w:tabs>
        <w:tab w:val="center" w:pos="4819"/>
        <w:tab w:val="right" w:pos="9638"/>
      </w:tabs>
      <w:rPr>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7FE750" w14:textId="77777777" w:rsidR="00D25DFB" w:rsidRDefault="00D25DFB">
    <w:pPr>
      <w:tabs>
        <w:tab w:val="center" w:pos="4819"/>
        <w:tab w:val="right" w:pos="9638"/>
      </w:tabs>
      <w:rPr>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07FE743" w14:textId="77777777" w:rsidR="00D25DFB" w:rsidRDefault="00DF0F0B">
      <w:pPr>
        <w:rPr>
          <w:lang w:val="en-GB"/>
        </w:rPr>
      </w:pPr>
      <w:r>
        <w:rPr>
          <w:lang w:val="en-GB"/>
        </w:rPr>
        <w:separator/>
      </w:r>
    </w:p>
  </w:footnote>
  <w:footnote w:type="continuationSeparator" w:id="0">
    <w:p w14:paraId="007FE744" w14:textId="77777777" w:rsidR="00D25DFB" w:rsidRDefault="00DF0F0B">
      <w:pPr>
        <w:rPr>
          <w:lang w:val="en-GB"/>
        </w:rPr>
      </w:pPr>
      <w:r>
        <w:rPr>
          <w:lang w:val="en-GB"/>
        </w:rPr>
        <w:continuationSeparator/>
      </w:r>
    </w:p>
  </w:footnote>
  <w:footnote w:type="continuationNotice" w:id="1">
    <w:p w14:paraId="007FE745" w14:textId="77777777" w:rsidR="00D25DFB" w:rsidRDefault="00D25DFB">
      <w:pPr>
        <w:rPr>
          <w:lang w:val="en-GB"/>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7FE749" w14:textId="77777777" w:rsidR="00D25DFB" w:rsidRDefault="00DF0F0B">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14:paraId="007FE74A" w14:textId="77777777" w:rsidR="00D25DFB" w:rsidRDefault="00D25DFB">
    <w:pPr>
      <w:tabs>
        <w:tab w:val="center" w:pos="4819"/>
        <w:tab w:val="right" w:pos="9638"/>
      </w:tabs>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7FE74B" w14:textId="77777777" w:rsidR="00D25DFB" w:rsidRDefault="00DF0F0B">
    <w:pPr>
      <w:tabs>
        <w:tab w:val="center" w:pos="4819"/>
        <w:tab w:val="right" w:pos="9638"/>
      </w:tabs>
      <w:jc w:val="center"/>
      <w:rPr>
        <w:lang w:val="en-GB"/>
      </w:rPr>
    </w:pPr>
    <w:r>
      <w:rPr>
        <w:lang w:val="en-GB"/>
      </w:rPr>
      <w:fldChar w:fldCharType="begin"/>
    </w:r>
    <w:r>
      <w:rPr>
        <w:lang w:val="en-GB"/>
      </w:rPr>
      <w:instrText>PAGE   \* MERGEFORMAT</w:instrText>
    </w:r>
    <w:r>
      <w:rPr>
        <w:lang w:val="en-GB"/>
      </w:rPr>
      <w:fldChar w:fldCharType="separate"/>
    </w:r>
    <w:r w:rsidRPr="00DF0F0B">
      <w:rPr>
        <w:noProof/>
      </w:rPr>
      <w:t>2</w:t>
    </w:r>
    <w:r>
      <w:rPr>
        <w:lang w:val="en-GB"/>
      </w:rPr>
      <w:fldChar w:fldCharType="end"/>
    </w:r>
  </w:p>
  <w:p w14:paraId="007FE74C" w14:textId="77777777" w:rsidR="00D25DFB" w:rsidRDefault="00D25DFB">
    <w:pPr>
      <w:tabs>
        <w:tab w:val="center" w:pos="4819"/>
        <w:tab w:val="right" w:pos="9638"/>
      </w:tabs>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7FE74F" w14:textId="77777777" w:rsidR="00D25DFB" w:rsidRDefault="00D25DFB">
    <w:pPr>
      <w:tabs>
        <w:tab w:val="center" w:pos="4819"/>
        <w:tab w:val="right" w:pos="9638"/>
      </w:tabs>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 w:val="003D0BAD"/>
    <w:rsid w:val="00D25DFB"/>
    <w:rsid w:val="00DF0F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7FE7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F0F0B"/>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F0F0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553C0489-BE07-4421-93D3-71DF15D77F7D}"/>
      </w:docPartPr>
      <w:docPartBody>
        <w:p w14:paraId="60EC38CE" w14:textId="128E2EF2" w:rsidR="00000000" w:rsidRDefault="004118DA">
          <w:r w:rsidRPr="00DD176C">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20002A87" w:usb1="00000000" w:usb2="00000000"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18DA"/>
    <w:rsid w:val="004118D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118DA"/>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118D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6b199990db8947d89b7d14a92969554e" PartId="e4487d4f53fb4d4f8d9637ec138545ad">
    <Part Type="preambule" DocPartId="494c512045ed42bbaa46be8baf2ad13e" PartId="16ed62942d1d4f70828013323fc91315"/>
    <Part Type="punktas" Nr="1" Abbr="1 p." DocPartId="038b50d3f9b247d993136edf491d4ab5" PartId="94248561a9994a0c9e73576131df03fd">
      <Part Type="citata" DocPartId="fb35bc4acd2f448c99a8b8ed69b50c7d" PartId="4fe6d5e3317d419fa37332805a825910">
        <Part Type="punktas" Nr="8" Abbr="8 p." DocPartId="20828db9391b49f388e87e49adcdd06e" PartId="bf7d6c1263d04370ba436f1653dafe8b"/>
      </Part>
    </Part>
    <Part Type="punktas" Nr="2" Abbr="2 p." DocPartId="f85b434f345e4214b9106f434614940b" PartId="a3f78fe0407c49eaa69c2b4849f4308c">
      <Part Type="citata" DocPartId="b8e6c15548854d5688ba05305f7375bd" PartId="6b8fac340af94d10bd42193b67d9ce2a">
        <Part Type="punktas" Nr="9" Abbr="9 p." DocPartId="ccd414f3fc424b9988648542a0ed1c66" PartId="ff65b7eaec62406e938231c0ce7f9677"/>
      </Part>
    </Part>
    <Part Type="punktas" Nr="3" Abbr="3 p." DocPartId="9b3fc7b93cdd4847891e99a12b5b6140" PartId="6ac9ae77026c44d48df8a3b0bd311a65">
      <Part Type="citata" DocPartId="08cedcede6ed475db4ee140d726d782a" PartId="072a416636fc4228a5282e1e1e58076f">
        <Part Type="punktas" Nr="10" Abbr="10 p." DocPartId="8ed29f1cbf8d4a66bb632ecc5e2a3392" PartId="e130ff0d26cf415fa35d35f7ef70a1c5"/>
      </Part>
    </Part>
    <Part Type="punktas" Nr="4" Abbr="4 p." DocPartId="2341fcaeb4154b20bf7013ae771db759" PartId="c8ef2aceb19b4370ad950c580b98c96e">
      <Part Type="citata" DocPartId="e183f6b4b38f46b69bcb6755b0444742" PartId="4081fb4e7e2748e088a5df510fc3ac3e">
        <Part Type="punktas" Nr="11" Abbr="11 p." DocPartId="aa069b5933f044f0838c156fa563fda2" PartId="509052602b7741b88d2dc3acd1144f4e"/>
      </Part>
    </Part>
    <Part Type="signatura" DocPartId="cdd0d1cbdf0a442f9fd8878a84d15d21" PartId="927a7ac4747e4465a234c53343fd0931"/>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38F54D8-B1EB-42D2-97D0-2AD7BBAF3B7F}">
  <ds:schemaRefs>
    <ds:schemaRef ds:uri="http://lrs.lt/TAIS/DocParts"/>
  </ds:schemaRefs>
</ds:datastoreItem>
</file>

<file path=customXml/itemProps2.xml><?xml version="1.0" encoding="utf-8"?>
<ds:datastoreItem xmlns:ds="http://schemas.openxmlformats.org/officeDocument/2006/customXml" ds:itemID="{F58300FE-A600-4894-99BD-BF0CB152B4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2476</Words>
  <Characters>1412</Characters>
  <Application>Microsoft Office Word</Application>
  <DocSecurity>0</DocSecurity>
  <Lines>11</Lines>
  <Paragraphs>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Soc. apsaugos ir darbo min.</Company>
  <LinksUpToDate>false</LinksUpToDate>
  <CharactersWithSpaces>3881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 SADM</dc:creator>
  <cp:lastModifiedBy>TRAPINSKIENĖ Aušrinė</cp:lastModifiedBy>
  <cp:revision>3</cp:revision>
  <dcterms:created xsi:type="dcterms:W3CDTF">2020-09-09T18:58:00Z</dcterms:created>
  <dcterms:modified xsi:type="dcterms:W3CDTF">2020-09-10T05:20:00Z</dcterms:modified>
</cp:coreProperties>
</file>