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9b2769734714c3286455b24f2c7caf6"/>
        <w:lock w:val="sdtLocked"/>
        <w:richText/>
      </w:sdtPr>
      <w:sdtContent>
        <w:p w14:paraId="53CCAD1C" w14:textId="77777777">
          <w:pPr>
            <w:tabs>
              <w:tab w:val="center" w:pos="4819"/>
              <w:tab w:val="right" w:pos="9638"/>
            </w:tabs>
          </w:pPr>
        </w:p>
        <w:p w14:paraId="279109FE" w14:textId="77777777">
          <w:pPr>
            <w:tabs>
              <w:tab w:val="center" w:pos="4819"/>
              <w:tab w:val="right" w:pos="9071"/>
            </w:tabs>
            <w:rPr>
              <w:rFonts w:ascii="HelveticaLT" w:hAnsi="HelveticaLT"/>
              <w:sz w:val="20"/>
              <w:lang w:val="en-GB"/>
            </w:rPr>
          </w:pPr>
        </w:p>
        <w:p w14:paraId="32EB8AAE" w14:textId="3D4E3B4D">
          <w:pPr>
            <w:tabs>
              <w:tab w:val="center" w:pos="4819"/>
              <w:tab w:val="right" w:pos="9071"/>
            </w:tabs>
            <w:rPr>
              <w:rFonts w:ascii="HelveticaLT" w:hAnsi="HelveticaLT"/>
              <w:sz w:val="20"/>
              <w:lang w:val="en-GB"/>
            </w:rPr>
          </w:pPr>
        </w:p>
        <w:p w14:paraId="32EB8AAF" w14:textId="77777777">
          <w:pPr>
            <w:jc w:val="center"/>
            <w:rPr>
              <w:b/>
              <w:bCs/>
              <w:szCs w:val="24"/>
            </w:rPr>
          </w:pPr>
          <w:r>
            <w:rPr>
              <w:b/>
              <w:bCs/>
              <w:szCs w:val="24"/>
              <w:lang w:eastAsia="lt-LT"/>
            </w:rPr>
            <w:drawing>
              <wp:inline distT="0" distB="0" distL="0" distR="0" wp14:anchorId="32EB8B04" wp14:editId="32EB8B05">
                <wp:extent cx="541655" cy="49657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1655" cy="496570"/>
                        </a:xfrm>
                        <a:prstGeom prst="rect">
                          <a:avLst/>
                        </a:prstGeom>
                        <a:noFill/>
                        <a:ln>
                          <a:noFill/>
                        </a:ln>
                      </pic:spPr>
                    </pic:pic>
                  </a:graphicData>
                </a:graphic>
              </wp:inline>
            </w:drawing>
          </w:r>
        </w:p>
        <w:p w14:paraId="32EB8AB0" w14:textId="77777777">
          <w:pPr>
            <w:ind w:firstLine="60"/>
            <w:jc w:val="center"/>
            <w:rPr>
              <w:bCs/>
              <w:szCs w:val="24"/>
            </w:rPr>
          </w:pPr>
        </w:p>
        <w:p w14:paraId="32EB8AB1" w14:textId="77777777">
          <w:pPr>
            <w:jc w:val="center"/>
            <w:rPr>
              <w:sz w:val="28"/>
              <w:szCs w:val="28"/>
            </w:rPr>
          </w:pPr>
          <w:r>
            <w:rPr>
              <w:b/>
              <w:bCs/>
              <w:sz w:val="28"/>
              <w:szCs w:val="28"/>
            </w:rPr>
            <w:t>LIETUVOS RESPUBLIKOS ŠVIETIMO IR MOKSLO MINISTRAS</w:t>
          </w:r>
        </w:p>
        <w:p w14:paraId="32EB8AB2" w14:textId="77777777">
          <w:pPr>
            <w:jc w:val="center"/>
            <w:rPr>
              <w:szCs w:val="24"/>
            </w:rPr>
          </w:pPr>
        </w:p>
        <w:p w14:paraId="32EB8AB3" w14:textId="77777777">
          <w:pPr>
            <w:jc w:val="center"/>
            <w:rPr>
              <w:b/>
              <w:bCs/>
              <w:szCs w:val="24"/>
            </w:rPr>
          </w:pPr>
          <w:r>
            <w:rPr>
              <w:b/>
              <w:bCs/>
              <w:szCs w:val="24"/>
            </w:rPr>
            <w:t>ĮSAKYMAS</w:t>
          </w:r>
        </w:p>
        <w:p w14:paraId="79AE6409" w14:textId="77777777">
          <w:pPr>
            <w:jc w:val="center"/>
            <w:rPr>
              <w:b/>
              <w:bCs/>
              <w:caps/>
              <w:szCs w:val="24"/>
            </w:rPr>
          </w:pPr>
          <w:r>
            <w:rPr>
              <w:b/>
              <w:bCs/>
              <w:szCs w:val="24"/>
            </w:rPr>
            <w:t xml:space="preserve">DĖL ŠVIETIMO IR MOKSLO MINISTRO 2007 M. VASARIO 20 D. ĮSAKYMO NR. ISAK-236 „DĖL </w:t>
          </w:r>
          <w:r>
            <w:rPr>
              <w:b/>
              <w:szCs w:val="24"/>
            </w:rPr>
            <w:t>PAŽYMĖJIMŲ IR BRANDOS ATESTATŲ IŠDAVIMO TVARKOS APRAŠO</w:t>
          </w:r>
          <w:r>
            <w:rPr>
              <w:b/>
              <w:bCs/>
              <w:szCs w:val="24"/>
            </w:rPr>
            <w:t xml:space="preserve"> PATVIRTINIMO“ PAKEITIMO</w:t>
          </w:r>
        </w:p>
        <w:p w14:paraId="32EB8AB6" w14:textId="77777777">
          <w:pPr>
            <w:jc w:val="center"/>
            <w:rPr>
              <w:szCs w:val="24"/>
            </w:rPr>
          </w:pPr>
        </w:p>
        <w:p w14:paraId="042AB261" w14:textId="59DAE693">
          <w:pPr>
            <w:keepNext/>
            <w:tabs>
              <w:tab w:val="left" w:pos="4927"/>
            </w:tabs>
            <w:jc w:val="center"/>
            <w:outlineLvl w:val="2"/>
            <w:rPr>
              <w:szCs w:val="24"/>
            </w:rPr>
          </w:pPr>
          <w:r>
            <w:rPr>
              <w:szCs w:val="24"/>
            </w:rPr>
            <w:t xml:space="preserve">2015 m.  balandžio 17 d. Nr. V-369</w:t>
          </w:r>
        </w:p>
        <w:p w14:paraId="7509DC12" w14:textId="77777777">
          <w:pPr>
            <w:jc w:val="center"/>
            <w:rPr>
              <w:szCs w:val="24"/>
            </w:rPr>
          </w:pPr>
          <w:smartTag w:uri="urn:schemas-tilde-lv/tildestengine" w:element="firmas">
            <w:r>
              <w:rPr>
                <w:szCs w:val="24"/>
              </w:rPr>
              <w:t>Vilnius</w:t>
            </w:r>
          </w:smartTag>
        </w:p>
        <w:p w14:paraId="32EB8ABC" w14:textId="77777777">
          <w:pPr>
            <w:jc w:val="both"/>
            <w:rPr>
              <w:szCs w:val="24"/>
            </w:rPr>
          </w:pPr>
        </w:p>
        <w:sdt>
          <w:sdtPr>
            <w:alias w:val="preambule"/>
            <w:tag w:val="part_e14af984564f424e9ce0cfccc88b64fc"/>
            <w:lock w:val="sdtLocked"/>
            <w:richText/>
          </w:sdtPr>
          <w:sdtContent>
            <w:p w14:paraId="32EB8ABD" w14:textId="77777777">
              <w:pPr>
                <w:ind w:firstLine="567"/>
                <w:jc w:val="both"/>
                <w:rPr>
                  <w:szCs w:val="24"/>
                </w:rPr>
              </w:pPr>
              <w:r>
                <w:rPr>
                  <w:szCs w:val="24"/>
                </w:rPr>
                <w:t xml:space="preserve">P a k e i č i u  Pažymėjimų ir brandos atestatų išdavimo tvarkos aprašą, patvirtintą Lietuvos Respublikos švietimo ir mokslo ministro 2007 m. vasario 20 d. įsakymu Nr. ISAK-236 „Dėl Pažymėjimų ir brandos atestatų išdavimo tvarkos aprašo patvirtinimo“:</w:t>
              </w:r>
            </w:p>
            <w:p w14:paraId="32EB8ABE" w14:textId="292C4CAE">
              <w:pPr>
                <w:rPr>
                  <w:sz w:val="2"/>
                  <w:szCs w:val="2"/>
                </w:rPr>
              </w:pPr>
            </w:p>
          </w:sdtContent>
        </w:sdt>
        <w:sdt>
          <w:sdtPr>
            <w:alias w:val="1 p."/>
            <w:tag w:val="part_fb71d16eccba4ca4b0c26df1eaecd6cd"/>
            <w:lock w:val="sdtLocked"/>
            <w:richText/>
          </w:sdtPr>
          <w:sdtContent>
            <w:p w14:paraId="32EB8ABF" w14:textId="77777777">
              <w:pPr>
                <w:suppressAutoHyphens/>
                <w:ind w:firstLine="567"/>
                <w:jc w:val="both"/>
                <w:textAlignment w:val="center"/>
                <w:rPr>
                  <w:szCs w:val="24"/>
                  <w:lang w:eastAsia="lt-LT"/>
                </w:rPr>
              </w:pPr>
              <w:sdt>
                <w:sdtPr>
                  <w:alias w:val="Numeris"/>
                  <w:tag w:val="nr_fb71d16eccba4ca4b0c26df1eaecd6cd"/>
                  <w:lock w:val="sdtLocked"/>
                  <w:richText/>
                </w:sdtPr>
                <w:sdtContent>
                  <w:r>
                    <w:rPr>
                      <w:szCs w:val="24"/>
                      <w:lang w:eastAsia="lt-LT"/>
                    </w:rPr>
                    <w:t>1</w:t>
                  </w:r>
                </w:sdtContent>
              </w:sdt>
              <w:r>
                <w:rPr>
                  <w:szCs w:val="24"/>
                  <w:lang w:eastAsia="lt-LT"/>
                </w:rPr>
                <w:t>. P</w:t>
              </w:r>
              <w:r>
                <w:rPr>
                  <w:bCs/>
                  <w:szCs w:val="24"/>
                  <w:lang w:eastAsia="lt-LT"/>
                </w:rPr>
                <w:t>akeičiu 6 punktą ir jį išdėstau taip:</w:t>
              </w:r>
            </w:p>
            <w:p w14:paraId="32EB8AC0" w14:textId="77777777">
              <w:pPr>
                <w:rPr>
                  <w:sz w:val="2"/>
                  <w:szCs w:val="2"/>
                </w:rPr>
              </w:pPr>
            </w:p>
            <w:sdt>
              <w:sdtPr>
                <w:alias w:val="citata"/>
                <w:tag w:val="part_b3db5fe92dd74f1e848cf9db5edc914d"/>
                <w:lock w:val="sdtLocked"/>
                <w:richText/>
              </w:sdtPr>
              <w:sdtContent>
                <w:sdt>
                  <w:sdtPr>
                    <w:alias w:val="6 p."/>
                    <w:tag w:val="part_949ff8a0188f47f3b4727ffcba30ff0c"/>
                    <w:lock w:val="sdtLocked"/>
                    <w:richText/>
                  </w:sdtPr>
                  <w:sdtContent>
                    <w:p w14:paraId="32EB8AC1" w14:textId="77777777">
                      <w:pPr>
                        <w:ind w:firstLine="567"/>
                        <w:jc w:val="both"/>
                        <w:rPr>
                          <w:szCs w:val="24"/>
                        </w:rPr>
                      </w:pPr>
                      <w:r>
                        <w:rPr>
                          <w:szCs w:val="24"/>
                        </w:rPr>
                        <w:t>„</w:t>
                      </w:r>
                      <w:sdt>
                        <w:sdtPr>
                          <w:alias w:val="Numeris"/>
                          <w:tag w:val="nr_949ff8a0188f47f3b4727ffcba30ff0c"/>
                          <w:lock w:val="sdtLocked"/>
                          <w:richText/>
                        </w:sdtPr>
                        <w:sdtContent>
                          <w:r>
                            <w:rPr>
                              <w:szCs w:val="24"/>
                            </w:rPr>
                            <w:t>6</w:t>
                          </w:r>
                        </w:sdtContent>
                      </w:sdt>
                      <w:r>
                        <w:rPr>
                          <w:szCs w:val="24"/>
                        </w:rPr>
                        <w:t>. Asmeniui, kuris mokėsi pagal vidurinio ugdymo programą, suaugusiųjų vidurinio ugdymo programą, vidurinio ugdymo kartu su dailės ugdymu programą, vidurinio ir meninio ugdymo programą,</w:t>
                      </w:r>
                      <w:r>
                        <w:rPr>
                          <w:color w:val="000000"/>
                          <w:szCs w:val="24"/>
                        </w:rPr>
                        <w:t xml:space="preserve"> </w:t>
                      </w:r>
                      <w:r>
                        <w:rPr>
                          <w:szCs w:val="24"/>
                        </w:rPr>
                        <w:t xml:space="preserve">vidurinio ugdymo kartu su muzikos ugdymu programą, </w:t>
                      </w:r>
                      <w:r>
                        <w:rPr>
                          <w:color w:val="000000"/>
                          <w:szCs w:val="24"/>
                        </w:rPr>
                        <w:t>vidurinio ugdymo kartu su inžineriniu ugdymu</w:t>
                      </w:r>
                      <w:r>
                        <w:rPr>
                          <w:b/>
                          <w:color w:val="000000"/>
                          <w:szCs w:val="24"/>
                        </w:rPr>
                        <w:t xml:space="preserve"> </w:t>
                      </w:r>
                      <w:r>
                        <w:rPr>
                          <w:color w:val="000000"/>
                          <w:szCs w:val="24"/>
                        </w:rPr>
                        <w:t>programą, vidurinio ugdymo kartu su sporto ugdymu</w:t>
                      </w:r>
                      <w:r>
                        <w:rPr>
                          <w:b/>
                          <w:color w:val="000000"/>
                          <w:szCs w:val="24"/>
                        </w:rPr>
                        <w:t xml:space="preserve"> </w:t>
                      </w:r>
                      <w:r>
                        <w:rPr>
                          <w:color w:val="000000"/>
                          <w:szCs w:val="24"/>
                        </w:rPr>
                        <w:t>programą ar vidurinio ugdymo kartu su kitu ugdymu</w:t>
                      </w:r>
                      <w:r>
                        <w:rPr>
                          <w:szCs w:val="24"/>
                        </w:rPr>
                        <w:t xml:space="preserve"> programą (toliau kartu vadinama Vidurinio ugdymo programa), pažymėjime, brandos atestato priede, brandos atestato (diplomo) priede ir jų apskaitos žurnaluose, pažymoje prie dalyko kurso programos esanti raidė rodo, pagal kokią programą mokinys mokėsi dalyko: bendrasis kursas žymimas raide B, išplėstinis – A. Jei užsienio kalbos mokinys mokėsi pagal vidurinio ugdymo bendrąsias programas, kuriose mokymosi pasiekimų lygiai pateikti kursais, orientuotais į Europos Tarybos nustatytus kalbos mokėjimo lygius, šie lygiai žymimi: A1, A2, B1 ir B2.“</w:t>
                      </w:r>
                    </w:p>
                    <w:p w14:paraId="32EB8AC2" w14:textId="5052ADF9">
                      <w:pPr>
                        <w:rPr>
                          <w:sz w:val="2"/>
                          <w:szCs w:val="2"/>
                        </w:rPr>
                      </w:pPr>
                    </w:p>
                  </w:sdtContent>
                </w:sdt>
              </w:sdtContent>
            </w:sdt>
          </w:sdtContent>
        </w:sdt>
        <w:sdt>
          <w:sdtPr>
            <w:alias w:val="2 p."/>
            <w:tag w:val="part_2fced5841e1f45e0814d472fc512941d"/>
            <w:lock w:val="sdtLocked"/>
            <w:richText/>
          </w:sdtPr>
          <w:sdtContent>
            <w:p w14:paraId="32EB8AC3" w14:textId="77777777">
              <w:pPr>
                <w:suppressAutoHyphens/>
                <w:ind w:firstLine="567"/>
                <w:jc w:val="both"/>
                <w:textAlignment w:val="center"/>
                <w:rPr>
                  <w:szCs w:val="24"/>
                  <w:lang w:eastAsia="lt-LT"/>
                </w:rPr>
              </w:pPr>
              <w:sdt>
                <w:sdtPr>
                  <w:alias w:val="Numeris"/>
                  <w:tag w:val="nr_2fced5841e1f45e0814d472fc512941d"/>
                  <w:lock w:val="sdtLocked"/>
                  <w:richText/>
                </w:sdtPr>
                <w:sdtContent>
                  <w:r>
                    <w:rPr>
                      <w:szCs w:val="24"/>
                      <w:lang w:eastAsia="lt-LT"/>
                    </w:rPr>
                    <w:t>2</w:t>
                  </w:r>
                </w:sdtContent>
              </w:sdt>
              <w:r>
                <w:rPr>
                  <w:szCs w:val="24"/>
                  <w:lang w:eastAsia="lt-LT"/>
                </w:rPr>
                <w:t>. P</w:t>
              </w:r>
              <w:r>
                <w:rPr>
                  <w:bCs/>
                  <w:szCs w:val="24"/>
                  <w:lang w:eastAsia="lt-LT"/>
                </w:rPr>
                <w:t>akeičiu 9 punktą ir jį išdėstau taip:</w:t>
              </w:r>
            </w:p>
            <w:p w14:paraId="32EB8AC4" w14:textId="77777777">
              <w:pPr>
                <w:rPr>
                  <w:sz w:val="2"/>
                  <w:szCs w:val="2"/>
                </w:rPr>
              </w:pPr>
            </w:p>
            <w:sdt>
              <w:sdtPr>
                <w:alias w:val="citata"/>
                <w:tag w:val="part_bed65db48c3040e58f37539c592ebc46"/>
                <w:lock w:val="sdtLocked"/>
                <w:richText/>
              </w:sdtPr>
              <w:sdtContent>
                <w:sdt>
                  <w:sdtPr>
                    <w:alias w:val="9 p."/>
                    <w:tag w:val="part_58885d5788b64287a67b539c75378e85"/>
                    <w:lock w:val="sdtLocked"/>
                    <w:richText/>
                  </w:sdtPr>
                  <w:sdtContent>
                    <w:p w14:paraId="32EB8AC5" w14:textId="77777777">
                      <w:pPr>
                        <w:suppressAutoHyphens/>
                        <w:ind w:firstLine="567"/>
                        <w:jc w:val="both"/>
                        <w:textAlignment w:val="center"/>
                        <w:rPr>
                          <w:color w:val="000000"/>
                          <w:spacing w:val="-2"/>
                          <w:szCs w:val="24"/>
                          <w:lang w:eastAsia="lt-LT"/>
                        </w:rPr>
                      </w:pPr>
                      <w:r>
                        <w:rPr>
                          <w:color w:val="000000"/>
                          <w:spacing w:val="-2"/>
                          <w:szCs w:val="24"/>
                        </w:rPr>
                        <w:t>„</w:t>
                      </w:r>
                      <w:sdt>
                        <w:sdtPr>
                          <w:alias w:val="Numeris"/>
                          <w:tag w:val="nr_58885d5788b64287a67b539c75378e85"/>
                          <w:lock w:val="sdtLocked"/>
                          <w:richText/>
                        </w:sdtPr>
                        <w:sdtContent>
                          <w:r>
                            <w:rPr>
                              <w:color w:val="000000"/>
                              <w:spacing w:val="-2"/>
                              <w:szCs w:val="24"/>
                            </w:rPr>
                            <w:t>9</w:t>
                          </w:r>
                        </w:sdtContent>
                      </w:sdt>
                      <w:r>
                        <w:rPr>
                          <w:color w:val="000000"/>
                          <w:spacing w:val="-2"/>
                          <w:szCs w:val="24"/>
                        </w:rPr>
                        <w:t>. Tais atvejais, kai nėra išduodamas pažymėjimas ir brandos atestatas, asmens prašymu (už vaiką iki 14 metų prašymą teikia vienas iš tėvų ar globėjų, vaikas nuo 14 iki 18 metų – turintis vieno iš tėvų ar rūpintojų raštišką sutikimą) gali būti išduodama pažyma, kurioje pateikiama informacija apie nebaigusio ugdymo programos ir išvykstančio iš mokyklos mokinio mokymosi pasiekimus per tam tikrą mokslo metų laikotarpį (pvz., per mėnesį, pirmą trimestrą, pusmetį ir pan.), informacija apie einamųjų ar ankstesnių mokslo metų mokinio mokymosi pasiekimus (pvz., išvykstančiam iš mokyklos, pasibaigus mokslo metams, pradinio ugdymo programos baigiamosios klasės mokiniui, negavusiam pradinio išsilavinimo pažymėjimo ir kt.), dalykams skirtą valandų skaičių ir kt. Pažymos formos pavyzdys pateiktas Dokumentų rengimo taisyklių, patvirtintų Lietuvos vyriausiojo archyvaro 2011 m. liepos 4 d. įsakymu Nr. V-117 „Dėl Dokumentų rengimo taisyklių patvirtinimo“, 6 priede.“</w:t>
                      </w:r>
                    </w:p>
                    <w:p w14:paraId="32EB8AC6" w14:textId="77E9E7EB">
                      <w:pPr>
                        <w:rPr>
                          <w:sz w:val="2"/>
                          <w:szCs w:val="2"/>
                        </w:rPr>
                      </w:pPr>
                    </w:p>
                  </w:sdtContent>
                </w:sdt>
              </w:sdtContent>
            </w:sdt>
          </w:sdtContent>
        </w:sdt>
        <w:sdt>
          <w:sdtPr>
            <w:alias w:val="3 p."/>
            <w:tag w:val="part_4b72981744e14bbf8362a80df8b8b42f"/>
            <w:lock w:val="sdtLocked"/>
            <w:richText/>
          </w:sdtPr>
          <w:sdtContent>
            <w:p w14:paraId="32EB8AC7" w14:textId="77777777">
              <w:pPr>
                <w:suppressAutoHyphens/>
                <w:ind w:firstLine="567"/>
                <w:jc w:val="both"/>
                <w:textAlignment w:val="center"/>
                <w:rPr>
                  <w:szCs w:val="24"/>
                  <w:lang w:eastAsia="lt-LT"/>
                </w:rPr>
              </w:pPr>
              <w:sdt>
                <w:sdtPr>
                  <w:alias w:val="Numeris"/>
                  <w:tag w:val="nr_4b72981744e14bbf8362a80df8b8b42f"/>
                  <w:lock w:val="sdtLocked"/>
                  <w:richText/>
                </w:sdtPr>
                <w:sdtContent>
                  <w:r>
                    <w:rPr>
                      <w:szCs w:val="24"/>
                      <w:lang w:eastAsia="lt-LT"/>
                    </w:rPr>
                    <w:t>3</w:t>
                  </w:r>
                </w:sdtContent>
              </w:sdt>
              <w:r>
                <w:rPr>
                  <w:szCs w:val="24"/>
                  <w:lang w:eastAsia="lt-LT"/>
                </w:rPr>
                <w:t>. P</w:t>
              </w:r>
              <w:r>
                <w:rPr>
                  <w:bCs/>
                  <w:szCs w:val="24"/>
                  <w:lang w:eastAsia="lt-LT"/>
                </w:rPr>
                <w:t>akeičiu 10 punktą ir jį išdėstau taip:</w:t>
              </w:r>
            </w:p>
            <w:p w14:paraId="32EB8AC8" w14:textId="77777777">
              <w:pPr>
                <w:rPr>
                  <w:sz w:val="2"/>
                  <w:szCs w:val="2"/>
                </w:rPr>
              </w:pPr>
            </w:p>
            <w:sdt>
              <w:sdtPr>
                <w:alias w:val="citata"/>
                <w:tag w:val="part_6337c66c4926489d8d5162ee581a1d78"/>
                <w:lock w:val="sdtLocked"/>
                <w:richText/>
              </w:sdtPr>
              <w:sdtContent>
                <w:sdt>
                  <w:sdtPr>
                    <w:alias w:val="10 p."/>
                    <w:tag w:val="part_56b55aab2bdf4c9793ca7587c2229a4c"/>
                    <w:lock w:val="sdtLocked"/>
                    <w:richText/>
                  </w:sdtPr>
                  <w:sdtContent>
                    <w:p w14:paraId="32EB8AC9" w14:textId="77777777">
                      <w:pPr>
                        <w:suppressAutoHyphens/>
                        <w:ind w:firstLine="567"/>
                        <w:jc w:val="both"/>
                        <w:textAlignment w:val="center"/>
                        <w:rPr>
                          <w:szCs w:val="24"/>
                          <w:lang w:eastAsia="lt-LT"/>
                        </w:rPr>
                      </w:pPr>
                      <w:r>
                        <w:rPr>
                          <w:color w:val="000000"/>
                          <w:szCs w:val="24"/>
                          <w:lang w:eastAsia="lt-LT"/>
                        </w:rPr>
                        <w:t>„</w:t>
                      </w:r>
                      <w:sdt>
                        <w:sdtPr>
                          <w:alias w:val="Numeris"/>
                          <w:tag w:val="nr_56b55aab2bdf4c9793ca7587c2229a4c"/>
                          <w:lock w:val="sdtLocked"/>
                          <w:richText/>
                        </w:sdtPr>
                        <w:sdtContent>
                          <w:r>
                            <w:rPr>
                              <w:color w:val="000000"/>
                              <w:szCs w:val="24"/>
                              <w:lang w:eastAsia="lt-LT"/>
                            </w:rPr>
                            <w:t>10</w:t>
                          </w:r>
                        </w:sdtContent>
                      </w:sdt>
                      <w:r>
                        <w:rPr>
                          <w:color w:val="000000"/>
                          <w:szCs w:val="24"/>
                          <w:lang w:eastAsia="lt-LT"/>
                        </w:rPr>
                        <w:t>. Apraše vartojamos sąvokos apibrėžtos Lietuvos Respublikos švietimo įstatyme.“</w:t>
                      </w:r>
                    </w:p>
                    <w:p w14:paraId="32EB8ACA" w14:textId="3318A9AE">
                      <w:pPr>
                        <w:rPr>
                          <w:sz w:val="2"/>
                          <w:szCs w:val="2"/>
                        </w:rPr>
                      </w:pPr>
                    </w:p>
                  </w:sdtContent>
                </w:sdt>
              </w:sdtContent>
            </w:sdt>
          </w:sdtContent>
        </w:sdt>
        <w:sdt>
          <w:sdtPr>
            <w:alias w:val="4 p."/>
            <w:tag w:val="part_5057ed39cd6a459b884902856a8521ae"/>
            <w:lock w:val="sdtLocked"/>
            <w:richText/>
          </w:sdtPr>
          <w:sdtContent>
            <w:p w14:paraId="32EB8ACB" w14:textId="77777777">
              <w:pPr>
                <w:suppressAutoHyphens/>
                <w:ind w:firstLine="567"/>
                <w:jc w:val="both"/>
                <w:textAlignment w:val="center"/>
                <w:rPr>
                  <w:szCs w:val="24"/>
                  <w:lang w:eastAsia="lt-LT"/>
                </w:rPr>
              </w:pPr>
              <w:sdt>
                <w:sdtPr>
                  <w:alias w:val="Numeris"/>
                  <w:tag w:val="nr_5057ed39cd6a459b884902856a8521ae"/>
                  <w:lock w:val="sdtLocked"/>
                  <w:richText/>
                </w:sdtPr>
                <w:sdtContent>
                  <w:r>
                    <w:rPr>
                      <w:szCs w:val="24"/>
                      <w:lang w:eastAsia="lt-LT"/>
                    </w:rPr>
                    <w:t>4</w:t>
                  </w:r>
                </w:sdtContent>
              </w:sdt>
              <w:r>
                <w:rPr>
                  <w:szCs w:val="24"/>
                  <w:lang w:eastAsia="lt-LT"/>
                </w:rPr>
                <w:t>. P</w:t>
              </w:r>
              <w:r>
                <w:rPr>
                  <w:bCs/>
                  <w:szCs w:val="24"/>
                  <w:lang w:eastAsia="lt-LT"/>
                </w:rPr>
                <w:t>akeičiu 12.1 papunktį ir jį išdėstau taip:</w:t>
              </w:r>
            </w:p>
            <w:p w14:paraId="32EB8ACC" w14:textId="77777777">
              <w:pPr>
                <w:rPr>
                  <w:sz w:val="2"/>
                  <w:szCs w:val="2"/>
                </w:rPr>
              </w:pPr>
            </w:p>
            <w:sdt>
              <w:sdtPr>
                <w:alias w:val="citata"/>
                <w:tag w:val="part_f9c8738f57c1427999ad28e1265c9cc6"/>
                <w:lock w:val="sdtLocked"/>
                <w:richText/>
              </w:sdtPr>
              <w:sdtContent>
                <w:sdt>
                  <w:sdtPr>
                    <w:alias w:val="12.1 p."/>
                    <w:tag w:val="part_bb86fdaf5e0f4921bd077319925bd1e6"/>
                    <w:lock w:val="sdtLocked"/>
                    <w:richText/>
                  </w:sdtPr>
                  <w:sdtContent>
                    <w:p w14:paraId="32EB8ACD"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bb86fdaf5e0f4921bd077319925bd1e6"/>
                          <w:lock w:val="sdtLocked"/>
                          <w:richText/>
                        </w:sdtPr>
                        <w:sdtContent>
                          <w:r>
                            <w:rPr>
                              <w:szCs w:val="24"/>
                              <w:lang w:eastAsia="lt-LT"/>
                            </w:rPr>
                            <w:t>12.1</w:t>
                          </w:r>
                        </w:sdtContent>
                      </w:sdt>
                      <w:r>
                        <w:rPr>
                          <w:szCs w:val="24"/>
                          <w:lang w:eastAsia="lt-LT"/>
                        </w:rPr>
                        <w:t xml:space="preserve">. einamaisiais mokslo metais išvykstančiajam iš mokyklos: pagrindinio ugdymo programos, suaugusiųjų pagrindinio ugdymo programos, pagrindinio ugdymo kartu su dailės ugdymu programos, pagrindinio ir meninio ugdymo programos, pagrindinio ugdymo kartu su muzikos ugdymu programos, pagrindinio ugdymo kartu su inžineriniu ugdymu programos, pagrindinio ugdymo kartu su sporto ugdymu programos </w:t>
                      </w:r>
                      <w:r>
                        <w:rPr>
                          <w:color w:val="000000"/>
                          <w:szCs w:val="24"/>
                          <w:lang w:eastAsia="lt-LT"/>
                        </w:rPr>
                        <w:t>ar pagrindinio ugdymo kartu su kitu ugdymu</w:t>
                      </w:r>
                      <w:r>
                        <w:rPr>
                          <w:szCs w:val="24"/>
                          <w:lang w:eastAsia="lt-LT"/>
                        </w:rPr>
                        <w:t xml:space="preserve"> programos (toliau kartu vadinama Pagrindinio ugdymo programa), Vidurinio ugdymo programos keliamosios klasės mokiniui, baigusiam ugdymo programos dalį ir perkeltam į aukštesnę klasę ar paliktam kartoti ugdymo programos; pagrindinio ugdymo individualizuotos programos, socialinių įgūdžių ugdymo programos keliamosios klasės mokiniui, baigusiam ugdymo programos dalį ir perkeltam į aukštesnę klasę;“.</w:t>
                      </w:r>
                    </w:p>
                    <w:p w14:paraId="32EB8ACE" w14:textId="40CB5EFC">
                      <w:pPr>
                        <w:rPr>
                          <w:sz w:val="2"/>
                          <w:szCs w:val="2"/>
                        </w:rPr>
                      </w:pPr>
                    </w:p>
                  </w:sdtContent>
                </w:sdt>
              </w:sdtContent>
            </w:sdt>
          </w:sdtContent>
        </w:sdt>
        <w:sdt>
          <w:sdtPr>
            <w:alias w:val="5 p."/>
            <w:tag w:val="part_6c88b23e2a3345a4a61baeddd20f9e13"/>
            <w:lock w:val="sdtLocked"/>
            <w:richText/>
          </w:sdtPr>
          <w:sdtContent>
            <w:p w14:paraId="32EB8ACF" w14:textId="77777777">
              <w:pPr>
                <w:suppressAutoHyphens/>
                <w:ind w:firstLine="567"/>
                <w:jc w:val="both"/>
                <w:textAlignment w:val="center"/>
                <w:rPr>
                  <w:szCs w:val="24"/>
                  <w:lang w:eastAsia="lt-LT"/>
                </w:rPr>
              </w:pPr>
              <w:sdt>
                <w:sdtPr>
                  <w:alias w:val="Numeris"/>
                  <w:tag w:val="nr_6c88b23e2a3345a4a61baeddd20f9e13"/>
                  <w:lock w:val="sdtLocked"/>
                  <w:richText/>
                </w:sdtPr>
                <w:sdtContent>
                  <w:r>
                    <w:rPr>
                      <w:szCs w:val="24"/>
                      <w:lang w:eastAsia="lt-LT"/>
                    </w:rPr>
                    <w:t>5</w:t>
                  </w:r>
                </w:sdtContent>
              </w:sdt>
              <w:r>
                <w:rPr>
                  <w:szCs w:val="24"/>
                  <w:lang w:eastAsia="lt-LT"/>
                </w:rPr>
                <w:t>. P</w:t>
              </w:r>
              <w:r>
                <w:rPr>
                  <w:bCs/>
                  <w:szCs w:val="24"/>
                  <w:lang w:eastAsia="lt-LT"/>
                </w:rPr>
                <w:t>akeičiu 19.1 papunktį ir jį išdėstau taip:</w:t>
              </w:r>
            </w:p>
            <w:p w14:paraId="32EB8AD0" w14:textId="77777777">
              <w:pPr>
                <w:rPr>
                  <w:sz w:val="2"/>
                  <w:szCs w:val="2"/>
                </w:rPr>
              </w:pPr>
            </w:p>
            <w:sdt>
              <w:sdtPr>
                <w:alias w:val="citata"/>
                <w:tag w:val="part_3ee2ea8c27db4984ac54125d52803ec1"/>
                <w:lock w:val="sdtLocked"/>
                <w:richText/>
              </w:sdtPr>
              <w:sdtContent>
                <w:sdt>
                  <w:sdtPr>
                    <w:alias w:val="19.1 p."/>
                    <w:tag w:val="part_ce742c72cf40427c8415c5dc7f4aafc0"/>
                    <w:lock w:val="sdtLocked"/>
                    <w:richText/>
                  </w:sdtPr>
                  <w:sdtContent>
                    <w:p w14:paraId="32EB8AD1"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ce742c72cf40427c8415c5dc7f4aafc0"/>
                          <w:lock w:val="sdtLocked"/>
                          <w:richText/>
                        </w:sdtPr>
                        <w:sdtContent>
                          <w:r>
                            <w:rPr>
                              <w:szCs w:val="24"/>
                              <w:lang w:eastAsia="lt-LT"/>
                            </w:rPr>
                            <w:t>19.1</w:t>
                          </w:r>
                        </w:sdtContent>
                      </w:sdt>
                      <w:r>
                        <w:rPr>
                          <w:szCs w:val="24"/>
                          <w:lang w:eastAsia="lt-LT"/>
                        </w:rPr>
                        <w:t xml:space="preserve">. mokiniui, baigusiam pradinio ugdymo programą, suaugusiųjų pradinio ugdymo programą, pradinio ugdymo kartu su dailės ugdymu programą, pradinio ir meninio ugdymo programą, pradinio ugdymo kartu su muzikos ugdymu programą, pradinio ugdymo kartu su inžineriniu ugdymu programą </w:t>
                      </w:r>
                      <w:r>
                        <w:rPr>
                          <w:color w:val="000000"/>
                          <w:szCs w:val="24"/>
                          <w:lang w:eastAsia="lt-LT"/>
                        </w:rPr>
                        <w:t>ar pradinio ugdymo kartu su kitu ugdymu</w:t>
                      </w:r>
                      <w:r>
                        <w:rPr>
                          <w:szCs w:val="24"/>
                          <w:lang w:eastAsia="lt-LT"/>
                        </w:rPr>
                        <w:t xml:space="preserve"> programą (toliau kartu vadinama Pradinio ugdymo programa) ir įgijusiam pradinį išsilavinimą;“.</w:t>
                      </w:r>
                    </w:p>
                    <w:p w14:paraId="32EB8AD2" w14:textId="3B32AE4D">
                      <w:pPr>
                        <w:rPr>
                          <w:sz w:val="2"/>
                          <w:szCs w:val="2"/>
                        </w:rPr>
                      </w:pPr>
                    </w:p>
                  </w:sdtContent>
                </w:sdt>
              </w:sdtContent>
            </w:sdt>
          </w:sdtContent>
        </w:sdt>
        <w:sdt>
          <w:sdtPr>
            <w:alias w:val="6 p."/>
            <w:tag w:val="part_cd499ada519b4efd824e103dfd245d42"/>
            <w:lock w:val="sdtLocked"/>
            <w:richText/>
          </w:sdtPr>
          <w:sdtContent>
            <w:p w14:paraId="32EB8AD3" w14:textId="77777777">
              <w:pPr>
                <w:suppressAutoHyphens/>
                <w:ind w:firstLine="567"/>
                <w:jc w:val="both"/>
                <w:textAlignment w:val="center"/>
                <w:rPr>
                  <w:szCs w:val="24"/>
                  <w:lang w:eastAsia="lt-LT"/>
                </w:rPr>
              </w:pPr>
              <w:sdt>
                <w:sdtPr>
                  <w:alias w:val="Numeris"/>
                  <w:tag w:val="nr_cd499ada519b4efd824e103dfd245d42"/>
                  <w:lock w:val="sdtLocked"/>
                  <w:richText/>
                </w:sdtPr>
                <w:sdtContent>
                  <w:r>
                    <w:rPr>
                      <w:szCs w:val="24"/>
                      <w:lang w:eastAsia="lt-LT"/>
                    </w:rPr>
                    <w:t>6</w:t>
                  </w:r>
                </w:sdtContent>
              </w:sdt>
              <w:r>
                <w:rPr>
                  <w:szCs w:val="24"/>
                  <w:lang w:eastAsia="lt-LT"/>
                </w:rPr>
                <w:t>. P</w:t>
              </w:r>
              <w:r>
                <w:rPr>
                  <w:bCs/>
                  <w:szCs w:val="24"/>
                  <w:lang w:eastAsia="lt-LT"/>
                </w:rPr>
                <w:t>akeičiu 25 punktą ir jį išdėstau taip:</w:t>
              </w:r>
            </w:p>
            <w:p w14:paraId="32EB8AD4" w14:textId="77777777">
              <w:pPr>
                <w:rPr>
                  <w:sz w:val="2"/>
                  <w:szCs w:val="2"/>
                </w:rPr>
              </w:pPr>
            </w:p>
            <w:sdt>
              <w:sdtPr>
                <w:alias w:val="citata"/>
                <w:tag w:val="part_8b6fcc3c647c46569fc9e5bbcf2d4256"/>
                <w:lock w:val="sdtLocked"/>
                <w:richText/>
              </w:sdtPr>
              <w:sdtContent>
                <w:sdt>
                  <w:sdtPr>
                    <w:alias w:val="25 p."/>
                    <w:tag w:val="part_8657f8c88a5c4d7e8ed9c174d2359b67"/>
                    <w:lock w:val="sdtLocked"/>
                    <w:richText/>
                  </w:sdtPr>
                  <w:sdtContent>
                    <w:p w14:paraId="32EB8AD5"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8657f8c88a5c4d7e8ed9c174d2359b67"/>
                          <w:lock w:val="sdtLocked"/>
                          <w:richText/>
                        </w:sdtPr>
                        <w:sdtContent>
                          <w:r>
                            <w:rPr>
                              <w:szCs w:val="24"/>
                              <w:lang w:eastAsia="lt-LT"/>
                            </w:rPr>
                            <w:t>25</w:t>
                          </w:r>
                        </w:sdtContent>
                      </w:sdt>
                      <w:r>
                        <w:rPr>
                          <w:szCs w:val="24"/>
                          <w:lang w:eastAsia="lt-LT"/>
                        </w:rPr>
                        <w:t>. Ankstesnių metų pagrindinio ugdymo pasiekimų patikrinimo įvertinimas, jei jis nebuvo galutinio pažymio dalis, įskaitomas ir į pagrindinio išsilavinimo pažymėjimą įrašomas, remiantis mokyklos archyve saugomais dokumentais.</w:t>
                      </w:r>
                    </w:p>
                    <w:p w14:paraId="32EB8AD6" w14:textId="77777777">
                      <w:pPr>
                        <w:rPr>
                          <w:sz w:val="2"/>
                          <w:szCs w:val="2"/>
                        </w:rPr>
                      </w:pPr>
                    </w:p>
                    <w:p w14:paraId="32EB8AD7"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Jei mokinys yra dalyvavęs pasiekimų patikrinime, kuris buvo sudarytas iš dviejų pažymiais įvertintų dalių (pvz., lietuvių kalbos (rašinys) ir lietuvių kalbos (žodžiu) arba gimtosios kalbos (rašinys) ir gimtosios kalbos (žodžiu)), pasiekimų patikrinimo įvertinimai įskaitomi ir į pagrindinio išsilavinimo pažymėjimą įrašomi, remiantis mokyklos archyve saugomais dokumentais.</w:t>
                      </w:r>
                    </w:p>
                    <w:p w14:paraId="32EB8AD8" w14:textId="77777777">
                      <w:pPr>
                        <w:rPr>
                          <w:sz w:val="2"/>
                          <w:szCs w:val="2"/>
                        </w:rPr>
                      </w:pPr>
                    </w:p>
                    <w:p w14:paraId="32EB8AD9"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Jei pagrindinio ugdymo programos baigiamosios klasės mokinio dalyko pasiekimai patikrinti ankstesniais metais ir einamaisiais metais, į pagrindinio išsilavinimo pažymėjimą įrašomas einamaisiais metais gautas dalyko pasiekimų patikrinimo įvertinimas.</w:t>
                      </w:r>
                    </w:p>
                    <w:p w14:paraId="32EB8ADA" w14:textId="77777777">
                      <w:pPr>
                        <w:rPr>
                          <w:sz w:val="2"/>
                          <w:szCs w:val="2"/>
                        </w:rPr>
                      </w:pPr>
                    </w:p>
                    <w:p w14:paraId="32EB8ADB"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 xml:space="preserve">Jei pagrindinio ugdymo programos baigiamosios klasės mokinio mokymosi pasiekimai patikrinti ankstesniais metais, nei buvo įgytas pagrindinis išsilavinimas, ir mokinys einamaisiais metais dalyko pasiekimų patikrinime nedalyvavo, prie dalyko pasiekimų patikrinimo pavadinimo skliaustuose nurodomi metai, pavyzdžiui, „Matematika (2010 m.) 6 (šeši)“. </w:t>
                      </w:r>
                    </w:p>
                    <w:p w14:paraId="32EB8ADC" w14:textId="77777777">
                      <w:pPr>
                        <w:rPr>
                          <w:sz w:val="2"/>
                          <w:szCs w:val="2"/>
                        </w:rPr>
                      </w:pPr>
                    </w:p>
                    <w:p w14:paraId="32EB8ADD"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lang w:eastAsia="lt-LT"/>
                        </w:rPr>
                      </w:pPr>
                      <w:r>
                        <w:rPr>
                          <w:szCs w:val="24"/>
                          <w:lang w:eastAsia="lt-LT"/>
                        </w:rPr>
                        <w:t>Laikoma, kad mokinio, dalyvavusio pagrindinio ugdymo pasiekimų patikrinime iki 2010–2011 mokslo metų, mokymosi pasiekimai patikrinti, jei buvo įvertinti patenkinamu įvertinimu; mokinio, dalyvavusio pasiekimų patikrinime 2011–2012 mokslo metais ir vėliau – 1–10 balų įvertinimu</w:t>
                      </w:r>
                      <w:r>
                        <w:rPr>
                          <w:color w:val="000000"/>
                          <w:szCs w:val="24"/>
                          <w:lang w:eastAsia="lt-LT"/>
                        </w:rPr>
                        <w:t>.“</w:t>
                      </w:r>
                    </w:p>
                    <w:p w14:paraId="32EB8ADE" w14:textId="3E957995">
                      <w:pPr>
                        <w:rPr>
                          <w:sz w:val="2"/>
                          <w:szCs w:val="2"/>
                        </w:rPr>
                      </w:pPr>
                    </w:p>
                  </w:sdtContent>
                </w:sdt>
              </w:sdtContent>
            </w:sdt>
          </w:sdtContent>
        </w:sdt>
        <w:sdt>
          <w:sdtPr>
            <w:alias w:val="7 p."/>
            <w:tag w:val="part_4b57fbe0afb94d488d0751e32546cf4b"/>
            <w:lock w:val="sdtLocked"/>
            <w:richText/>
          </w:sdtPr>
          <w:sdtContent>
            <w:p w14:paraId="32EB8ADF"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b57fbe0afb94d488d0751e32546cf4b"/>
                  <w:lock w:val="sdtLocked"/>
                  <w:richText/>
                </w:sdtPr>
                <w:sdtContent>
                  <w:r>
                    <w:rPr>
                      <w:szCs w:val="24"/>
                      <w:lang w:eastAsia="lt-LT"/>
                    </w:rPr>
                    <w:t>7</w:t>
                  </w:r>
                </w:sdtContent>
              </w:sdt>
              <w:r>
                <w:rPr>
                  <w:szCs w:val="24"/>
                  <w:lang w:eastAsia="lt-LT"/>
                </w:rPr>
                <w:t>. P</w:t>
              </w:r>
              <w:r>
                <w:rPr>
                  <w:bCs/>
                  <w:szCs w:val="24"/>
                  <w:lang w:eastAsia="lt-LT"/>
                </w:rPr>
                <w:t>akeičiu 34.2 papunktį ir jį išdėstau taip:</w:t>
              </w:r>
            </w:p>
            <w:p w14:paraId="32EB8AE0" w14:textId="77777777">
              <w:pPr>
                <w:rPr>
                  <w:sz w:val="2"/>
                  <w:szCs w:val="2"/>
                </w:rPr>
              </w:pPr>
            </w:p>
            <w:sdt>
              <w:sdtPr>
                <w:alias w:val="citata"/>
                <w:tag w:val="part_fe28d090e8224e80a843a858195c5035"/>
                <w:lock w:val="sdtLocked"/>
                <w:richText/>
              </w:sdtPr>
              <w:sdtContent>
                <w:sdt>
                  <w:sdtPr>
                    <w:alias w:val="34.2 p."/>
                    <w:tag w:val="part_6906767a77884ccdb3da63f370bcb13c"/>
                    <w:lock w:val="sdtLocked"/>
                    <w:richText/>
                  </w:sdtPr>
                  <w:sdtContent>
                    <w:p w14:paraId="32EB8AE1"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6906767a77884ccdb3da63f370bcb13c"/>
                          <w:lock w:val="sdtLocked"/>
                          <w:richText/>
                        </w:sdtPr>
                        <w:sdtContent>
                          <w:r>
                            <w:rPr>
                              <w:szCs w:val="24"/>
                              <w:lang w:eastAsia="lt-LT"/>
                            </w:rPr>
                            <w:t>34.2</w:t>
                          </w:r>
                        </w:sdtContent>
                      </w:sdt>
                      <w:r>
                        <w:rPr>
                          <w:szCs w:val="24"/>
                          <w:lang w:eastAsia="lt-LT"/>
                        </w:rPr>
                        <w:t>. mokiniui, kuris mokėsi pagal specializuoto ugdymo krypties programą, dailės, inžinerinio, meninio, muzikos, sporto ar kito ugdymo programos dalyko, kurio konkretus valandų skaičius nėra nustatytas 2 priede, mokymuisi skirtas valandų skaičius nurodomas pagal mokytojo įrašus dienyne (pildymo pavyzdys – 16 priede);“.</w:t>
                      </w:r>
                    </w:p>
                    <w:p w14:paraId="32EB8AE2" w14:textId="7F95484C">
                      <w:pPr>
                        <w:rPr>
                          <w:sz w:val="2"/>
                          <w:szCs w:val="2"/>
                        </w:rPr>
                      </w:pPr>
                    </w:p>
                  </w:sdtContent>
                </w:sdt>
              </w:sdtContent>
            </w:sdt>
          </w:sdtContent>
        </w:sdt>
        <w:sdt>
          <w:sdtPr>
            <w:alias w:val="8 p."/>
            <w:tag w:val="part_514a5d3583924129a203313e5583eeee"/>
            <w:lock w:val="sdtLocked"/>
            <w:richText/>
          </w:sdtPr>
          <w:sdtContent>
            <w:p w14:paraId="32EB8AE3" w14:textId="77777777">
              <w:pPr>
                <w:suppressAutoHyphens/>
                <w:ind w:firstLine="567"/>
                <w:jc w:val="both"/>
                <w:textAlignment w:val="center"/>
                <w:rPr>
                  <w:szCs w:val="24"/>
                  <w:lang w:eastAsia="lt-LT"/>
                </w:rPr>
              </w:pPr>
              <w:sdt>
                <w:sdtPr>
                  <w:alias w:val="Numeris"/>
                  <w:tag w:val="nr_514a5d3583924129a203313e5583eeee"/>
                  <w:lock w:val="sdtLocked"/>
                  <w:richText/>
                </w:sdtPr>
                <w:sdtContent>
                  <w:r>
                    <w:rPr>
                      <w:szCs w:val="24"/>
                      <w:lang w:eastAsia="lt-LT"/>
                    </w:rPr>
                    <w:t>8</w:t>
                  </w:r>
                </w:sdtContent>
              </w:sdt>
              <w:r>
                <w:rPr>
                  <w:szCs w:val="24"/>
                  <w:lang w:eastAsia="lt-LT"/>
                </w:rPr>
                <w:t>. P</w:t>
              </w:r>
              <w:r>
                <w:rPr>
                  <w:bCs/>
                  <w:szCs w:val="24"/>
                  <w:lang w:eastAsia="lt-LT"/>
                </w:rPr>
                <w:t>akeičiu 35 punktą ir jį išdėstau taip:</w:t>
              </w:r>
            </w:p>
            <w:p w14:paraId="32EB8AE4" w14:textId="77777777">
              <w:pPr>
                <w:rPr>
                  <w:sz w:val="2"/>
                  <w:szCs w:val="2"/>
                </w:rPr>
              </w:pPr>
            </w:p>
            <w:sdt>
              <w:sdtPr>
                <w:alias w:val="citata"/>
                <w:tag w:val="part_afdbf0cf3e8d47459d8d7e5f287d25a6"/>
                <w:lock w:val="sdtLocked"/>
                <w:richText/>
              </w:sdtPr>
              <w:sdtContent>
                <w:sdt>
                  <w:sdtPr>
                    <w:alias w:val="35 p."/>
                    <w:tag w:val="part_eede191e54734dcab8ee513443e1bea9"/>
                    <w:lock w:val="sdtLocked"/>
                    <w:richText/>
                  </w:sdtPr>
                  <w:sdtContent>
                    <w:p w14:paraId="32EB8AE5" w14:textId="77777777">
                      <w:pPr>
                        <w:ind w:firstLine="567"/>
                        <w:jc w:val="both"/>
                        <w:rPr>
                          <w:szCs w:val="24"/>
                        </w:rPr>
                      </w:pPr>
                      <w:r>
                        <w:rPr>
                          <w:szCs w:val="24"/>
                        </w:rPr>
                        <w:t>„</w:t>
                      </w:r>
                      <w:sdt>
                        <w:sdtPr>
                          <w:alias w:val="Numeris"/>
                          <w:tag w:val="nr_eede191e54734dcab8ee513443e1bea9"/>
                          <w:lock w:val="sdtLocked"/>
                          <w:richText/>
                        </w:sdtPr>
                        <w:sdtContent>
                          <w:r>
                            <w:rPr>
                              <w:szCs w:val="24"/>
                            </w:rPr>
                            <w:t>35</w:t>
                          </w:r>
                        </w:sdtContent>
                      </w:sdt>
                      <w:r>
                        <w:rPr>
                          <w:szCs w:val="24"/>
                        </w:rPr>
                        <w:t xml:space="preserve">. Vadovaujantis Kalbų įskaitų nuostatų, patvirtintų Lietuvos Respublikos švietimo ir mokslo ministro 2006 m. gruodžio 18 d. įsakymu Nr. ISAK-2391 </w:t>
                      </w:r>
                      <w:r>
                        <w:rPr>
                          <w:color w:val="000000"/>
                          <w:szCs w:val="24"/>
                        </w:rPr>
                        <w:t xml:space="preserve">„Dėl Brandos egzaminų organizavimo ir vykdymo tvarkos aprašo ir Kalbų įskaitų nuostatų patvirtinimo“, </w:t>
                      </w:r>
                      <w:r>
                        <w:rPr>
                          <w:szCs w:val="24"/>
                        </w:rPr>
                        <w:t>7 punktu, į brandos atestato priedą prie užsienio kalbos pavadinimo nurodoma – „(atleistas)“ (pildymo pavyzdys – 19 priede).“</w:t>
                      </w:r>
                    </w:p>
                    <w:p w14:paraId="32EB8AE6" w14:textId="5737152F">
                      <w:pPr>
                        <w:rPr>
                          <w:sz w:val="2"/>
                          <w:szCs w:val="2"/>
                        </w:rPr>
                      </w:pPr>
                    </w:p>
                  </w:sdtContent>
                </w:sdt>
              </w:sdtContent>
            </w:sdt>
          </w:sdtContent>
        </w:sdt>
        <w:sdt>
          <w:sdtPr>
            <w:alias w:val="9 p."/>
            <w:tag w:val="part_9ec66a7df5d04d9b83735217a7bba5df"/>
            <w:lock w:val="sdtLocked"/>
            <w:richText/>
          </w:sdtPr>
          <w:sdtContent>
            <w:p w14:paraId="32EB8AE7" w14:textId="77777777">
              <w:pPr>
                <w:suppressAutoHyphens/>
                <w:ind w:firstLine="567"/>
                <w:jc w:val="both"/>
                <w:textAlignment w:val="center"/>
                <w:rPr>
                  <w:szCs w:val="24"/>
                  <w:lang w:eastAsia="lt-LT"/>
                </w:rPr>
              </w:pPr>
              <w:sdt>
                <w:sdtPr>
                  <w:alias w:val="Numeris"/>
                  <w:tag w:val="nr_9ec66a7df5d04d9b83735217a7bba5df"/>
                  <w:lock w:val="sdtLocked"/>
                  <w:richText/>
                </w:sdtPr>
                <w:sdtContent>
                  <w:r>
                    <w:rPr>
                      <w:szCs w:val="24"/>
                      <w:lang w:eastAsia="lt-LT"/>
                    </w:rPr>
                    <w:t>9</w:t>
                  </w:r>
                </w:sdtContent>
              </w:sdt>
              <w:r>
                <w:rPr>
                  <w:szCs w:val="24"/>
                  <w:lang w:eastAsia="lt-LT"/>
                </w:rPr>
                <w:t>. P</w:t>
              </w:r>
              <w:r>
                <w:rPr>
                  <w:bCs/>
                  <w:szCs w:val="24"/>
                  <w:lang w:eastAsia="lt-LT"/>
                </w:rPr>
                <w:t>akeičiu 38 punkto pirmąją pastraipą ir ją išdėstau taip:</w:t>
              </w:r>
            </w:p>
            <w:p w14:paraId="32EB8AE8" w14:textId="77777777">
              <w:pPr>
                <w:rPr>
                  <w:sz w:val="2"/>
                  <w:szCs w:val="2"/>
                </w:rPr>
              </w:pPr>
            </w:p>
            <w:sdt>
              <w:sdtPr>
                <w:alias w:val="citata"/>
                <w:tag w:val="part_1c92128efbf14066be41aec8b9e9f148"/>
                <w:lock w:val="sdtLocked"/>
                <w:richText/>
              </w:sdtPr>
              <w:sdtContent>
                <w:sdt>
                  <w:sdtPr>
                    <w:alias w:val="38 p."/>
                    <w:tag w:val="part_16e81957005d48c7b8cbe964a45ae843"/>
                    <w:lock w:val="sdtLocked"/>
                    <w:richText/>
                  </w:sdtPr>
                  <w:sdtContent>
                    <w:p w14:paraId="32EB8AE9" w14:textId="77777777">
                      <w:pPr>
                        <w:suppressAutoHyphens/>
                        <w:ind w:firstLine="567"/>
                        <w:jc w:val="both"/>
                        <w:textAlignment w:val="center"/>
                        <w:rPr>
                          <w:color w:val="000000"/>
                          <w:szCs w:val="24"/>
                        </w:rPr>
                      </w:pPr>
                      <w:r>
                        <w:rPr>
                          <w:color w:val="000000"/>
                          <w:szCs w:val="24"/>
                        </w:rPr>
                        <w:t>„</w:t>
                      </w:r>
                      <w:sdt>
                        <w:sdtPr>
                          <w:alias w:val="Numeris"/>
                          <w:tag w:val="nr_16e81957005d48c7b8cbe964a45ae843"/>
                          <w:lock w:val="sdtLocked"/>
                          <w:richText/>
                        </w:sdtPr>
                        <w:sdtContent>
                          <w:r>
                            <w:rPr>
                              <w:color w:val="000000"/>
                              <w:szCs w:val="24"/>
                            </w:rPr>
                            <w:t>38</w:t>
                          </w:r>
                        </w:sdtContent>
                      </w:sdt>
                      <w:r>
                        <w:rPr>
                          <w:color w:val="000000"/>
                          <w:szCs w:val="24"/>
                        </w:rPr>
                        <w:t>. Pateikus mokyklos vadovui Brandos atestato išdavimo technikume, aukštesniojoje ar profesinėje mokykloje besimokiusiam asmeniui reglamento, patvirtinto Lietuvos Respublikos švietimo ir mokslo ministro 2006 m. rugsėjo 20 d. įsakymu Nr. ISAK-1822 „Dėl Brandos atestato išdavimo technikume, aukštesniojoje ar profesinėje mokykloje besimokiusiam asmeniui reglamento patvirtinimo“, nustatyta tvarka dokumentus, brandos atestatas gali būti išduodamas:“.</w:t>
                      </w:r>
                    </w:p>
                    <w:p w14:paraId="32EB8AEA" w14:textId="6EB399B2">
                      <w:pPr>
                        <w:rPr>
                          <w:sz w:val="2"/>
                          <w:szCs w:val="2"/>
                        </w:rPr>
                      </w:pPr>
                    </w:p>
                  </w:sdtContent>
                </w:sdt>
              </w:sdtContent>
            </w:sdt>
          </w:sdtContent>
        </w:sdt>
        <w:sdt>
          <w:sdtPr>
            <w:alias w:val="10 p."/>
            <w:tag w:val="part_1ab2b93c37e645729d6d6f1183eea985"/>
            <w:lock w:val="sdtLocked"/>
            <w:richText/>
          </w:sdtPr>
          <w:sdtContent>
            <w:p w14:paraId="32EB8AEB" w14:textId="77777777">
              <w:pPr>
                <w:suppressAutoHyphens/>
                <w:ind w:firstLine="567"/>
                <w:jc w:val="both"/>
                <w:textAlignment w:val="center"/>
                <w:rPr>
                  <w:szCs w:val="24"/>
                  <w:lang w:eastAsia="lt-LT"/>
                </w:rPr>
              </w:pPr>
              <w:sdt>
                <w:sdtPr>
                  <w:alias w:val="Numeris"/>
                  <w:tag w:val="nr_1ab2b93c37e645729d6d6f1183eea985"/>
                  <w:lock w:val="sdtLocked"/>
                  <w:richText/>
                </w:sdtPr>
                <w:sdtContent>
                  <w:r>
                    <w:rPr>
                      <w:szCs w:val="24"/>
                      <w:lang w:eastAsia="lt-LT"/>
                    </w:rPr>
                    <w:t>10</w:t>
                  </w:r>
                </w:sdtContent>
              </w:sdt>
              <w:r>
                <w:rPr>
                  <w:szCs w:val="24"/>
                  <w:lang w:eastAsia="lt-LT"/>
                </w:rPr>
                <w:t>. P</w:t>
              </w:r>
              <w:r>
                <w:rPr>
                  <w:bCs/>
                  <w:szCs w:val="24"/>
                  <w:lang w:eastAsia="lt-LT"/>
                </w:rPr>
                <w:t>akeičiu 65.2 papunktį ir jį išdėstau taip:</w:t>
              </w:r>
            </w:p>
            <w:p w14:paraId="32EB8AEC" w14:textId="77777777">
              <w:pPr>
                <w:rPr>
                  <w:sz w:val="2"/>
                  <w:szCs w:val="2"/>
                </w:rPr>
              </w:pPr>
            </w:p>
            <w:sdt>
              <w:sdtPr>
                <w:alias w:val="citata"/>
                <w:tag w:val="part_06bad0978e31477c896955a4348cda55"/>
                <w:lock w:val="sdtLocked"/>
                <w:richText/>
              </w:sdtPr>
              <w:sdtContent>
                <w:sdt>
                  <w:sdtPr>
                    <w:alias w:val="65.2 p."/>
                    <w:tag w:val="part_1799dfbf427e4d709b277ed53af5a77d"/>
                    <w:lock w:val="sdtLocked"/>
                    <w:richText/>
                  </w:sdtPr>
                  <w:sdtContent>
                    <w:p w14:paraId="32EB8AED"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1799dfbf427e4d709b277ed53af5a77d"/>
                          <w:lock w:val="sdtLocked"/>
                          <w:richText/>
                        </w:sdtPr>
                        <w:sdtContent>
                          <w:r>
                            <w:rPr>
                              <w:szCs w:val="24"/>
                              <w:lang w:eastAsia="lt-LT"/>
                            </w:rPr>
                            <w:t>65.2</w:t>
                          </w:r>
                        </w:sdtContent>
                      </w:sdt>
                      <w:r>
                        <w:rPr>
                          <w:szCs w:val="24"/>
                          <w:lang w:eastAsia="lt-LT"/>
                        </w:rPr>
                        <w:t>. iš dalykų klasifikatoriaus parenka dalykus, kurių mokiniai mokosi mokykloje pagal bendrąsias programas, ir sukuria dalykų, kurių mokykloje moko pagal mokytojų parengtas ir mokyklos vadovo patvirtintas programas, sąrašą. Pažymėjimų, brandos atestatų, jų priedų, brandos atestato (diplomo) priedų dublikatams spausdinti dalykų pavadinimai į Mokinių registrą įvedami kiekvienu atveju individualiai, vadovaujantis mokyklos archyviniais dokumentais.“</w:t>
                      </w:r>
                    </w:p>
                    <w:p w14:paraId="32EB8AEE" w14:textId="5B17B925">
                      <w:pPr>
                        <w:rPr>
                          <w:sz w:val="2"/>
                          <w:szCs w:val="2"/>
                        </w:rPr>
                      </w:pPr>
                    </w:p>
                  </w:sdtContent>
                </w:sdt>
              </w:sdtContent>
            </w:sdt>
          </w:sdtContent>
        </w:sdt>
        <w:sdt>
          <w:sdtPr>
            <w:alias w:val="11 p."/>
            <w:tag w:val="part_baa2c14f678b420abb8466f062f248e5"/>
            <w:lock w:val="sdtLocked"/>
            <w:richText/>
          </w:sdtPr>
          <w:sdtContent>
            <w:p w14:paraId="32EB8AEF" w14:textId="77777777">
              <w:pPr>
                <w:suppressAutoHyphens/>
                <w:ind w:firstLine="567"/>
                <w:jc w:val="both"/>
                <w:textAlignment w:val="center"/>
                <w:rPr>
                  <w:szCs w:val="24"/>
                  <w:lang w:eastAsia="lt-LT"/>
                </w:rPr>
              </w:pPr>
              <w:sdt>
                <w:sdtPr>
                  <w:alias w:val="Numeris"/>
                  <w:tag w:val="nr_baa2c14f678b420abb8466f062f248e5"/>
                  <w:lock w:val="sdtLocked"/>
                  <w:richText/>
                </w:sdtPr>
                <w:sdtContent>
                  <w:r>
                    <w:rPr>
                      <w:szCs w:val="24"/>
                      <w:lang w:eastAsia="lt-LT"/>
                    </w:rPr>
                    <w:t>11</w:t>
                  </w:r>
                </w:sdtContent>
              </w:sdt>
              <w:r>
                <w:rPr>
                  <w:szCs w:val="24"/>
                  <w:lang w:eastAsia="lt-LT"/>
                </w:rPr>
                <w:t>. P</w:t>
              </w:r>
              <w:r>
                <w:rPr>
                  <w:bCs/>
                  <w:szCs w:val="24"/>
                  <w:lang w:eastAsia="lt-LT"/>
                </w:rPr>
                <w:t>akeičiu 89.1 papunktį ir jį išdėstau taip:</w:t>
              </w:r>
            </w:p>
            <w:p w14:paraId="32EB8AF0" w14:textId="77777777">
              <w:pPr>
                <w:rPr>
                  <w:sz w:val="2"/>
                  <w:szCs w:val="2"/>
                </w:rPr>
              </w:pPr>
            </w:p>
            <w:sdt>
              <w:sdtPr>
                <w:alias w:val="citata"/>
                <w:tag w:val="part_e39412119f9e40e189c7623ca6753760"/>
                <w:lock w:val="sdtLocked"/>
                <w:richText/>
              </w:sdtPr>
              <w:sdtContent>
                <w:sdt>
                  <w:sdtPr>
                    <w:alias w:val="89.1 p."/>
                    <w:tag w:val="part_0ad4581880a740d79c7f1d50c5e8f4fd"/>
                    <w:lock w:val="sdtLocked"/>
                    <w:richText/>
                  </w:sdtPr>
                  <w:sdtContent>
                    <w:p w14:paraId="32EB8AF1" w14:textId="77777777">
                      <w:pPr>
                        <w:ind w:firstLine="567"/>
                        <w:jc w:val="both"/>
                        <w:rPr>
                          <w:szCs w:val="24"/>
                        </w:rPr>
                      </w:pPr>
                      <w:r>
                        <w:rPr>
                          <w:szCs w:val="24"/>
                        </w:rPr>
                        <w:t>„</w:t>
                      </w:r>
                      <w:sdt>
                        <w:sdtPr>
                          <w:alias w:val="Numeris"/>
                          <w:tag w:val="nr_0ad4581880a740d79c7f1d50c5e8f4fd"/>
                          <w:lock w:val="sdtLocked"/>
                          <w:richText/>
                        </w:sdtPr>
                        <w:sdtContent>
                          <w:r>
                            <w:rPr>
                              <w:szCs w:val="24"/>
                            </w:rPr>
                            <w:t>89.1</w:t>
                          </w:r>
                        </w:sdtContent>
                      </w:sdt>
                      <w:r>
                        <w:rPr>
                          <w:szCs w:val="24"/>
                        </w:rPr>
                        <w:t>. įgijusiajam vidurinį išsilavinimą brandos atestatą išspausdina iki einamųjų metų liepos 16 d., jei taikoma Aprašo 40 punkto nuostata – mokyklai gavus apeliantų darbų rezultatus, kitais atvejais – įvykdžius reikalavimus, nustatytus viduriniam išsilavinimui įgyti, bet ne vėliau kaip iki mokslo metų pabaigos;“.</w:t>
                      </w:r>
                    </w:p>
                    <w:p w14:paraId="32EB8AF2" w14:textId="580C7A6D">
                      <w:pPr>
                        <w:rPr>
                          <w:sz w:val="2"/>
                          <w:szCs w:val="2"/>
                        </w:rPr>
                      </w:pPr>
                    </w:p>
                  </w:sdtContent>
                </w:sdt>
              </w:sdtContent>
            </w:sdt>
          </w:sdtContent>
        </w:sdt>
        <w:sdt>
          <w:sdtPr>
            <w:alias w:val="12 p."/>
            <w:tag w:val="part_91e69ef414c04465a48470809ff8552b"/>
            <w:lock w:val="sdtLocked"/>
            <w:richText/>
          </w:sdtPr>
          <w:sdtContent>
            <w:p w14:paraId="32EB8AF3" w14:textId="77777777">
              <w:pPr>
                <w:suppressAutoHyphens/>
                <w:ind w:firstLine="567"/>
                <w:jc w:val="both"/>
                <w:textAlignment w:val="center"/>
                <w:rPr>
                  <w:szCs w:val="24"/>
                  <w:lang w:eastAsia="lt-LT"/>
                </w:rPr>
              </w:pPr>
              <w:sdt>
                <w:sdtPr>
                  <w:alias w:val="Numeris"/>
                  <w:tag w:val="nr_91e69ef414c04465a48470809ff8552b"/>
                  <w:lock w:val="sdtLocked"/>
                  <w:richText/>
                </w:sdtPr>
                <w:sdtContent>
                  <w:r>
                    <w:rPr>
                      <w:szCs w:val="24"/>
                      <w:lang w:eastAsia="lt-LT"/>
                    </w:rPr>
                    <w:t>12</w:t>
                  </w:r>
                </w:sdtContent>
              </w:sdt>
              <w:r>
                <w:rPr>
                  <w:szCs w:val="24"/>
                  <w:lang w:eastAsia="lt-LT"/>
                </w:rPr>
                <w:t>. P</w:t>
              </w:r>
              <w:r>
                <w:rPr>
                  <w:bCs/>
                  <w:szCs w:val="24"/>
                  <w:lang w:eastAsia="lt-LT"/>
                </w:rPr>
                <w:t>akeičiu 91 punktą ir jį išdėstau taip:</w:t>
              </w:r>
            </w:p>
            <w:p w14:paraId="32EB8AF4" w14:textId="77777777">
              <w:pPr>
                <w:rPr>
                  <w:sz w:val="2"/>
                  <w:szCs w:val="2"/>
                </w:rPr>
              </w:pPr>
            </w:p>
            <w:sdt>
              <w:sdtPr>
                <w:alias w:val="citata"/>
                <w:tag w:val="part_a898ca975f424d15b83840041649382b"/>
                <w:lock w:val="sdtLocked"/>
                <w:richText/>
              </w:sdtPr>
              <w:sdtContent>
                <w:sdt>
                  <w:sdtPr>
                    <w:alias w:val="91 p."/>
                    <w:tag w:val="part_722549fb4b4841819f6d8b0d0046a0ee"/>
                    <w:lock w:val="sdtLocked"/>
                    <w:richText/>
                  </w:sdtPr>
                  <w:sdtContent>
                    <w:p w14:paraId="32EB8AF5" w14:textId="7D973917">
                      <w:pPr>
                        <w:ind w:firstLine="567"/>
                        <w:jc w:val="both"/>
                        <w:rPr>
                          <w:szCs w:val="24"/>
                        </w:rPr>
                      </w:pPr>
                      <w:r>
                        <w:rPr>
                          <w:szCs w:val="24"/>
                        </w:rPr>
                        <w:t>„</w:t>
                      </w:r>
                      <w:sdt>
                        <w:sdtPr>
                          <w:alias w:val="Numeris"/>
                          <w:tag w:val="nr_722549fb4b4841819f6d8b0d0046a0ee"/>
                          <w:lock w:val="sdtLocked"/>
                          <w:richText/>
                        </w:sdtPr>
                        <w:sdtContent>
                          <w:r>
                            <w:rPr>
                              <w:szCs w:val="24"/>
                            </w:rPr>
                            <w:t>91</w:t>
                          </w:r>
                        </w:sdtContent>
                      </w:sdt>
                      <w:r>
                        <w:rPr>
                          <w:szCs w:val="24"/>
                        </w:rPr>
                        <w:t xml:space="preserve">. Išrašyti ir dėl kokių nors priežasčių neįteikti pažymėjimai, </w:t>
                      </w:r>
                      <w:r>
                        <w:rPr>
                          <w:szCs w:val="24"/>
                          <w:lang w:eastAsia="lt-LT"/>
                        </w:rPr>
                        <w:t>brandos atestatai ir jų dublikatai, Brandos atestatų ir jų priedų, Mokymosi pasiekimų pažymėjimų, Pagrindinio išsilavinimo pažymėjimų, Pradinio ugdymo pažymėjimų apskaitos žurnalai ir dokumentai, kuriais remiantis pažymėjimų, brandos atestatų ir jų priedų blankai buvo gauti ir išduoti, ir visi dokumentai, susiję su jų išdavimu, saugomi mokykloje, vadovaujantis Bendrojo lavinimo mokyklų dokumentų saugojimo terminų rodykle, patvirtinta Lietuvos Respublikos švietimo ir mokslo ministro ir Lietuvos archyvų departamento prie Lietuvos Respublikos Vyriausybės generalinio direktoriaus 2005 m. rugpjūčio 29 d. įsakymu Nr. ISAK-1776/V-83 „Dėl Bendrojo lavinimo mokyklų dokumentų saugojimo terminų rodyklės patvirtinimo“.“</w:t>
                      </w:r>
                    </w:p>
                  </w:sdtContent>
                </w:sdt>
              </w:sdtContent>
            </w:sdt>
          </w:sdtContent>
        </w:sdt>
        <w:sdt>
          <w:sdtPr>
            <w:alias w:val="13 p."/>
            <w:tag w:val="part_d6528d312ff04d919b819e7c6aed549b"/>
            <w:lock w:val="sdtLocked"/>
            <w:richText/>
          </w:sdtPr>
          <w:sdtContent>
            <w:p w14:paraId="32EB8AF6" w14:textId="77777777">
              <w:pPr>
                <w:widowControl w:val="0"/>
                <w:tabs>
                  <w:tab w:val="left" w:pos="567"/>
                </w:tabs>
                <w:overflowPunct w:val="0"/>
                <w:ind w:firstLine="567"/>
                <w:jc w:val="both"/>
                <w:textAlignment w:val="baseline"/>
                <w:rPr>
                  <w:szCs w:val="24"/>
                </w:rPr>
              </w:pPr>
              <w:sdt>
                <w:sdtPr>
                  <w:alias w:val="Numeris"/>
                  <w:tag w:val="nr_d6528d312ff04d919b819e7c6aed549b"/>
                  <w:lock w:val="sdtLocked"/>
                  <w:richText/>
                </w:sdtPr>
                <w:sdtContent>
                  <w:r>
                    <w:rPr>
                      <w:szCs w:val="24"/>
                    </w:rPr>
                    <w:t>13</w:t>
                  </w:r>
                </w:sdtContent>
              </w:sdt>
              <w:r>
                <w:rPr>
                  <w:szCs w:val="24"/>
                </w:rPr>
                <w:t>. Pakeičiu 1 priedą ir jį išdėstau nauja redakcija (pridedama).</w:t>
              </w:r>
            </w:p>
            <w:p w14:paraId="32EB8AF7" w14:textId="25449C18">
              <w:pPr>
                <w:rPr>
                  <w:sz w:val="2"/>
                  <w:szCs w:val="2"/>
                </w:rPr>
              </w:pPr>
            </w:p>
          </w:sdtContent>
        </w:sdt>
        <w:sdt>
          <w:sdtPr>
            <w:alias w:val="14 p."/>
            <w:tag w:val="part_6c0bd6342e2347d68152ed5a61aa9c0c"/>
            <w:lock w:val="sdtLocked"/>
            <w:richText/>
          </w:sdtPr>
          <w:sdtContent>
            <w:p w14:paraId="32EB8AFE" w14:textId="134918BE">
              <w:pPr>
                <w:widowControl w:val="0"/>
                <w:tabs>
                  <w:tab w:val="left" w:pos="567"/>
                </w:tabs>
                <w:overflowPunct w:val="0"/>
                <w:ind w:firstLine="567"/>
                <w:jc w:val="both"/>
                <w:textAlignment w:val="baseline"/>
                <w:rPr>
                  <w:i/>
                  <w:szCs w:val="24"/>
                </w:rPr>
              </w:pPr>
              <w:sdt>
                <w:sdtPr>
                  <w:alias w:val="Numeris"/>
                  <w:tag w:val="nr_6c0bd6342e2347d68152ed5a61aa9c0c"/>
                  <w:lock w:val="sdtLocked"/>
                  <w:richText/>
                </w:sdtPr>
                <w:sdtContent>
                  <w:r>
                    <w:rPr>
                      <w:szCs w:val="24"/>
                    </w:rPr>
                    <w:t>14</w:t>
                  </w:r>
                </w:sdtContent>
              </w:sdt>
              <w:r>
                <w:rPr>
                  <w:szCs w:val="24"/>
                </w:rPr>
                <w:t>. Pakeičiu 2 priedą ir jį išdėstau nauja redakcija (pridedama).</w:t>
              </w:r>
            </w:p>
            <w:p w14:paraId="32EB8AFF" w14:textId="7D851CB2">
              <w:pPr>
                <w:rPr>
                  <w:sz w:val="2"/>
                  <w:szCs w:val="2"/>
                </w:rPr>
              </w:pPr>
            </w:p>
            <w:p w14:paraId="65C1BCA5" w14:textId="77777777">
              <w:pPr>
                <w:tabs>
                  <w:tab w:val="left" w:pos="5778"/>
                </w:tabs>
                <w:rPr>
                  <w:szCs w:val="24"/>
                </w:rPr>
              </w:pPr>
            </w:p>
            <w:p w14:paraId="40E43B47" w14:textId="77777777">
              <w:pPr>
                <w:tabs>
                  <w:tab w:val="left" w:pos="5778"/>
                </w:tabs>
                <w:rPr>
                  <w:szCs w:val="24"/>
                </w:rPr>
              </w:pPr>
            </w:p>
            <w:p w14:paraId="0EC2FC98" w14:textId="77777777">
              <w:pPr>
                <w:tabs>
                  <w:tab w:val="left" w:pos="5778"/>
                </w:tabs>
                <w:rPr>
                  <w:szCs w:val="24"/>
                </w:rPr>
              </w:pPr>
            </w:p>
          </w:sdtContent>
        </w:sdt>
        <w:sdt>
          <w:sdtPr>
            <w:alias w:val="signatura"/>
            <w:tag w:val="part_b99abfe75c1d48bb93db575b7ffa136c"/>
            <w:lock w:val="sdtLocked"/>
            <w:richText/>
          </w:sdtPr>
          <w:sdtContent>
            <w:p w14:paraId="413DCE07" w14:textId="546EFCC7">
              <w:pPr>
                <w:tabs>
                  <w:tab w:val="left" w:pos="5778"/>
                </w:tabs>
                <w:rPr>
                  <w:szCs w:val="24"/>
                </w:rPr>
              </w:pPr>
              <w:r>
                <w:rPr>
                  <w:szCs w:val="24"/>
                </w:rPr>
                <w:t>Švietimo ir mokslo ministras</w:t>
                <w:tab/>
                <w:t>Dainius Pavalkis</w:t>
              </w:r>
            </w:p>
            <w:p w14:paraId="32EB8B03" w14:textId="10CAAB5E">
              <w:pPr>
                <w:jc w:val="both"/>
                <w:rPr>
                  <w:szCs w:val="24"/>
                </w:rPr>
              </w:pPr>
            </w:p>
            <w:p w14:paraId="43A09097" w14:textId="77777777">
              <w:pPr>
                <w:ind w:left="4500"/>
              </w:pPr>
            </w:p>
            <w:p w14:paraId="50484C29" w14:textId="77777777">
              <w:r>
                <w:br w:type="page"/>
              </w:r>
            </w:p>
          </w:sdtContent>
        </w:sdt>
      </w:sdtContent>
    </w:sdt>
    <w:sdt>
      <w:sdtPr>
        <w:alias w:val="1 pr."/>
        <w:tag w:val="part_983e8bf523d04bcb878c6f3f9bd30533"/>
        <w:lock w:val="sdtLocked"/>
        <w:richText/>
      </w:sdtPr>
      <w:sdtContent>
        <w:p w14:paraId="714F0F6C" w14:textId="01D7D663">
          <w:pPr>
            <w:ind w:left="4500"/>
            <w:rPr>
              <w:sz w:val="22"/>
              <w:szCs w:val="22"/>
            </w:rPr>
          </w:pPr>
          <w:r>
            <w:rPr>
              <w:sz w:val="22"/>
              <w:szCs w:val="22"/>
              <w:lang w:val="pt-BR"/>
            </w:rPr>
            <w:t>Pažymėjimų ir brandos atestatų išdavimo tvarkos aprašo</w:t>
          </w:r>
        </w:p>
        <w:p w14:paraId="010F9BC6" w14:textId="77777777">
          <w:pPr>
            <w:keepNext/>
            <w:ind w:left="4500"/>
            <w:rPr>
              <w:sz w:val="22"/>
              <w:szCs w:val="22"/>
              <w:lang w:eastAsia="lt-LT"/>
            </w:rPr>
          </w:pPr>
          <w:sdt>
            <w:sdtPr>
              <w:alias w:val="Numeris"/>
              <w:tag w:val="nr_983e8bf523d04bcb878c6f3f9bd30533"/>
              <w:lock w:val="sdtLocked"/>
              <w:richText/>
            </w:sdtPr>
            <w:sdtContent>
              <w:r>
                <w:rPr>
                  <w:sz w:val="22"/>
                  <w:szCs w:val="22"/>
                  <w:lang w:eastAsia="lt-LT"/>
                </w:rPr>
                <w:t>1</w:t>
              </w:r>
            </w:sdtContent>
          </w:sdt>
          <w:r>
            <w:rPr>
              <w:sz w:val="22"/>
              <w:szCs w:val="22"/>
              <w:lang w:eastAsia="lt-LT"/>
            </w:rPr>
            <w:t xml:space="preserve"> priedas</w:t>
          </w:r>
        </w:p>
        <w:p w14:paraId="4ED79FDE" w14:textId="77777777">
          <w:pPr>
            <w:rPr>
              <w:sz w:val="22"/>
              <w:szCs w:val="22"/>
            </w:rPr>
          </w:pPr>
        </w:p>
        <w:p w14:paraId="411CF68B" w14:textId="77777777">
          <w:pPr>
            <w:keepNext/>
            <w:jc w:val="center"/>
            <w:rPr>
              <w:b/>
              <w:sz w:val="22"/>
              <w:szCs w:val="22"/>
              <w:lang w:eastAsia="lt-LT"/>
            </w:rPr>
          </w:pPr>
          <w:sdt>
            <w:sdtPr>
              <w:alias w:val="Pavadinimas"/>
              <w:tag w:val="title_983e8bf523d04bcb878c6f3f9bd30533"/>
              <w:lock w:val="sdtLocked"/>
              <w:richText/>
            </w:sdtPr>
            <w:sdtContent>
              <w:r>
                <w:rPr>
                  <w:b/>
                  <w:sz w:val="22"/>
                  <w:szCs w:val="22"/>
                  <w:lang w:eastAsia="lt-LT"/>
                </w:rPr>
                <w:t>PAŽYMĖJIMŲ IR BRANDOS ATESTATO</w:t>
              </w:r>
              <w:r>
                <w:rPr>
                  <w:sz w:val="16"/>
                  <w:szCs w:val="16"/>
                </w:rPr>
                <w:t xml:space="preserve"> </w:t>
              </w:r>
              <w:r>
                <w:rPr>
                  <w:b/>
                  <w:sz w:val="22"/>
                  <w:szCs w:val="22"/>
                  <w:lang w:eastAsia="lt-LT"/>
                </w:rPr>
                <w:t>IŠDAVIMAS</w:t>
              </w:r>
            </w:sdtContent>
          </w:sdt>
        </w:p>
        <w:p w14:paraId="0F2B1135" w14:textId="77777777">
          <w:pPr>
            <w:rPr>
              <w:sz w:val="22"/>
              <w:szCs w:val="22"/>
            </w:rPr>
          </w:pPr>
        </w:p>
        <w:tbl>
          <w:tblPr>
            <w:tblW w:w="10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8"/>
            <w:gridCol w:w="900"/>
            <w:gridCol w:w="2159"/>
            <w:gridCol w:w="5578"/>
          </w:tblGrid>
          <w:tr w14:paraId="1070E31F" w14:textId="77777777">
            <w:trPr>
              <w:cantSplit/>
              <w:trHeight w:val="20"/>
              <w:tblHeader/>
            </w:trPr>
            <w:tc>
              <w:tcPr>
                <w:tcW w:w="1548" w:type="dxa"/>
                <w:tcBorders>
                  <w:top w:val="single" w:sz="4" w:space="0" w:color="auto"/>
                  <w:left w:val="single" w:sz="4" w:space="0" w:color="auto"/>
                  <w:bottom w:val="single" w:sz="4" w:space="0" w:color="auto"/>
                  <w:right w:val="single" w:sz="4" w:space="0" w:color="auto"/>
                </w:tcBorders>
                <w:hideMark/>
              </w:tcPr>
              <w:p w14:paraId="023FE883" w14:textId="77777777">
                <w:pPr>
                  <w:jc w:val="center"/>
                  <w:rPr>
                    <w:sz w:val="22"/>
                    <w:szCs w:val="22"/>
                  </w:rPr>
                </w:pPr>
                <w:r>
                  <w:rPr>
                    <w:sz w:val="22"/>
                    <w:szCs w:val="22"/>
                  </w:rPr>
                  <w:t>Dokumento pavadinimas</w:t>
                </w:r>
              </w:p>
            </w:tc>
            <w:tc>
              <w:tcPr>
                <w:tcW w:w="900" w:type="dxa"/>
                <w:tcBorders>
                  <w:top w:val="single" w:sz="4" w:space="0" w:color="auto"/>
                  <w:left w:val="single" w:sz="4" w:space="0" w:color="auto"/>
                  <w:bottom w:val="single" w:sz="4" w:space="0" w:color="auto"/>
                  <w:right w:val="single" w:sz="4" w:space="0" w:color="auto"/>
                </w:tcBorders>
                <w:hideMark/>
              </w:tcPr>
              <w:p w14:paraId="68C79D4A" w14:textId="77777777">
                <w:pPr>
                  <w:jc w:val="center"/>
                  <w:rPr>
                    <w:sz w:val="22"/>
                    <w:szCs w:val="22"/>
                  </w:rPr>
                </w:pPr>
                <w:r>
                  <w:rPr>
                    <w:sz w:val="22"/>
                    <w:szCs w:val="22"/>
                  </w:rPr>
                  <w:t>Serija</w:t>
                </w:r>
              </w:p>
              <w:p w14:paraId="4CEA0676" w14:textId="77777777">
                <w:pPr>
                  <w:jc w:val="center"/>
                  <w:rPr>
                    <w:sz w:val="22"/>
                    <w:szCs w:val="22"/>
                  </w:rPr>
                </w:pPr>
                <w:r>
                  <w:rPr>
                    <w:sz w:val="22"/>
                    <w:szCs w:val="22"/>
                  </w:rPr>
                  <w:t>Kodas</w:t>
                </w:r>
              </w:p>
            </w:tc>
            <w:tc>
              <w:tcPr>
                <w:tcW w:w="2160" w:type="dxa"/>
                <w:tcBorders>
                  <w:top w:val="single" w:sz="4" w:space="0" w:color="auto"/>
                  <w:left w:val="single" w:sz="4" w:space="0" w:color="auto"/>
                  <w:bottom w:val="single" w:sz="4" w:space="0" w:color="auto"/>
                  <w:right w:val="single" w:sz="4" w:space="0" w:color="auto"/>
                </w:tcBorders>
                <w:hideMark/>
              </w:tcPr>
              <w:p w14:paraId="4906C0E5" w14:textId="77777777">
                <w:pPr>
                  <w:jc w:val="center"/>
                  <w:rPr>
                    <w:sz w:val="22"/>
                    <w:szCs w:val="22"/>
                  </w:rPr>
                </w:pPr>
                <w:r>
                  <w:rPr>
                    <w:sz w:val="22"/>
                    <w:szCs w:val="22"/>
                  </w:rPr>
                  <w:t>Kas išduoda</w:t>
                </w:r>
              </w:p>
            </w:tc>
            <w:tc>
              <w:tcPr>
                <w:tcW w:w="5580" w:type="dxa"/>
                <w:tcBorders>
                  <w:top w:val="single" w:sz="4" w:space="0" w:color="auto"/>
                  <w:left w:val="single" w:sz="4" w:space="0" w:color="auto"/>
                  <w:bottom w:val="single" w:sz="4" w:space="0" w:color="auto"/>
                  <w:right w:val="single" w:sz="4" w:space="0" w:color="auto"/>
                </w:tcBorders>
                <w:hideMark/>
              </w:tcPr>
              <w:p w14:paraId="2322FDD7" w14:textId="77777777">
                <w:pPr>
                  <w:jc w:val="center"/>
                  <w:rPr>
                    <w:sz w:val="22"/>
                    <w:szCs w:val="22"/>
                  </w:rPr>
                </w:pPr>
                <w:r>
                  <w:rPr>
                    <w:sz w:val="22"/>
                    <w:szCs w:val="22"/>
                  </w:rPr>
                  <w:t>Kam išduoda, jei vykdo atitinkamą bendrojo ugdymo programą</w:t>
                </w:r>
              </w:p>
            </w:tc>
          </w:tr>
          <w:tr w14:paraId="21B2E2CD"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55C5D0B6" w14:textId="77777777">
                <w:pPr>
                  <w:rPr>
                    <w:sz w:val="22"/>
                    <w:szCs w:val="22"/>
                  </w:rPr>
                </w:pPr>
                <w:r>
                  <w:rPr>
                    <w:sz w:val="22"/>
                    <w:szCs w:val="22"/>
                  </w:rPr>
                  <w:t>Mokymosi pasiekimų pažymėjimas</w:t>
                </w:r>
              </w:p>
            </w:tc>
            <w:tc>
              <w:tcPr>
                <w:tcW w:w="900" w:type="dxa"/>
                <w:tcBorders>
                  <w:top w:val="single" w:sz="4" w:space="0" w:color="auto"/>
                  <w:left w:val="single" w:sz="4" w:space="0" w:color="auto"/>
                  <w:bottom w:val="single" w:sz="4" w:space="0" w:color="auto"/>
                  <w:right w:val="single" w:sz="4" w:space="0" w:color="auto"/>
                </w:tcBorders>
                <w:hideMark/>
              </w:tcPr>
              <w:p w14:paraId="20E4B5A7" w14:textId="77777777">
                <w:pPr>
                  <w:jc w:val="center"/>
                  <w:rPr>
                    <w:sz w:val="22"/>
                    <w:szCs w:val="22"/>
                  </w:rPr>
                </w:pPr>
                <w:r>
                  <w:rPr>
                    <w:sz w:val="22"/>
                    <w:szCs w:val="22"/>
                  </w:rPr>
                  <w:t>-</w:t>
                </w:r>
              </w:p>
            </w:tc>
            <w:tc>
              <w:tcPr>
                <w:tcW w:w="2160" w:type="dxa"/>
                <w:tcBorders>
                  <w:top w:val="single" w:sz="4" w:space="0" w:color="auto"/>
                  <w:left w:val="single" w:sz="4" w:space="0" w:color="auto"/>
                  <w:bottom w:val="single" w:sz="4" w:space="0" w:color="auto"/>
                  <w:right w:val="single" w:sz="4" w:space="0" w:color="auto"/>
                </w:tcBorders>
                <w:hideMark/>
              </w:tcPr>
              <w:p w14:paraId="011991DA" w14:textId="77777777">
                <w:pPr>
                  <w:rPr>
                    <w:sz w:val="22"/>
                    <w:szCs w:val="22"/>
                  </w:rPr>
                </w:pPr>
                <w:r>
                  <w:rPr>
                    <w:sz w:val="22"/>
                    <w:szCs w:val="22"/>
                  </w:rPr>
                  <w:t>Savivaldybės, valstybinė ir nevalstybinė mokykla</w:t>
                </w:r>
              </w:p>
            </w:tc>
            <w:tc>
              <w:tcPr>
                <w:tcW w:w="5580" w:type="dxa"/>
                <w:tcBorders>
                  <w:top w:val="single" w:sz="4" w:space="0" w:color="auto"/>
                  <w:left w:val="single" w:sz="4" w:space="0" w:color="auto"/>
                  <w:bottom w:val="single" w:sz="4" w:space="0" w:color="auto"/>
                  <w:right w:val="single" w:sz="4" w:space="0" w:color="auto"/>
                </w:tcBorders>
                <w:hideMark/>
              </w:tcPr>
              <w:p w14:paraId="4CFD04ED" w14:textId="77777777">
                <w:pPr>
                  <w:jc w:val="both"/>
                  <w:rPr>
                    <w:sz w:val="22"/>
                    <w:szCs w:val="22"/>
                  </w:rPr>
                </w:pPr>
                <w:r>
                  <w:rPr>
                    <w:sz w:val="22"/>
                    <w:szCs w:val="22"/>
                  </w:rPr>
                  <w:t>Nebaigusiajam pagrindinio ugdymo programos (kodas 201001001), pagrindinio ugdymo kartu su muzikos ugdymu programos (kodas 201021201), pagrindinio ugdymo kartu su dailės ugdymu programos (kodas 201021101), pagrindinio ir meninio ugdymo programos (kodas 201021202), pagrindinio ugdymo kartu su inžineriniu ugdymu programos (kodas 201052001), pagrindinio ugdymo kartu su sporto ugdymu programos (kodas 201081301), suaugusiųjų pagrindinio ugdymo programos (kodas 205001001), vidurinio ugdymo programos (kodas 301001001), vidurinio ugdymo kartu su inžineriniu ugdymu programos (kodas 301052001), vidurinio ugdymo kartu su sporto ugdymu programos (kodas 301081301), vidurinio ugdymo kartu su muzikos ugdymu programos (kodas 301021201), vidurinio ugdymo kartu su dailės ugdymu programos (kodas 301021101), vidurinio ir meninio ugdymo programos (kodas 301021202), suaugusiųjų vidurinio ugdymo programos (kodas 305001001), pagrindinio ugdymo individualizuotos programos (kodas 207001004), socialinių įgūdžių ugdymo programos (kodas 307001004)</w:t>
                </w:r>
              </w:p>
            </w:tc>
          </w:tr>
          <w:tr w14:paraId="1B36159A"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66B38439" w14:textId="77777777">
                <w:pPr>
                  <w:rPr>
                    <w:sz w:val="22"/>
                    <w:szCs w:val="22"/>
                  </w:rPr>
                </w:pPr>
                <w:r>
                  <w:rPr>
                    <w:sz w:val="22"/>
                    <w:szCs w:val="22"/>
                  </w:rPr>
                  <w:t>Pradinio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14:paraId="0FE46FED" w14:textId="77777777">
                <w:pPr>
                  <w:jc w:val="center"/>
                  <w:rPr>
                    <w:sz w:val="22"/>
                    <w:szCs w:val="22"/>
                  </w:rPr>
                </w:pPr>
                <w:r>
                  <w:rPr>
                    <w:sz w:val="22"/>
                    <w:szCs w:val="22"/>
                  </w:rPr>
                  <w:t>-</w:t>
                </w:r>
              </w:p>
            </w:tc>
            <w:tc>
              <w:tcPr>
                <w:tcW w:w="2160" w:type="dxa"/>
                <w:tcBorders>
                  <w:top w:val="single" w:sz="4" w:space="0" w:color="auto"/>
                  <w:left w:val="single" w:sz="4" w:space="0" w:color="auto"/>
                  <w:bottom w:val="single" w:sz="4" w:space="0" w:color="auto"/>
                  <w:right w:val="single" w:sz="4" w:space="0" w:color="auto"/>
                </w:tcBorders>
                <w:hideMark/>
              </w:tcPr>
              <w:p w14:paraId="49A69C2E" w14:textId="77777777">
                <w:pPr>
                  <w:rPr>
                    <w:sz w:val="22"/>
                    <w:szCs w:val="22"/>
                  </w:rPr>
                </w:pPr>
                <w:r>
                  <w:rPr>
                    <w:sz w:val="22"/>
                    <w:szCs w:val="22"/>
                  </w:rPr>
                  <w:t>Savivaldybės, valstybinė ir nevalstybinė mokykla</w:t>
                </w:r>
              </w:p>
            </w:tc>
            <w:tc>
              <w:tcPr>
                <w:tcW w:w="5580" w:type="dxa"/>
                <w:tcBorders>
                  <w:top w:val="single" w:sz="4" w:space="0" w:color="auto"/>
                  <w:left w:val="single" w:sz="4" w:space="0" w:color="auto"/>
                  <w:bottom w:val="single" w:sz="4" w:space="0" w:color="auto"/>
                  <w:right w:val="single" w:sz="4" w:space="0" w:color="auto"/>
                </w:tcBorders>
                <w:hideMark/>
              </w:tcPr>
              <w:p w14:paraId="17C27CAF" w14:textId="77777777">
                <w:pPr>
                  <w:jc w:val="both"/>
                  <w:rPr>
                    <w:sz w:val="22"/>
                    <w:szCs w:val="22"/>
                  </w:rPr>
                </w:pPr>
                <w:r>
                  <w:rPr>
                    <w:sz w:val="22"/>
                    <w:szCs w:val="22"/>
                  </w:rPr>
                  <w:t xml:space="preserve">Baigusiajam pradinio ugdymo individualizuotą programą (kodas </w:t>
                </w:r>
                <w:r>
                  <w:rPr>
                    <w:sz w:val="22"/>
                    <w:szCs w:val="22"/>
                    <w:lang w:val="pt-BR"/>
                  </w:rPr>
                  <w:t>107001004</w:t>
                </w:r>
                <w:r>
                  <w:rPr>
                    <w:sz w:val="22"/>
                    <w:szCs w:val="22"/>
                  </w:rPr>
                  <w:t>)</w:t>
                </w:r>
              </w:p>
            </w:tc>
          </w:tr>
          <w:tr w14:paraId="1C15E55E" w14:textId="77777777">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14:paraId="04E76820" w14:textId="77777777">
                <w:pPr>
                  <w:rPr>
                    <w:sz w:val="22"/>
                    <w:szCs w:val="22"/>
                  </w:rPr>
                </w:pPr>
                <w:r>
                  <w:rPr>
                    <w:sz w:val="22"/>
                    <w:szCs w:val="22"/>
                  </w:rPr>
                  <w:t>Pagrindinio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14:paraId="3C92496D" w14:textId="77777777">
                <w:pPr>
                  <w:jc w:val="center"/>
                  <w:rPr>
                    <w:sz w:val="22"/>
                    <w:szCs w:val="22"/>
                  </w:rPr>
                </w:pPr>
                <w:r>
                  <w:rPr>
                    <w:sz w:val="22"/>
                    <w:szCs w:val="22"/>
                  </w:rPr>
                  <w:t xml:space="preserve">C </w:t>
                </w:r>
              </w:p>
              <w:p w14:paraId="53179E1B" w14:textId="77777777">
                <w:pPr>
                  <w:jc w:val="center"/>
                  <w:rPr>
                    <w:sz w:val="22"/>
                    <w:szCs w:val="22"/>
                  </w:rPr>
                </w:pPr>
                <w:r>
                  <w:rPr>
                    <w:sz w:val="22"/>
                    <w:szCs w:val="22"/>
                  </w:rPr>
                  <w:t>2701</w:t>
                </w:r>
              </w:p>
            </w:tc>
            <w:tc>
              <w:tcPr>
                <w:tcW w:w="2160" w:type="dxa"/>
                <w:tcBorders>
                  <w:top w:val="single" w:sz="4" w:space="0" w:color="auto"/>
                  <w:left w:val="single" w:sz="4" w:space="0" w:color="auto"/>
                  <w:bottom w:val="single" w:sz="4" w:space="0" w:color="auto"/>
                  <w:right w:val="single" w:sz="4" w:space="0" w:color="auto"/>
                </w:tcBorders>
                <w:hideMark/>
              </w:tcPr>
              <w:p w14:paraId="4C1964E6" w14:textId="77777777">
                <w:pPr>
                  <w:rPr>
                    <w:sz w:val="22"/>
                    <w:szCs w:val="22"/>
                  </w:rPr>
                </w:pPr>
                <w:r>
                  <w:rPr>
                    <w:sz w:val="22"/>
                    <w:szCs w:val="22"/>
                  </w:rPr>
                  <w:t>Savivaldybės ir valstybinė mokykla</w:t>
                </w:r>
              </w:p>
            </w:tc>
            <w:tc>
              <w:tcPr>
                <w:tcW w:w="5580" w:type="dxa"/>
                <w:vMerge w:val="restart"/>
                <w:tcBorders>
                  <w:top w:val="single" w:sz="4" w:space="0" w:color="auto"/>
                  <w:left w:val="single" w:sz="4" w:space="0" w:color="auto"/>
                  <w:bottom w:val="single" w:sz="4" w:space="0" w:color="auto"/>
                  <w:right w:val="single" w:sz="4" w:space="0" w:color="auto"/>
                </w:tcBorders>
                <w:hideMark/>
              </w:tcPr>
              <w:p w14:paraId="0540A566" w14:textId="77777777">
                <w:pPr>
                  <w:jc w:val="both"/>
                  <w:rPr>
                    <w:sz w:val="22"/>
                    <w:szCs w:val="22"/>
                  </w:rPr>
                </w:pPr>
                <w:r>
                  <w:rPr>
                    <w:sz w:val="22"/>
                    <w:szCs w:val="22"/>
                  </w:rPr>
                  <w:t xml:space="preserve">Baigusiajam pagrindinio ugdymo individualizuotą programą (kodas </w:t>
                </w:r>
                <w:r>
                  <w:rPr>
                    <w:sz w:val="22"/>
                    <w:szCs w:val="22"/>
                    <w:lang w:val="pt-BR"/>
                  </w:rPr>
                  <w:t>207001004</w:t>
                </w:r>
                <w:r>
                  <w:rPr>
                    <w:sz w:val="22"/>
                    <w:szCs w:val="22"/>
                  </w:rPr>
                  <w:t>)</w:t>
                </w:r>
              </w:p>
            </w:tc>
          </w:tr>
          <w:tr w14:paraId="090E5396" w14:textId="77777777">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14:paraId="0F0CFA2E" w14:textId="77777777">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14:paraId="7FE65E92" w14:textId="77777777">
                <w:pPr>
                  <w:jc w:val="center"/>
                  <w:rPr>
                    <w:sz w:val="22"/>
                    <w:szCs w:val="22"/>
                  </w:rPr>
                </w:pPr>
                <w:r>
                  <w:rPr>
                    <w:sz w:val="22"/>
                    <w:szCs w:val="22"/>
                  </w:rPr>
                  <w:t xml:space="preserve">CN </w:t>
                </w:r>
              </w:p>
              <w:p w14:paraId="43C6F928" w14:textId="77777777">
                <w:pPr>
                  <w:jc w:val="center"/>
                  <w:rPr>
                    <w:sz w:val="22"/>
                    <w:szCs w:val="22"/>
                  </w:rPr>
                </w:pPr>
                <w:r>
                  <w:rPr>
                    <w:sz w:val="22"/>
                    <w:szCs w:val="22"/>
                  </w:rPr>
                  <w:t>2702</w:t>
                </w:r>
              </w:p>
            </w:tc>
            <w:tc>
              <w:tcPr>
                <w:tcW w:w="2160" w:type="dxa"/>
                <w:tcBorders>
                  <w:top w:val="single" w:sz="4" w:space="0" w:color="auto"/>
                  <w:left w:val="single" w:sz="4" w:space="0" w:color="auto"/>
                  <w:bottom w:val="single" w:sz="4" w:space="0" w:color="auto"/>
                  <w:right w:val="single" w:sz="4" w:space="0" w:color="auto"/>
                </w:tcBorders>
                <w:hideMark/>
              </w:tcPr>
              <w:p w14:paraId="43513F95" w14:textId="77777777">
                <w:pPr>
                  <w:rPr>
                    <w:sz w:val="22"/>
                    <w:szCs w:val="22"/>
                  </w:rPr>
                </w:pPr>
                <w:r>
                  <w:rPr>
                    <w:sz w:val="22"/>
                    <w:szCs w:val="22"/>
                  </w:rPr>
                  <w:t>Nevalstybinė mokykla</w:t>
                </w:r>
              </w:p>
            </w:tc>
            <w:tc>
              <w:tcPr>
                <w:tcW w:w="5580" w:type="dxa"/>
                <w:vMerge/>
                <w:tcBorders>
                  <w:top w:val="single" w:sz="4" w:space="0" w:color="auto"/>
                  <w:left w:val="single" w:sz="4" w:space="0" w:color="auto"/>
                  <w:bottom w:val="single" w:sz="4" w:space="0" w:color="auto"/>
                  <w:right w:val="single" w:sz="4" w:space="0" w:color="auto"/>
                </w:tcBorders>
                <w:vAlign w:val="center"/>
                <w:hideMark/>
              </w:tcPr>
              <w:p w14:paraId="1F011EFB" w14:textId="77777777">
                <w:pPr>
                  <w:rPr>
                    <w:sz w:val="22"/>
                    <w:szCs w:val="22"/>
                  </w:rPr>
                </w:pPr>
              </w:p>
            </w:tc>
          </w:tr>
          <w:tr w14:paraId="41B66A5F" w14:textId="77777777">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14:paraId="05A95127" w14:textId="77777777">
                <w:pPr>
                  <w:rPr>
                    <w:sz w:val="22"/>
                    <w:szCs w:val="22"/>
                  </w:rPr>
                </w:pPr>
                <w:r>
                  <w:rPr>
                    <w:sz w:val="22"/>
                    <w:szCs w:val="22"/>
                  </w:rPr>
                  <w:t>Vidurinio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14:paraId="4B9AE65C" w14:textId="77777777">
                <w:pPr>
                  <w:jc w:val="center"/>
                  <w:rPr>
                    <w:sz w:val="22"/>
                    <w:szCs w:val="22"/>
                  </w:rPr>
                </w:pPr>
                <w:r>
                  <w:rPr>
                    <w:sz w:val="22"/>
                    <w:szCs w:val="22"/>
                  </w:rPr>
                  <w:t xml:space="preserve">D </w:t>
                </w:r>
              </w:p>
              <w:p w14:paraId="1084432C" w14:textId="77777777">
                <w:pPr>
                  <w:jc w:val="center"/>
                  <w:rPr>
                    <w:sz w:val="22"/>
                    <w:szCs w:val="22"/>
                  </w:rPr>
                </w:pPr>
                <w:r>
                  <w:rPr>
                    <w:sz w:val="22"/>
                    <w:szCs w:val="22"/>
                  </w:rPr>
                  <w:t>3701</w:t>
                </w:r>
              </w:p>
            </w:tc>
            <w:tc>
              <w:tcPr>
                <w:tcW w:w="2160" w:type="dxa"/>
                <w:tcBorders>
                  <w:top w:val="single" w:sz="4" w:space="0" w:color="auto"/>
                  <w:left w:val="single" w:sz="4" w:space="0" w:color="auto"/>
                  <w:bottom w:val="single" w:sz="4" w:space="0" w:color="auto"/>
                  <w:right w:val="single" w:sz="4" w:space="0" w:color="auto"/>
                </w:tcBorders>
                <w:hideMark/>
              </w:tcPr>
              <w:p w14:paraId="3D11AA1A" w14:textId="77777777">
                <w:pPr>
                  <w:rPr>
                    <w:sz w:val="22"/>
                    <w:szCs w:val="22"/>
                  </w:rPr>
                </w:pPr>
                <w:r>
                  <w:rPr>
                    <w:sz w:val="22"/>
                    <w:szCs w:val="22"/>
                  </w:rPr>
                  <w:t>Savivaldybės ir valstybinė mokykla</w:t>
                </w:r>
              </w:p>
            </w:tc>
            <w:tc>
              <w:tcPr>
                <w:tcW w:w="5580" w:type="dxa"/>
                <w:vMerge w:val="restart"/>
                <w:tcBorders>
                  <w:top w:val="single" w:sz="4" w:space="0" w:color="auto"/>
                  <w:left w:val="single" w:sz="4" w:space="0" w:color="auto"/>
                  <w:bottom w:val="single" w:sz="4" w:space="0" w:color="auto"/>
                  <w:right w:val="single" w:sz="4" w:space="0" w:color="auto"/>
                </w:tcBorders>
                <w:hideMark/>
              </w:tcPr>
              <w:p w14:paraId="69B78D58" w14:textId="77777777">
                <w:pPr>
                  <w:jc w:val="both"/>
                  <w:rPr>
                    <w:sz w:val="22"/>
                    <w:szCs w:val="22"/>
                  </w:rPr>
                </w:pPr>
                <w:r>
                  <w:rPr>
                    <w:sz w:val="22"/>
                    <w:szCs w:val="22"/>
                  </w:rPr>
                  <w:t>Baigusiajam socialinių įgūdžių ugdymo programą (kodas 307001004)</w:t>
                </w:r>
              </w:p>
            </w:tc>
          </w:tr>
          <w:tr w14:paraId="313F1004" w14:textId="77777777">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14:paraId="0E1B8C97" w14:textId="77777777">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14:paraId="51ED3AAC" w14:textId="77777777">
                <w:pPr>
                  <w:jc w:val="center"/>
                  <w:rPr>
                    <w:sz w:val="22"/>
                    <w:szCs w:val="22"/>
                  </w:rPr>
                </w:pPr>
                <w:r>
                  <w:rPr>
                    <w:sz w:val="22"/>
                    <w:szCs w:val="22"/>
                  </w:rPr>
                  <w:t xml:space="preserve">DN </w:t>
                </w:r>
              </w:p>
              <w:p w14:paraId="14F0ACB5" w14:textId="77777777">
                <w:pPr>
                  <w:jc w:val="center"/>
                  <w:rPr>
                    <w:sz w:val="22"/>
                    <w:szCs w:val="22"/>
                  </w:rPr>
                </w:pPr>
                <w:r>
                  <w:rPr>
                    <w:sz w:val="22"/>
                    <w:szCs w:val="22"/>
                  </w:rPr>
                  <w:t>3702</w:t>
                </w:r>
              </w:p>
            </w:tc>
            <w:tc>
              <w:tcPr>
                <w:tcW w:w="2160" w:type="dxa"/>
                <w:tcBorders>
                  <w:top w:val="single" w:sz="4" w:space="0" w:color="auto"/>
                  <w:left w:val="single" w:sz="4" w:space="0" w:color="auto"/>
                  <w:bottom w:val="single" w:sz="4" w:space="0" w:color="auto"/>
                  <w:right w:val="single" w:sz="4" w:space="0" w:color="auto"/>
                </w:tcBorders>
                <w:hideMark/>
              </w:tcPr>
              <w:p w14:paraId="701E5585" w14:textId="77777777">
                <w:pPr>
                  <w:rPr>
                    <w:sz w:val="22"/>
                    <w:szCs w:val="22"/>
                  </w:rPr>
                </w:pPr>
                <w:r>
                  <w:rPr>
                    <w:sz w:val="22"/>
                    <w:szCs w:val="22"/>
                  </w:rPr>
                  <w:t>Nevalstybinė mokykla</w:t>
                </w:r>
              </w:p>
            </w:tc>
            <w:tc>
              <w:tcPr>
                <w:tcW w:w="5580" w:type="dxa"/>
                <w:vMerge/>
                <w:tcBorders>
                  <w:top w:val="single" w:sz="4" w:space="0" w:color="auto"/>
                  <w:left w:val="single" w:sz="4" w:space="0" w:color="auto"/>
                  <w:bottom w:val="single" w:sz="4" w:space="0" w:color="auto"/>
                  <w:right w:val="single" w:sz="4" w:space="0" w:color="auto"/>
                </w:tcBorders>
                <w:vAlign w:val="center"/>
                <w:hideMark/>
              </w:tcPr>
              <w:p w14:paraId="56C3D13E" w14:textId="77777777">
                <w:pPr>
                  <w:rPr>
                    <w:sz w:val="22"/>
                    <w:szCs w:val="22"/>
                  </w:rPr>
                </w:pPr>
              </w:p>
            </w:tc>
          </w:tr>
          <w:tr w14:paraId="18849FCB"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5B5630C9" w14:textId="77777777">
                <w:pPr>
                  <w:rPr>
                    <w:sz w:val="22"/>
                    <w:szCs w:val="22"/>
                  </w:rPr>
                </w:pPr>
                <w:r>
                  <w:rPr>
                    <w:sz w:val="22"/>
                    <w:szCs w:val="22"/>
                  </w:rPr>
                  <w:t>Pažymėjimas</w:t>
                </w:r>
              </w:p>
            </w:tc>
            <w:tc>
              <w:tcPr>
                <w:tcW w:w="900" w:type="dxa"/>
                <w:tcBorders>
                  <w:top w:val="single" w:sz="4" w:space="0" w:color="auto"/>
                  <w:left w:val="single" w:sz="4" w:space="0" w:color="auto"/>
                  <w:bottom w:val="single" w:sz="4" w:space="0" w:color="auto"/>
                  <w:right w:val="single" w:sz="4" w:space="0" w:color="auto"/>
                </w:tcBorders>
                <w:hideMark/>
              </w:tcPr>
              <w:p w14:paraId="149A65DD" w14:textId="77777777">
                <w:pPr>
                  <w:jc w:val="center"/>
                  <w:rPr>
                    <w:sz w:val="22"/>
                    <w:szCs w:val="22"/>
                  </w:rPr>
                </w:pPr>
                <w:r>
                  <w:rPr>
                    <w:sz w:val="22"/>
                    <w:szCs w:val="22"/>
                  </w:rPr>
                  <w:t>-</w:t>
                </w:r>
              </w:p>
            </w:tc>
            <w:tc>
              <w:tcPr>
                <w:tcW w:w="2160" w:type="dxa"/>
                <w:tcBorders>
                  <w:top w:val="single" w:sz="4" w:space="0" w:color="auto"/>
                  <w:left w:val="single" w:sz="4" w:space="0" w:color="auto"/>
                  <w:bottom w:val="single" w:sz="4" w:space="0" w:color="auto"/>
                  <w:right w:val="single" w:sz="4" w:space="0" w:color="auto"/>
                </w:tcBorders>
                <w:hideMark/>
              </w:tcPr>
              <w:p w14:paraId="024296C5" w14:textId="77777777">
                <w:pPr>
                  <w:rPr>
                    <w:sz w:val="22"/>
                    <w:szCs w:val="22"/>
                  </w:rPr>
                </w:pPr>
                <w:r>
                  <w:rPr>
                    <w:sz w:val="22"/>
                    <w:szCs w:val="22"/>
                  </w:rPr>
                  <w:t xml:space="preserve">Savivaldybės,  valstybinė ir nevalstybinė mokykla </w:t>
                </w:r>
              </w:p>
            </w:tc>
            <w:tc>
              <w:tcPr>
                <w:tcW w:w="5580" w:type="dxa"/>
                <w:tcBorders>
                  <w:top w:val="single" w:sz="4" w:space="0" w:color="auto"/>
                  <w:left w:val="single" w:sz="4" w:space="0" w:color="auto"/>
                  <w:bottom w:val="single" w:sz="4" w:space="0" w:color="auto"/>
                  <w:right w:val="single" w:sz="4" w:space="0" w:color="auto"/>
                </w:tcBorders>
                <w:hideMark/>
              </w:tcPr>
              <w:p w14:paraId="4F9EC1FB" w14:textId="77777777">
                <w:pPr>
                  <w:tabs>
                    <w:tab w:val="left" w:pos="1296"/>
                    <w:tab w:val="right" w:pos="9808"/>
                  </w:tabs>
                  <w:suppressAutoHyphens/>
                  <w:jc w:val="both"/>
                  <w:rPr>
                    <w:sz w:val="22"/>
                    <w:szCs w:val="22"/>
                  </w:rPr>
                </w:pPr>
                <w:r>
                  <w:rPr>
                    <w:sz w:val="22"/>
                    <w:szCs w:val="22"/>
                  </w:rPr>
                  <w:t>Baigusiajam pagrindinio ugdymo programos (kodas 201001001) pirmąją dalį, pagrindinio ugdymo kartu su muzikos ugdymu programos (kodas 201021201) pirmąją dalį, pagrindinio ugdymo kartu su dailės ugdymu programos (kodas 201021101) pirmąją dalį, pagrindinio ir meninio ugdymo programos (kodas 201021202) pirmąją dalį,</w:t>
                </w:r>
                <w:r>
                  <w:rPr>
                    <w:caps/>
                    <w:sz w:val="22"/>
                    <w:szCs w:val="22"/>
                  </w:rPr>
                  <w:t xml:space="preserve"> </w:t>
                </w:r>
                <w:r>
                  <w:rPr>
                    <w:sz w:val="22"/>
                    <w:szCs w:val="22"/>
                  </w:rPr>
                  <w:t xml:space="preserve">pagrindinio ugdymo kartu su inžineriniu ugdymu programos (kodas 201052001) pirmąją dalį, pagrindinio ugdymo kartu su sporto ugdymu programos (kodas 201081301) pirmąją dalį, suaugusiųjų pagrindinio ugdymo programos (kodas 205001001) pirmąją dalį, pagrindinio ugdymo individualizuotos programos (kodas </w:t>
                </w:r>
                <w:r>
                  <w:rPr>
                    <w:caps/>
                    <w:sz w:val="22"/>
                    <w:szCs w:val="22"/>
                  </w:rPr>
                  <w:t>207001004</w:t>
                </w:r>
                <w:r>
                  <w:rPr>
                    <w:sz w:val="22"/>
                    <w:szCs w:val="22"/>
                  </w:rPr>
                  <w:t>) pirmąją dalį</w:t>
                </w:r>
              </w:p>
            </w:tc>
          </w:tr>
          <w:tr w14:paraId="687AB53A"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32F2DE8D" w14:textId="77777777">
                <w:pPr>
                  <w:rPr>
                    <w:sz w:val="22"/>
                    <w:szCs w:val="22"/>
                  </w:rPr>
                </w:pPr>
                <w:r>
                  <w:rPr>
                    <w:sz w:val="22"/>
                    <w:szCs w:val="22"/>
                  </w:rPr>
                  <w:t>Pradinio išsilavinimo pažymėjimas</w:t>
                </w:r>
              </w:p>
            </w:tc>
            <w:tc>
              <w:tcPr>
                <w:tcW w:w="900" w:type="dxa"/>
                <w:tcBorders>
                  <w:top w:val="single" w:sz="4" w:space="0" w:color="auto"/>
                  <w:left w:val="single" w:sz="4" w:space="0" w:color="auto"/>
                  <w:bottom w:val="single" w:sz="4" w:space="0" w:color="auto"/>
                  <w:right w:val="single" w:sz="4" w:space="0" w:color="auto"/>
                </w:tcBorders>
                <w:hideMark/>
              </w:tcPr>
              <w:p w14:paraId="2A509CB8" w14:textId="77777777">
                <w:pPr>
                  <w:jc w:val="center"/>
                  <w:rPr>
                    <w:sz w:val="22"/>
                    <w:szCs w:val="22"/>
                  </w:rPr>
                </w:pPr>
                <w:r>
                  <w:rPr>
                    <w:sz w:val="22"/>
                    <w:szCs w:val="22"/>
                  </w:rPr>
                  <w:t xml:space="preserve">- </w:t>
                </w:r>
              </w:p>
            </w:tc>
            <w:tc>
              <w:tcPr>
                <w:tcW w:w="2160" w:type="dxa"/>
                <w:tcBorders>
                  <w:top w:val="single" w:sz="4" w:space="0" w:color="auto"/>
                  <w:left w:val="single" w:sz="4" w:space="0" w:color="auto"/>
                  <w:bottom w:val="single" w:sz="4" w:space="0" w:color="auto"/>
                  <w:right w:val="single" w:sz="4" w:space="0" w:color="auto"/>
                </w:tcBorders>
                <w:hideMark/>
              </w:tcPr>
              <w:p w14:paraId="7198FBFC" w14:textId="77777777">
                <w:pPr>
                  <w:rPr>
                    <w:sz w:val="22"/>
                    <w:szCs w:val="22"/>
                  </w:rPr>
                </w:pPr>
                <w:r>
                  <w:rPr>
                    <w:sz w:val="22"/>
                    <w:szCs w:val="22"/>
                  </w:rPr>
                  <w:t>Savivaldybės, valstybinė ir nevalstybinė mokykla</w:t>
                </w:r>
              </w:p>
            </w:tc>
            <w:tc>
              <w:tcPr>
                <w:tcW w:w="5580" w:type="dxa"/>
                <w:tcBorders>
                  <w:top w:val="single" w:sz="4" w:space="0" w:color="auto"/>
                  <w:left w:val="single" w:sz="4" w:space="0" w:color="auto"/>
                  <w:bottom w:val="single" w:sz="4" w:space="0" w:color="auto"/>
                  <w:right w:val="single" w:sz="4" w:space="0" w:color="auto"/>
                </w:tcBorders>
                <w:hideMark/>
              </w:tcPr>
              <w:p w14:paraId="1507D4C8" w14:textId="77777777">
                <w:pPr>
                  <w:jc w:val="both"/>
                  <w:rPr>
                    <w:sz w:val="22"/>
                    <w:szCs w:val="22"/>
                  </w:rPr>
                </w:pPr>
                <w:r>
                  <w:rPr>
                    <w:sz w:val="22"/>
                    <w:szCs w:val="22"/>
                  </w:rPr>
                  <w:t>Baigusiajam pradinio ugdymo programą (kodas 101001001), pradinio ugdymo kartu su inžineriniu ugdymu programą (kodas 101052001), pradinio ugdymo kartu su muzikos ugdymu programą (kodas 101021201), pradinio ugdymo kartu su dailės ugdymu programą (kodas 101021101), pradinio ir meninio ugdymo programą (kodas 101021202), suaugusiųjų pradinio ugdymo programą (kodas 105001001)</w:t>
                </w:r>
              </w:p>
            </w:tc>
          </w:tr>
          <w:tr w14:paraId="5A16E611" w14:textId="77777777">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14:paraId="4687513B" w14:textId="77777777">
                <w:pPr>
                  <w:rPr>
                    <w:sz w:val="22"/>
                    <w:szCs w:val="22"/>
                  </w:rPr>
                </w:pPr>
                <w:r>
                  <w:rPr>
                    <w:sz w:val="22"/>
                    <w:szCs w:val="22"/>
                  </w:rPr>
                  <w:t>Pagrindinio išsilavinimo pažymėjimas</w:t>
                </w:r>
              </w:p>
            </w:tc>
            <w:tc>
              <w:tcPr>
                <w:tcW w:w="900" w:type="dxa"/>
                <w:tcBorders>
                  <w:top w:val="single" w:sz="4" w:space="0" w:color="auto"/>
                  <w:left w:val="single" w:sz="4" w:space="0" w:color="auto"/>
                  <w:bottom w:val="single" w:sz="4" w:space="0" w:color="auto"/>
                  <w:right w:val="single" w:sz="4" w:space="0" w:color="auto"/>
                </w:tcBorders>
                <w:hideMark/>
              </w:tcPr>
              <w:p w14:paraId="50441222" w14:textId="77777777">
                <w:pPr>
                  <w:jc w:val="center"/>
                  <w:rPr>
                    <w:sz w:val="22"/>
                    <w:szCs w:val="22"/>
                  </w:rPr>
                </w:pPr>
                <w:r>
                  <w:rPr>
                    <w:sz w:val="22"/>
                    <w:szCs w:val="22"/>
                  </w:rPr>
                  <w:t xml:space="preserve">H </w:t>
                </w:r>
              </w:p>
              <w:p w14:paraId="5E788A0D" w14:textId="77777777">
                <w:pPr>
                  <w:jc w:val="center"/>
                  <w:rPr>
                    <w:sz w:val="22"/>
                    <w:szCs w:val="22"/>
                  </w:rPr>
                </w:pPr>
                <w:r>
                  <w:rPr>
                    <w:sz w:val="22"/>
                    <w:szCs w:val="22"/>
                  </w:rPr>
                  <w:t>2001</w:t>
                </w:r>
              </w:p>
            </w:tc>
            <w:tc>
              <w:tcPr>
                <w:tcW w:w="2160" w:type="dxa"/>
                <w:tcBorders>
                  <w:top w:val="single" w:sz="4" w:space="0" w:color="auto"/>
                  <w:left w:val="single" w:sz="4" w:space="0" w:color="auto"/>
                  <w:bottom w:val="single" w:sz="4" w:space="0" w:color="auto"/>
                  <w:right w:val="single" w:sz="4" w:space="0" w:color="auto"/>
                </w:tcBorders>
                <w:hideMark/>
              </w:tcPr>
              <w:p w14:paraId="5154FD8C" w14:textId="77777777">
                <w:pPr>
                  <w:rPr>
                    <w:sz w:val="22"/>
                    <w:szCs w:val="22"/>
                  </w:rPr>
                </w:pPr>
                <w:r>
                  <w:rPr>
                    <w:sz w:val="22"/>
                    <w:szCs w:val="22"/>
                  </w:rPr>
                  <w:t>Savivaldybės ir valstybinė mokykla</w:t>
                </w:r>
              </w:p>
            </w:tc>
            <w:tc>
              <w:tcPr>
                <w:tcW w:w="5580" w:type="dxa"/>
                <w:vMerge w:val="restart"/>
                <w:tcBorders>
                  <w:top w:val="single" w:sz="4" w:space="0" w:color="auto"/>
                  <w:left w:val="single" w:sz="4" w:space="0" w:color="auto"/>
                  <w:bottom w:val="single" w:sz="4" w:space="0" w:color="auto"/>
                  <w:right w:val="single" w:sz="4" w:space="0" w:color="auto"/>
                </w:tcBorders>
                <w:hideMark/>
              </w:tcPr>
              <w:p w14:paraId="448FC21F" w14:textId="77777777">
                <w:pPr>
                  <w:jc w:val="both"/>
                  <w:rPr>
                    <w:sz w:val="22"/>
                    <w:szCs w:val="22"/>
                  </w:rPr>
                </w:pPr>
                <w:r>
                  <w:rPr>
                    <w:sz w:val="22"/>
                    <w:szCs w:val="22"/>
                  </w:rPr>
                  <w:t>Baigusiajam pagrindinio ugdymo programą (kodas 201001001), pagrindinio ugdymo kartu su muzikos ugdymu programą (kodas 201021201), pagrindinio ugdymo kartu su dailės ugdymu programą (kodas 201021101), pagrindinio ir meninio ugdymo programą (kodas 201021202), pagrindinio ugdymo kartu su inžineriniu ugdymu programą (kodas 201052001), pagrindinio ugdymo kartu su sporto ugdymu programą (kodas 201081301), suaugusiųjų pagrindinio ugdymo programą (kodas 205001001); asmeniui, praradusiam septynmečio mokslo pažymėjimą, aštuonmečio mokslo pažymėjimą, nepilno vidurinio mokslo pažymėjimą, devynmečio mokslo pažymėjimą, 1993 ir 1994 metais išduotą pažymėjimą, baigusiajam devintąją klasę</w:t>
                </w:r>
              </w:p>
            </w:tc>
          </w:tr>
          <w:tr w14:paraId="2661D48E" w14:textId="77777777">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14:paraId="3B850CF7" w14:textId="77777777">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14:paraId="7A4F440E" w14:textId="77777777">
                <w:pPr>
                  <w:jc w:val="center"/>
                  <w:rPr>
                    <w:sz w:val="22"/>
                    <w:szCs w:val="22"/>
                  </w:rPr>
                </w:pPr>
                <w:r>
                  <w:rPr>
                    <w:sz w:val="22"/>
                    <w:szCs w:val="22"/>
                  </w:rPr>
                  <w:t>HN</w:t>
                </w:r>
              </w:p>
              <w:p w14:paraId="4DF2D59B" w14:textId="77777777">
                <w:pPr>
                  <w:jc w:val="center"/>
                  <w:rPr>
                    <w:sz w:val="22"/>
                    <w:szCs w:val="22"/>
                  </w:rPr>
                </w:pPr>
                <w:r>
                  <w:rPr>
                    <w:sz w:val="22"/>
                    <w:szCs w:val="22"/>
                  </w:rPr>
                  <w:t>2005</w:t>
                </w:r>
              </w:p>
            </w:tc>
            <w:tc>
              <w:tcPr>
                <w:tcW w:w="2160" w:type="dxa"/>
                <w:tcBorders>
                  <w:top w:val="single" w:sz="4" w:space="0" w:color="auto"/>
                  <w:left w:val="single" w:sz="4" w:space="0" w:color="auto"/>
                  <w:bottom w:val="single" w:sz="4" w:space="0" w:color="auto"/>
                  <w:right w:val="single" w:sz="4" w:space="0" w:color="auto"/>
                </w:tcBorders>
                <w:hideMark/>
              </w:tcPr>
              <w:p w14:paraId="77F97332" w14:textId="77777777">
                <w:pPr>
                  <w:rPr>
                    <w:sz w:val="22"/>
                    <w:szCs w:val="22"/>
                  </w:rPr>
                </w:pPr>
                <w:r>
                  <w:rPr>
                    <w:sz w:val="22"/>
                    <w:szCs w:val="22"/>
                  </w:rPr>
                  <w:t xml:space="preserve">Nevalstybinė mokykla </w:t>
                </w:r>
              </w:p>
            </w:tc>
            <w:tc>
              <w:tcPr>
                <w:tcW w:w="5580" w:type="dxa"/>
                <w:vMerge/>
                <w:tcBorders>
                  <w:top w:val="single" w:sz="4" w:space="0" w:color="auto"/>
                  <w:left w:val="single" w:sz="4" w:space="0" w:color="auto"/>
                  <w:bottom w:val="single" w:sz="4" w:space="0" w:color="auto"/>
                  <w:right w:val="single" w:sz="4" w:space="0" w:color="auto"/>
                </w:tcBorders>
                <w:vAlign w:val="center"/>
                <w:hideMark/>
              </w:tcPr>
              <w:p w14:paraId="37C547D7" w14:textId="77777777">
                <w:pPr>
                  <w:rPr>
                    <w:sz w:val="22"/>
                    <w:szCs w:val="22"/>
                  </w:rPr>
                </w:pPr>
              </w:p>
            </w:tc>
          </w:tr>
          <w:tr w14:paraId="35F5F386"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12241013" w14:textId="77777777">
                <w:pPr>
                  <w:rPr>
                    <w:sz w:val="22"/>
                    <w:szCs w:val="22"/>
                  </w:rPr>
                </w:pPr>
                <w:r>
                  <w:rPr>
                    <w:sz w:val="22"/>
                    <w:szCs w:val="22"/>
                  </w:rPr>
                  <w:t>Pažymėjimas</w:t>
                </w:r>
              </w:p>
            </w:tc>
            <w:tc>
              <w:tcPr>
                <w:tcW w:w="900" w:type="dxa"/>
                <w:tcBorders>
                  <w:top w:val="single" w:sz="4" w:space="0" w:color="auto"/>
                  <w:left w:val="single" w:sz="4" w:space="0" w:color="auto"/>
                  <w:bottom w:val="single" w:sz="4" w:space="0" w:color="auto"/>
                  <w:right w:val="single" w:sz="4" w:space="0" w:color="auto"/>
                </w:tcBorders>
                <w:hideMark/>
              </w:tcPr>
              <w:p w14:paraId="0C895D21" w14:textId="77777777">
                <w:pPr>
                  <w:ind w:left="-57" w:right="-57"/>
                  <w:jc w:val="center"/>
                  <w:rPr>
                    <w:sz w:val="22"/>
                    <w:szCs w:val="22"/>
                  </w:rPr>
                </w:pPr>
                <w:r>
                  <w:rPr>
                    <w:sz w:val="22"/>
                    <w:szCs w:val="22"/>
                  </w:rPr>
                  <w:t>2501</w:t>
                </w:r>
              </w:p>
            </w:tc>
            <w:tc>
              <w:tcPr>
                <w:tcW w:w="2160" w:type="dxa"/>
                <w:tcBorders>
                  <w:top w:val="single" w:sz="4" w:space="0" w:color="auto"/>
                  <w:left w:val="single" w:sz="4" w:space="0" w:color="auto"/>
                  <w:bottom w:val="single" w:sz="4" w:space="0" w:color="auto"/>
                  <w:right w:val="single" w:sz="4" w:space="0" w:color="auto"/>
                </w:tcBorders>
                <w:hideMark/>
              </w:tcPr>
              <w:p w14:paraId="0CC6859F" w14:textId="77777777">
                <w:pPr>
                  <w:ind w:right="-108"/>
                  <w:rPr>
                    <w:sz w:val="22"/>
                    <w:szCs w:val="22"/>
                  </w:rPr>
                </w:pPr>
                <w:r>
                  <w:rPr>
                    <w:sz w:val="22"/>
                    <w:szCs w:val="22"/>
                  </w:rPr>
                  <w:t>Savivaldybės ir valstybinė mokykla</w:t>
                </w:r>
              </w:p>
            </w:tc>
            <w:tc>
              <w:tcPr>
                <w:tcW w:w="5580" w:type="dxa"/>
                <w:tcBorders>
                  <w:top w:val="single" w:sz="4" w:space="0" w:color="auto"/>
                  <w:left w:val="single" w:sz="4" w:space="0" w:color="auto"/>
                  <w:bottom w:val="single" w:sz="4" w:space="0" w:color="auto"/>
                  <w:right w:val="single" w:sz="4" w:space="0" w:color="auto"/>
                </w:tcBorders>
                <w:hideMark/>
              </w:tcPr>
              <w:p w14:paraId="3700D4F1" w14:textId="77777777">
                <w:pPr>
                  <w:jc w:val="both"/>
                  <w:rPr>
                    <w:sz w:val="22"/>
                    <w:szCs w:val="22"/>
                  </w:rPr>
                </w:pPr>
                <w:r>
                  <w:rPr>
                    <w:sz w:val="22"/>
                    <w:szCs w:val="22"/>
                  </w:rPr>
                  <w:t>Baigusiajam tarptautinio bakalaureato programą (kodas 304001001) iki 2011 metų ir pametusiam ar kitaip praradusiam išduotą pažymėjimą</w:t>
                </w:r>
              </w:p>
            </w:tc>
          </w:tr>
          <w:tr w14:paraId="1C469B8E" w14:textId="77777777">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14:paraId="378C2A94" w14:textId="77777777">
                <w:pPr>
                  <w:rPr>
                    <w:sz w:val="22"/>
                    <w:szCs w:val="22"/>
                  </w:rPr>
                </w:pPr>
                <w:r>
                  <w:rPr>
                    <w:sz w:val="22"/>
                    <w:szCs w:val="22"/>
                  </w:rPr>
                  <w:t>Brandos atestatas</w:t>
                </w:r>
              </w:p>
            </w:tc>
            <w:tc>
              <w:tcPr>
                <w:tcW w:w="900" w:type="dxa"/>
                <w:tcBorders>
                  <w:top w:val="single" w:sz="4" w:space="0" w:color="auto"/>
                  <w:left w:val="single" w:sz="4" w:space="0" w:color="auto"/>
                  <w:bottom w:val="single" w:sz="4" w:space="0" w:color="auto"/>
                  <w:right w:val="single" w:sz="4" w:space="0" w:color="auto"/>
                </w:tcBorders>
              </w:tcPr>
              <w:p w14:paraId="174A53DF" w14:textId="77777777">
                <w:pPr>
                  <w:jc w:val="center"/>
                  <w:rPr>
                    <w:sz w:val="22"/>
                    <w:szCs w:val="22"/>
                  </w:rPr>
                </w:pPr>
                <w:r>
                  <w:rPr>
                    <w:sz w:val="22"/>
                    <w:szCs w:val="22"/>
                  </w:rPr>
                  <w:t xml:space="preserve">V, P </w:t>
                </w:r>
              </w:p>
              <w:p w14:paraId="19805F44" w14:textId="77777777">
                <w:pPr>
                  <w:jc w:val="center"/>
                  <w:rPr>
                    <w:sz w:val="22"/>
                    <w:szCs w:val="22"/>
                  </w:rPr>
                </w:pPr>
                <w:r>
                  <w:rPr>
                    <w:sz w:val="22"/>
                    <w:szCs w:val="22"/>
                  </w:rPr>
                  <w:t>3014</w:t>
                </w:r>
              </w:p>
              <w:p w14:paraId="6CD37197" w14:textId="77777777">
                <w:pPr>
                  <w:jc w:val="center"/>
                  <w:rPr>
                    <w:sz w:val="22"/>
                    <w:szCs w:val="22"/>
                  </w:rPr>
                </w:pPr>
              </w:p>
            </w:tc>
            <w:tc>
              <w:tcPr>
                <w:tcW w:w="2160" w:type="dxa"/>
                <w:tcBorders>
                  <w:top w:val="single" w:sz="4" w:space="0" w:color="auto"/>
                  <w:left w:val="single" w:sz="4" w:space="0" w:color="auto"/>
                  <w:bottom w:val="single" w:sz="4" w:space="0" w:color="auto"/>
                  <w:right w:val="single" w:sz="4" w:space="0" w:color="auto"/>
                </w:tcBorders>
                <w:hideMark/>
              </w:tcPr>
              <w:p w14:paraId="06B9AF69" w14:textId="77777777">
                <w:pPr>
                  <w:rPr>
                    <w:sz w:val="22"/>
                    <w:szCs w:val="22"/>
                  </w:rPr>
                </w:pPr>
                <w:r>
                  <w:rPr>
                    <w:sz w:val="22"/>
                    <w:szCs w:val="22"/>
                  </w:rPr>
                  <w:t>Savivaldybės ir valstybinė mokykla</w:t>
                </w:r>
              </w:p>
            </w:tc>
            <w:tc>
              <w:tcPr>
                <w:tcW w:w="5580" w:type="dxa"/>
                <w:vMerge w:val="restart"/>
                <w:tcBorders>
                  <w:top w:val="single" w:sz="4" w:space="0" w:color="auto"/>
                  <w:left w:val="single" w:sz="4" w:space="0" w:color="auto"/>
                  <w:bottom w:val="single" w:sz="4" w:space="0" w:color="auto"/>
                  <w:right w:val="single" w:sz="4" w:space="0" w:color="auto"/>
                </w:tcBorders>
                <w:hideMark/>
              </w:tcPr>
              <w:p w14:paraId="1C8B04DF" w14:textId="77777777">
                <w:pPr>
                  <w:jc w:val="both"/>
                  <w:rPr>
                    <w:sz w:val="22"/>
                    <w:szCs w:val="22"/>
                  </w:rPr>
                </w:pPr>
                <w:r>
                  <w:rPr>
                    <w:sz w:val="22"/>
                    <w:szCs w:val="22"/>
                  </w:rPr>
                  <w:t>Baigusiajam vidurinio ugdymo programą (kodas 301001001), vidurinio ugdymo kartu su inžineriniu ugdymu programą (kodas 301052001), vidurinio ugdymo kartu su sporto ugdymu programą (kodas 301081301), vidurinio ugdymo kartu su muzikos ugdymu programą (kodas 301021201), vidurinio ugdymo kartu su dailės ugdymu programą (kodas 301021101), vidurinio ir meninio ugdymo programą (kodas 301021202), suaugusiųjų vidurinio ugdymo programą (kodas 305001001)</w:t>
                </w:r>
              </w:p>
            </w:tc>
          </w:tr>
          <w:tr w14:paraId="17C3230A" w14:textId="77777777">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14:paraId="5BCA676F" w14:textId="77777777">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14:paraId="7EEEE6C9" w14:textId="77777777">
                <w:pPr>
                  <w:jc w:val="center"/>
                  <w:rPr>
                    <w:sz w:val="22"/>
                    <w:szCs w:val="22"/>
                  </w:rPr>
                </w:pPr>
                <w:r>
                  <w:rPr>
                    <w:sz w:val="22"/>
                    <w:szCs w:val="22"/>
                  </w:rPr>
                  <w:t>VN,</w:t>
                </w:r>
              </w:p>
              <w:p w14:paraId="2E18A894" w14:textId="77777777">
                <w:pPr>
                  <w:jc w:val="center"/>
                  <w:rPr>
                    <w:sz w:val="22"/>
                    <w:szCs w:val="22"/>
                  </w:rPr>
                </w:pPr>
                <w:r>
                  <w:rPr>
                    <w:sz w:val="22"/>
                    <w:szCs w:val="22"/>
                  </w:rPr>
                  <w:t>PN 3015</w:t>
                </w:r>
              </w:p>
            </w:tc>
            <w:tc>
              <w:tcPr>
                <w:tcW w:w="2160" w:type="dxa"/>
                <w:tcBorders>
                  <w:top w:val="single" w:sz="4" w:space="0" w:color="auto"/>
                  <w:left w:val="single" w:sz="4" w:space="0" w:color="auto"/>
                  <w:bottom w:val="single" w:sz="4" w:space="0" w:color="auto"/>
                  <w:right w:val="single" w:sz="4" w:space="0" w:color="auto"/>
                </w:tcBorders>
                <w:hideMark/>
              </w:tcPr>
              <w:p w14:paraId="0307FD7A" w14:textId="77777777">
                <w:pPr>
                  <w:rPr>
                    <w:sz w:val="22"/>
                    <w:szCs w:val="22"/>
                  </w:rPr>
                </w:pPr>
                <w:r>
                  <w:rPr>
                    <w:sz w:val="22"/>
                    <w:szCs w:val="22"/>
                  </w:rPr>
                  <w:t>Nevalstybinė mokykla</w:t>
                </w:r>
              </w:p>
            </w:tc>
            <w:tc>
              <w:tcPr>
                <w:tcW w:w="5580" w:type="dxa"/>
                <w:vMerge/>
                <w:tcBorders>
                  <w:top w:val="single" w:sz="4" w:space="0" w:color="auto"/>
                  <w:left w:val="single" w:sz="4" w:space="0" w:color="auto"/>
                  <w:bottom w:val="single" w:sz="4" w:space="0" w:color="auto"/>
                  <w:right w:val="single" w:sz="4" w:space="0" w:color="auto"/>
                </w:tcBorders>
                <w:vAlign w:val="center"/>
                <w:hideMark/>
              </w:tcPr>
              <w:p w14:paraId="6493DE46" w14:textId="77777777">
                <w:pPr>
                  <w:rPr>
                    <w:sz w:val="22"/>
                    <w:szCs w:val="22"/>
                  </w:rPr>
                </w:pPr>
              </w:p>
            </w:tc>
          </w:tr>
          <w:tr w14:paraId="1FFB5E1C"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3423E790" w14:textId="77777777">
                <w:pPr>
                  <w:rPr>
                    <w:sz w:val="22"/>
                    <w:szCs w:val="22"/>
                  </w:rPr>
                </w:pPr>
                <w:r>
                  <w:rPr>
                    <w:sz w:val="22"/>
                    <w:szCs w:val="22"/>
                  </w:rPr>
                  <w:t>Brandos atestato priedas</w:t>
                </w:r>
              </w:p>
            </w:tc>
            <w:tc>
              <w:tcPr>
                <w:tcW w:w="900" w:type="dxa"/>
                <w:tcBorders>
                  <w:top w:val="single" w:sz="4" w:space="0" w:color="auto"/>
                  <w:left w:val="single" w:sz="4" w:space="0" w:color="auto"/>
                  <w:bottom w:val="single" w:sz="4" w:space="0" w:color="auto"/>
                  <w:right w:val="single" w:sz="4" w:space="0" w:color="auto"/>
                </w:tcBorders>
                <w:hideMark/>
              </w:tcPr>
              <w:p w14:paraId="60774A3D" w14:textId="77777777">
                <w:pPr>
                  <w:jc w:val="center"/>
                  <w:rPr>
                    <w:sz w:val="22"/>
                    <w:szCs w:val="22"/>
                  </w:rPr>
                </w:pPr>
                <w:r>
                  <w:rPr>
                    <w:sz w:val="22"/>
                    <w:szCs w:val="22"/>
                  </w:rPr>
                  <w:t xml:space="preserve">VP </w:t>
                </w:r>
              </w:p>
              <w:p w14:paraId="5B67F893" w14:textId="77777777">
                <w:pPr>
                  <w:jc w:val="center"/>
                  <w:rPr>
                    <w:sz w:val="22"/>
                    <w:szCs w:val="22"/>
                  </w:rPr>
                </w:pPr>
                <w:r>
                  <w:rPr>
                    <w:sz w:val="22"/>
                    <w:szCs w:val="22"/>
                  </w:rPr>
                  <w:t>3016</w:t>
                </w:r>
              </w:p>
            </w:tc>
            <w:tc>
              <w:tcPr>
                <w:tcW w:w="2160" w:type="dxa"/>
                <w:tcBorders>
                  <w:top w:val="single" w:sz="4" w:space="0" w:color="auto"/>
                  <w:left w:val="single" w:sz="4" w:space="0" w:color="auto"/>
                  <w:bottom w:val="single" w:sz="4" w:space="0" w:color="auto"/>
                  <w:right w:val="single" w:sz="4" w:space="0" w:color="auto"/>
                </w:tcBorders>
                <w:hideMark/>
              </w:tcPr>
              <w:p w14:paraId="3EB80741" w14:textId="77777777">
                <w:pPr>
                  <w:rPr>
                    <w:sz w:val="22"/>
                    <w:szCs w:val="22"/>
                  </w:rPr>
                </w:pPr>
                <w:r>
                  <w:rPr>
                    <w:sz w:val="22"/>
                    <w:szCs w:val="22"/>
                  </w:rPr>
                  <w:t>Savivaldybės, valstybinė ir nevalstybinė mokykla</w:t>
                </w:r>
              </w:p>
            </w:tc>
            <w:tc>
              <w:tcPr>
                <w:tcW w:w="5580" w:type="dxa"/>
                <w:tcBorders>
                  <w:top w:val="single" w:sz="4" w:space="0" w:color="auto"/>
                  <w:left w:val="single" w:sz="4" w:space="0" w:color="auto"/>
                  <w:bottom w:val="single" w:sz="4" w:space="0" w:color="auto"/>
                  <w:right w:val="single" w:sz="4" w:space="0" w:color="auto"/>
                </w:tcBorders>
                <w:hideMark/>
              </w:tcPr>
              <w:p w14:paraId="34FB1903" w14:textId="77777777">
                <w:pPr>
                  <w:jc w:val="both"/>
                  <w:rPr>
                    <w:sz w:val="22"/>
                    <w:szCs w:val="22"/>
                  </w:rPr>
                </w:pPr>
                <w:r>
                  <w:rPr>
                    <w:sz w:val="22"/>
                    <w:szCs w:val="22"/>
                  </w:rPr>
                  <w:t xml:space="preserve">Baigusiajam vidurinio ugdymo programą (kodas 301001001), vidurinio ugdymo kartu su inžineriniu ugdymu programą (kodas 301052001), vidurinio ugdymo kartu su sporto ugdymu programą (kodas 301081301), vidurinio ugdymo kartu su muzikos ugdymu programą (kodas 301021201), vidurinio ugdymo kartu su  dailės ugdymu programą (kodas 301021101), vidurinio ir meninio ugdymo programą (kodas 301021202), suaugusiųjų vidurinio ugdymo programą (kodas 305001001)</w:t>
                </w:r>
              </w:p>
            </w:tc>
          </w:tr>
          <w:tr w14:paraId="0E74B09D"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09561FBB" w14:textId="77777777">
                <w:pPr>
                  <w:rPr>
                    <w:sz w:val="22"/>
                    <w:szCs w:val="22"/>
                  </w:rPr>
                </w:pPr>
                <w:r>
                  <w:rPr>
                    <w:sz w:val="22"/>
                    <w:szCs w:val="22"/>
                  </w:rPr>
                  <w:t>Brandos atestato (diplomo) priedas</w:t>
                </w:r>
              </w:p>
            </w:tc>
            <w:tc>
              <w:tcPr>
                <w:tcW w:w="900" w:type="dxa"/>
                <w:tcBorders>
                  <w:top w:val="single" w:sz="4" w:space="0" w:color="auto"/>
                  <w:left w:val="single" w:sz="4" w:space="0" w:color="auto"/>
                  <w:bottom w:val="single" w:sz="4" w:space="0" w:color="auto"/>
                  <w:right w:val="single" w:sz="4" w:space="0" w:color="auto"/>
                </w:tcBorders>
                <w:hideMark/>
              </w:tcPr>
              <w:p w14:paraId="480C0E51" w14:textId="77777777">
                <w:pPr>
                  <w:jc w:val="center"/>
                  <w:rPr>
                    <w:sz w:val="22"/>
                    <w:szCs w:val="22"/>
                  </w:rPr>
                </w:pPr>
                <w:r>
                  <w:rPr>
                    <w:sz w:val="22"/>
                    <w:szCs w:val="22"/>
                  </w:rPr>
                  <w:t>PB</w:t>
                </w:r>
              </w:p>
              <w:p w14:paraId="118E1AE9" w14:textId="77777777">
                <w:pPr>
                  <w:jc w:val="center"/>
                  <w:rPr>
                    <w:sz w:val="22"/>
                    <w:szCs w:val="22"/>
                  </w:rPr>
                </w:pPr>
                <w:r>
                  <w:rPr>
                    <w:sz w:val="22"/>
                    <w:szCs w:val="22"/>
                  </w:rPr>
                  <w:t>3007</w:t>
                </w:r>
              </w:p>
            </w:tc>
            <w:tc>
              <w:tcPr>
                <w:tcW w:w="2160" w:type="dxa"/>
                <w:tcBorders>
                  <w:top w:val="single" w:sz="4" w:space="0" w:color="auto"/>
                  <w:left w:val="single" w:sz="4" w:space="0" w:color="auto"/>
                  <w:bottom w:val="single" w:sz="4" w:space="0" w:color="auto"/>
                  <w:right w:val="single" w:sz="4" w:space="0" w:color="auto"/>
                </w:tcBorders>
                <w:hideMark/>
              </w:tcPr>
              <w:p w14:paraId="13AB1C30" w14:textId="77777777">
                <w:pPr>
                  <w:rPr>
                    <w:sz w:val="22"/>
                    <w:szCs w:val="22"/>
                  </w:rPr>
                </w:pPr>
                <w:r>
                  <w:rPr>
                    <w:sz w:val="22"/>
                    <w:szCs w:val="22"/>
                  </w:rPr>
                  <w:t>Bazinė mokykla</w:t>
                </w:r>
              </w:p>
            </w:tc>
            <w:tc>
              <w:tcPr>
                <w:tcW w:w="5580" w:type="dxa"/>
                <w:tcBorders>
                  <w:top w:val="single" w:sz="4" w:space="0" w:color="auto"/>
                  <w:left w:val="single" w:sz="4" w:space="0" w:color="auto"/>
                  <w:bottom w:val="single" w:sz="4" w:space="0" w:color="auto"/>
                  <w:right w:val="single" w:sz="4" w:space="0" w:color="auto"/>
                </w:tcBorders>
                <w:hideMark/>
              </w:tcPr>
              <w:p w14:paraId="2665121D" w14:textId="77777777">
                <w:pPr>
                  <w:jc w:val="both"/>
                  <w:rPr>
                    <w:sz w:val="22"/>
                    <w:szCs w:val="22"/>
                  </w:rPr>
                </w:pPr>
                <w:r>
                  <w:rPr>
                    <w:sz w:val="22"/>
                    <w:szCs w:val="22"/>
                  </w:rPr>
                  <w:t>Asmeniui, turinčiam brandos atestatą ar diplomą ir išlaikiusiam brandos egzaminus, pagilinusiam kai kurių dalykų žinias ir patobulinusiam gebėjimus</w:t>
                </w:r>
              </w:p>
            </w:tc>
          </w:tr>
        </w:tbl>
        <w:p w14:paraId="2DA834DA" w14:textId="77777777">
          <w:pPr>
            <w:jc w:val="center"/>
            <w:rPr>
              <w:sz w:val="22"/>
              <w:szCs w:val="22"/>
            </w:rPr>
          </w:pPr>
          <w:r>
            <w:rPr>
              <w:sz w:val="22"/>
              <w:szCs w:val="22"/>
            </w:rPr>
            <w:t>___________________________</w:t>
          </w:r>
        </w:p>
        <w:p w14:paraId="2900636B" w14:textId="77777777">
          <w:pPr>
            <w:jc w:val="center"/>
            <w:rPr>
              <w:b/>
              <w:szCs w:val="24"/>
            </w:rPr>
          </w:pPr>
        </w:p>
        <w:p w14:paraId="0EF2B9A5" w14:textId="77777777">
          <w:pPr>
            <w:jc w:val="center"/>
            <w:rPr>
              <w:b/>
            </w:rPr>
          </w:pPr>
          <w:r>
            <w:rPr>
              <w:b/>
            </w:rPr>
            <w:br w:type="page"/>
          </w:r>
        </w:p>
      </w:sdtContent>
    </w:sdt>
    <w:sdt>
      <w:sdtPr>
        <w:alias w:val="2 pr."/>
        <w:tag w:val="part_945730782cd640c3b21657d4d22ccf9b"/>
        <w:lock w:val="sdtLocked"/>
        <w:richText/>
      </w:sdtPr>
      <w:sdtContent>
        <w:p w14:paraId="7136EACA" w14:textId="77777777">
          <w:pPr>
            <w:ind w:left="4500"/>
            <w:rPr>
              <w:sz w:val="22"/>
              <w:szCs w:val="22"/>
            </w:rPr>
          </w:pPr>
          <w:r>
            <w:rPr>
              <w:sz w:val="22"/>
              <w:szCs w:val="22"/>
            </w:rPr>
            <w:t>Pažymėjimų ir brandos atestatų išdavimo tvarkos aprašo</w:t>
          </w:r>
        </w:p>
        <w:p w14:paraId="62DA2989" w14:textId="77777777">
          <w:pPr>
            <w:ind w:left="4500"/>
            <w:rPr>
              <w:sz w:val="22"/>
              <w:szCs w:val="22"/>
            </w:rPr>
          </w:pPr>
          <w:sdt>
            <w:sdtPr>
              <w:alias w:val="Numeris"/>
              <w:tag w:val="nr_945730782cd640c3b21657d4d22ccf9b"/>
              <w:lock w:val="sdtLocked"/>
              <w:richText/>
            </w:sdtPr>
            <w:sdtContent>
              <w:r>
                <w:rPr>
                  <w:sz w:val="22"/>
                  <w:szCs w:val="22"/>
                </w:rPr>
                <w:t>2</w:t>
              </w:r>
            </w:sdtContent>
          </w:sdt>
          <w:r>
            <w:rPr>
              <w:sz w:val="22"/>
              <w:szCs w:val="22"/>
            </w:rPr>
            <w:t xml:space="preserve"> priedas</w:t>
          </w:r>
        </w:p>
        <w:p w14:paraId="66786B06" w14:textId="77777777">
          <w:pPr>
            <w:rPr>
              <w:sz w:val="22"/>
              <w:szCs w:val="22"/>
            </w:rPr>
          </w:pPr>
        </w:p>
        <w:p w14:paraId="34AEA17E" w14:textId="77777777">
          <w:pPr>
            <w:jc w:val="center"/>
            <w:rPr>
              <w:b/>
              <w:szCs w:val="24"/>
            </w:rPr>
          </w:pPr>
          <w:sdt>
            <w:sdtPr>
              <w:alias w:val="Pavadinimas"/>
              <w:tag w:val="title_945730782cd640c3b21657d4d22ccf9b"/>
              <w:lock w:val="sdtLocked"/>
              <w:richText/>
            </w:sdtPr>
            <w:sdtContent>
              <w:r>
                <w:rPr>
                  <w:b/>
                </w:rPr>
                <w:t xml:space="preserve">DALYKŲ KURSŲ PROGRAMŲ APIMTYS VALANDOMIS </w:t>
              </w:r>
            </w:sdtContent>
          </w:sdt>
        </w:p>
        <w:p w14:paraId="2A763039" w14:textId="77777777">
          <w:pPr>
            <w:jc w:val="center"/>
            <w:rPr>
              <w:sz w:val="18"/>
              <w:szCs w:val="18"/>
            </w:rPr>
          </w:pPr>
          <w:r>
            <w:rPr>
              <w:sz w:val="18"/>
              <w:szCs w:val="18"/>
            </w:rPr>
            <w:t>(</w:t>
          </w:r>
          <w:r>
            <w:rPr>
              <w:bCs/>
              <w:sz w:val="18"/>
              <w:szCs w:val="18"/>
            </w:rPr>
            <w:t>Vidurinio ugdymo programos</w:t>
          </w:r>
          <w:r>
            <w:rPr>
              <w:sz w:val="18"/>
              <w:szCs w:val="18"/>
            </w:rPr>
            <w:t>)</w:t>
          </w:r>
        </w:p>
        <w:p w14:paraId="1324BF32" w14:textId="77777777">
          <w:pPr>
            <w:jc w:val="both"/>
            <w:rPr>
              <w:sz w:val="22"/>
              <w:szCs w:val="22"/>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8"/>
            <w:gridCol w:w="2340"/>
            <w:gridCol w:w="2340"/>
          </w:tblGrid>
          <w:tr w14:paraId="0F61788D" w14:textId="77777777">
            <w:trPr>
              <w:trHeight w:val="20"/>
            </w:trPr>
            <w:tc>
              <w:tcPr>
                <w:tcW w:w="5148" w:type="dxa"/>
                <w:vMerge w:val="restart"/>
                <w:tcBorders>
                  <w:top w:val="single" w:sz="4" w:space="0" w:color="auto"/>
                  <w:left w:val="single" w:sz="4" w:space="0" w:color="auto"/>
                  <w:bottom w:val="single" w:sz="4" w:space="0" w:color="auto"/>
                  <w:right w:val="single" w:sz="4" w:space="0" w:color="auto"/>
                </w:tcBorders>
                <w:hideMark/>
              </w:tcPr>
              <w:p w14:paraId="03C79565" w14:textId="77777777">
                <w:pPr>
                  <w:jc w:val="center"/>
                  <w:rPr>
                    <w:sz w:val="22"/>
                    <w:szCs w:val="22"/>
                  </w:rPr>
                </w:pPr>
                <w:r>
                  <w:rPr>
                    <w:sz w:val="22"/>
                    <w:szCs w:val="22"/>
                  </w:rPr>
                  <w:t>Dalykai</w:t>
                </w:r>
              </w:p>
            </w:tc>
            <w:tc>
              <w:tcPr>
                <w:tcW w:w="4680" w:type="dxa"/>
                <w:gridSpan w:val="2"/>
                <w:tcBorders>
                  <w:top w:val="single" w:sz="4" w:space="0" w:color="auto"/>
                  <w:left w:val="single" w:sz="4" w:space="0" w:color="auto"/>
                  <w:bottom w:val="single" w:sz="4" w:space="0" w:color="auto"/>
                  <w:right w:val="single" w:sz="4" w:space="0" w:color="auto"/>
                </w:tcBorders>
                <w:hideMark/>
              </w:tcPr>
              <w:p w14:paraId="1ABAE7F6" w14:textId="77777777">
                <w:pPr>
                  <w:jc w:val="center"/>
                  <w:rPr>
                    <w:sz w:val="22"/>
                    <w:szCs w:val="22"/>
                  </w:rPr>
                </w:pPr>
                <w:r>
                  <w:rPr>
                    <w:sz w:val="22"/>
                    <w:szCs w:val="22"/>
                  </w:rPr>
                  <w:t xml:space="preserve">Programos apimtis val. </w:t>
                </w:r>
              </w:p>
            </w:tc>
          </w:tr>
          <w:tr w14:paraId="6B194DCE" w14:textId="77777777">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95A64D5" w14:textId="77777777">
                <w:pPr>
                  <w:rPr>
                    <w:sz w:val="22"/>
                    <w:szCs w:val="22"/>
                  </w:rPr>
                </w:pPr>
              </w:p>
            </w:tc>
            <w:tc>
              <w:tcPr>
                <w:tcW w:w="2340" w:type="dxa"/>
                <w:tcBorders>
                  <w:top w:val="single" w:sz="4" w:space="0" w:color="auto"/>
                  <w:left w:val="single" w:sz="4" w:space="0" w:color="auto"/>
                  <w:bottom w:val="single" w:sz="4" w:space="0" w:color="auto"/>
                  <w:right w:val="single" w:sz="4" w:space="0" w:color="auto"/>
                </w:tcBorders>
                <w:hideMark/>
              </w:tcPr>
              <w:p w14:paraId="0BDB0E48" w14:textId="77777777">
                <w:pPr>
                  <w:jc w:val="center"/>
                  <w:rPr>
                    <w:sz w:val="22"/>
                    <w:szCs w:val="22"/>
                  </w:rPr>
                </w:pPr>
                <w:r>
                  <w:rPr>
                    <w:sz w:val="22"/>
                    <w:szCs w:val="22"/>
                  </w:rPr>
                  <w:t>bendrajam kursui (užsienio kalbos mokėjimo lygiui)</w:t>
                </w:r>
              </w:p>
            </w:tc>
            <w:tc>
              <w:tcPr>
                <w:tcW w:w="2340" w:type="dxa"/>
                <w:tcBorders>
                  <w:top w:val="single" w:sz="4" w:space="0" w:color="auto"/>
                  <w:left w:val="single" w:sz="4" w:space="0" w:color="auto"/>
                  <w:bottom w:val="single" w:sz="4" w:space="0" w:color="auto"/>
                  <w:right w:val="single" w:sz="4" w:space="0" w:color="auto"/>
                </w:tcBorders>
                <w:hideMark/>
              </w:tcPr>
              <w:p w14:paraId="6DBF9DE5" w14:textId="77777777">
                <w:pPr>
                  <w:jc w:val="center"/>
                  <w:rPr>
                    <w:sz w:val="22"/>
                    <w:szCs w:val="22"/>
                  </w:rPr>
                </w:pPr>
                <w:r>
                  <w:rPr>
                    <w:sz w:val="22"/>
                    <w:szCs w:val="22"/>
                  </w:rPr>
                  <w:t>išplėstiniam kursui (užsienio kalbos mokėjimo lygiui)</w:t>
                </w:r>
              </w:p>
            </w:tc>
          </w:tr>
          <w:tr w14:paraId="528B2242"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44CABC2A" w14:textId="77777777">
                <w:pPr>
                  <w:tabs>
                    <w:tab w:val="left" w:pos="4678"/>
                  </w:tabs>
                  <w:rPr>
                    <w:sz w:val="22"/>
                    <w:szCs w:val="22"/>
                  </w:rPr>
                </w:pPr>
                <w:r>
                  <w:rPr>
                    <w:sz w:val="22"/>
                    <w:szCs w:val="22"/>
                  </w:rPr>
                  <w:t>Dorinis ugdymas (etika)</w:t>
                </w:r>
              </w:p>
            </w:tc>
            <w:tc>
              <w:tcPr>
                <w:tcW w:w="2340" w:type="dxa"/>
                <w:tcBorders>
                  <w:top w:val="single" w:sz="4" w:space="0" w:color="auto"/>
                  <w:left w:val="single" w:sz="4" w:space="0" w:color="auto"/>
                  <w:bottom w:val="single" w:sz="4" w:space="0" w:color="auto"/>
                  <w:right w:val="single" w:sz="4" w:space="0" w:color="auto"/>
                </w:tcBorders>
                <w:hideMark/>
              </w:tcPr>
              <w:p w14:paraId="30A1797D" w14:textId="77777777">
                <w:pPr>
                  <w:jc w:val="center"/>
                  <w:rPr>
                    <w:sz w:val="22"/>
                    <w:szCs w:val="22"/>
                  </w:rPr>
                </w:pPr>
                <w:r>
                  <w:rPr>
                    <w:sz w:val="22"/>
                    <w:szCs w:val="22"/>
                  </w:rPr>
                  <w:t>70</w:t>
                </w:r>
              </w:p>
            </w:tc>
            <w:tc>
              <w:tcPr>
                <w:tcW w:w="2340" w:type="dxa"/>
                <w:tcBorders>
                  <w:top w:val="single" w:sz="4" w:space="0" w:color="auto"/>
                  <w:left w:val="single" w:sz="4" w:space="0" w:color="auto"/>
                  <w:bottom w:val="single" w:sz="4" w:space="0" w:color="auto"/>
                  <w:right w:val="single" w:sz="4" w:space="0" w:color="auto"/>
                </w:tcBorders>
                <w:hideMark/>
              </w:tcPr>
              <w:p w14:paraId="3DBE8F45" w14:textId="77777777">
                <w:pPr>
                  <w:jc w:val="center"/>
                  <w:rPr>
                    <w:sz w:val="22"/>
                    <w:szCs w:val="22"/>
                  </w:rPr>
                </w:pPr>
                <w:r>
                  <w:rPr>
                    <w:sz w:val="22"/>
                    <w:szCs w:val="22"/>
                  </w:rPr>
                  <w:t>–</w:t>
                </w:r>
              </w:p>
            </w:tc>
          </w:tr>
          <w:tr w14:paraId="1E8C74FD"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3EAE0FCC" w14:textId="77777777">
                <w:pPr>
                  <w:tabs>
                    <w:tab w:val="left" w:pos="4678"/>
                  </w:tabs>
                  <w:rPr>
                    <w:sz w:val="22"/>
                    <w:szCs w:val="22"/>
                  </w:rPr>
                </w:pPr>
                <w:r>
                  <w:rPr>
                    <w:sz w:val="22"/>
                    <w:szCs w:val="22"/>
                  </w:rPr>
                  <w:t>Dorinis ugdymas (tikyba)</w:t>
                </w:r>
              </w:p>
            </w:tc>
            <w:tc>
              <w:tcPr>
                <w:tcW w:w="2340" w:type="dxa"/>
                <w:tcBorders>
                  <w:top w:val="single" w:sz="4" w:space="0" w:color="auto"/>
                  <w:left w:val="single" w:sz="4" w:space="0" w:color="auto"/>
                  <w:bottom w:val="single" w:sz="4" w:space="0" w:color="auto"/>
                  <w:right w:val="single" w:sz="4" w:space="0" w:color="auto"/>
                </w:tcBorders>
                <w:hideMark/>
              </w:tcPr>
              <w:p w14:paraId="36A0EC70" w14:textId="77777777">
                <w:pPr>
                  <w:jc w:val="center"/>
                  <w:rPr>
                    <w:sz w:val="22"/>
                    <w:szCs w:val="22"/>
                  </w:rPr>
                </w:pPr>
                <w:r>
                  <w:rPr>
                    <w:sz w:val="22"/>
                    <w:szCs w:val="22"/>
                  </w:rPr>
                  <w:t>70</w:t>
                </w:r>
              </w:p>
            </w:tc>
            <w:tc>
              <w:tcPr>
                <w:tcW w:w="2340" w:type="dxa"/>
                <w:tcBorders>
                  <w:top w:val="single" w:sz="4" w:space="0" w:color="auto"/>
                  <w:left w:val="single" w:sz="4" w:space="0" w:color="auto"/>
                  <w:bottom w:val="single" w:sz="4" w:space="0" w:color="auto"/>
                  <w:right w:val="single" w:sz="4" w:space="0" w:color="auto"/>
                </w:tcBorders>
                <w:hideMark/>
              </w:tcPr>
              <w:p w14:paraId="569B4AAB" w14:textId="77777777">
                <w:pPr>
                  <w:jc w:val="center"/>
                  <w:rPr>
                    <w:sz w:val="22"/>
                    <w:szCs w:val="22"/>
                  </w:rPr>
                </w:pPr>
                <w:r>
                  <w:rPr>
                    <w:sz w:val="22"/>
                    <w:szCs w:val="22"/>
                  </w:rPr>
                  <w:t>–</w:t>
                </w:r>
              </w:p>
            </w:tc>
          </w:tr>
          <w:tr w14:paraId="398459C7"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0D70D2D9" w14:textId="77777777">
                <w:pPr>
                  <w:rPr>
                    <w:sz w:val="22"/>
                    <w:szCs w:val="22"/>
                  </w:rPr>
                </w:pPr>
                <w:r>
                  <w:rPr>
                    <w:sz w:val="22"/>
                    <w:szCs w:val="22"/>
                  </w:rPr>
                  <w:t>Lietuvių kalba ir literatūra</w:t>
                </w:r>
              </w:p>
            </w:tc>
            <w:tc>
              <w:tcPr>
                <w:tcW w:w="2340" w:type="dxa"/>
                <w:tcBorders>
                  <w:top w:val="single" w:sz="4" w:space="0" w:color="auto"/>
                  <w:left w:val="single" w:sz="4" w:space="0" w:color="auto"/>
                  <w:bottom w:val="single" w:sz="4" w:space="0" w:color="auto"/>
                  <w:right w:val="single" w:sz="4" w:space="0" w:color="auto"/>
                </w:tcBorders>
                <w:hideMark/>
              </w:tcPr>
              <w:p w14:paraId="3C558681" w14:textId="77777777">
                <w:pPr>
                  <w:jc w:val="center"/>
                  <w:rPr>
                    <w:sz w:val="22"/>
                    <w:szCs w:val="22"/>
                  </w:rPr>
                </w:pPr>
                <w:r>
                  <w:rPr>
                    <w:sz w:val="22"/>
                    <w:szCs w:val="22"/>
                  </w:rPr>
                  <w:t>280 arba 380</w:t>
                </w:r>
              </w:p>
            </w:tc>
            <w:tc>
              <w:tcPr>
                <w:tcW w:w="2340" w:type="dxa"/>
                <w:tcBorders>
                  <w:top w:val="single" w:sz="4" w:space="0" w:color="auto"/>
                  <w:left w:val="single" w:sz="4" w:space="0" w:color="auto"/>
                  <w:bottom w:val="single" w:sz="4" w:space="0" w:color="auto"/>
                  <w:right w:val="single" w:sz="4" w:space="0" w:color="auto"/>
                </w:tcBorders>
                <w:hideMark/>
              </w:tcPr>
              <w:p w14:paraId="3815DB21" w14:textId="77777777">
                <w:pPr>
                  <w:jc w:val="center"/>
                  <w:rPr>
                    <w:sz w:val="22"/>
                    <w:szCs w:val="22"/>
                  </w:rPr>
                </w:pPr>
                <w:r>
                  <w:rPr>
                    <w:sz w:val="22"/>
                    <w:szCs w:val="22"/>
                  </w:rPr>
                  <w:t>350 arba 450</w:t>
                </w:r>
              </w:p>
            </w:tc>
          </w:tr>
          <w:tr w14:paraId="1B3E01C4"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25750A80" w14:textId="77777777">
                <w:pPr>
                  <w:rPr>
                    <w:sz w:val="22"/>
                    <w:szCs w:val="22"/>
                  </w:rPr>
                </w:pPr>
                <w:r>
                  <w:rPr>
                    <w:sz w:val="22"/>
                    <w:szCs w:val="22"/>
                  </w:rPr>
                  <w:t xml:space="preserve">Gimtoji kalba (baltarusių) </w:t>
                </w:r>
              </w:p>
              <w:p w14:paraId="162096DC" w14:textId="77777777">
                <w:pPr>
                  <w:rPr>
                    <w:sz w:val="22"/>
                    <w:szCs w:val="22"/>
                  </w:rPr>
                </w:pPr>
                <w:r>
                  <w:rPr>
                    <w:sz w:val="22"/>
                    <w:szCs w:val="22"/>
                  </w:rPr>
                  <w:t>Gimtoji kalba (lenkų)</w:t>
                </w:r>
              </w:p>
              <w:p w14:paraId="7B483EE6" w14:textId="77777777">
                <w:pPr>
                  <w:rPr>
                    <w:sz w:val="22"/>
                    <w:szCs w:val="22"/>
                  </w:rPr>
                </w:pPr>
                <w:r>
                  <w:rPr>
                    <w:sz w:val="22"/>
                    <w:szCs w:val="22"/>
                  </w:rPr>
                  <w:t>Gimtoji kalba (rusų)</w:t>
                </w:r>
              </w:p>
              <w:p w14:paraId="1DA1FA9D" w14:textId="77777777">
                <w:pPr>
                  <w:rPr>
                    <w:sz w:val="22"/>
                    <w:szCs w:val="22"/>
                  </w:rPr>
                </w:pPr>
                <w:r>
                  <w:rPr>
                    <w:sz w:val="22"/>
                    <w:szCs w:val="22"/>
                  </w:rPr>
                  <w:t>Gimtoji kalba (vokiečių)</w:t>
                </w:r>
              </w:p>
            </w:tc>
            <w:tc>
              <w:tcPr>
                <w:tcW w:w="2340" w:type="dxa"/>
                <w:tcBorders>
                  <w:top w:val="single" w:sz="4" w:space="0" w:color="auto"/>
                  <w:left w:val="single" w:sz="4" w:space="0" w:color="auto"/>
                  <w:bottom w:val="single" w:sz="4" w:space="0" w:color="auto"/>
                  <w:right w:val="single" w:sz="4" w:space="0" w:color="auto"/>
                </w:tcBorders>
                <w:hideMark/>
              </w:tcPr>
              <w:p w14:paraId="6A1812A7" w14:textId="77777777">
                <w:pPr>
                  <w:jc w:val="center"/>
                  <w:rPr>
                    <w:sz w:val="22"/>
                    <w:szCs w:val="22"/>
                  </w:rPr>
                </w:pPr>
                <w:r>
                  <w:rPr>
                    <w:sz w:val="22"/>
                    <w:szCs w:val="22"/>
                  </w:rPr>
                  <w:t>280</w:t>
                </w:r>
              </w:p>
            </w:tc>
            <w:tc>
              <w:tcPr>
                <w:tcW w:w="2340" w:type="dxa"/>
                <w:tcBorders>
                  <w:top w:val="single" w:sz="4" w:space="0" w:color="auto"/>
                  <w:left w:val="single" w:sz="4" w:space="0" w:color="auto"/>
                  <w:bottom w:val="single" w:sz="4" w:space="0" w:color="auto"/>
                  <w:right w:val="single" w:sz="4" w:space="0" w:color="auto"/>
                </w:tcBorders>
                <w:hideMark/>
              </w:tcPr>
              <w:p w14:paraId="389084A8" w14:textId="77777777">
                <w:pPr>
                  <w:jc w:val="center"/>
                  <w:rPr>
                    <w:sz w:val="22"/>
                    <w:szCs w:val="22"/>
                  </w:rPr>
                </w:pPr>
                <w:r>
                  <w:rPr>
                    <w:sz w:val="22"/>
                    <w:szCs w:val="22"/>
                  </w:rPr>
                  <w:t>350</w:t>
                </w:r>
              </w:p>
            </w:tc>
          </w:tr>
          <w:tr w14:paraId="5692B7A0"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34D682C9" w14:textId="77777777">
                <w:pPr>
                  <w:tabs>
                    <w:tab w:val="left" w:pos="4678"/>
                  </w:tabs>
                  <w:rPr>
                    <w:sz w:val="22"/>
                    <w:szCs w:val="22"/>
                  </w:rPr>
                </w:pPr>
                <w:r>
                  <w:rPr>
                    <w:sz w:val="22"/>
                    <w:szCs w:val="22"/>
                  </w:rPr>
                  <w:t>Užsienio kalba (anglų)</w:t>
                </w:r>
              </w:p>
              <w:p w14:paraId="246436E8" w14:textId="77777777">
                <w:pPr>
                  <w:tabs>
                    <w:tab w:val="left" w:pos="4678"/>
                  </w:tabs>
                  <w:rPr>
                    <w:sz w:val="22"/>
                    <w:szCs w:val="22"/>
                  </w:rPr>
                </w:pPr>
                <w:r>
                  <w:rPr>
                    <w:sz w:val="22"/>
                    <w:szCs w:val="22"/>
                  </w:rPr>
                  <w:t>Užsienio kalba (prancūzų)</w:t>
                </w:r>
              </w:p>
              <w:p w14:paraId="339B2C9C" w14:textId="77777777">
                <w:pPr>
                  <w:tabs>
                    <w:tab w:val="left" w:pos="4678"/>
                  </w:tabs>
                  <w:rPr>
                    <w:sz w:val="22"/>
                    <w:szCs w:val="22"/>
                  </w:rPr>
                </w:pPr>
                <w:r>
                  <w:rPr>
                    <w:sz w:val="22"/>
                    <w:szCs w:val="22"/>
                  </w:rPr>
                  <w:t>Užsienio kalba (rusų)</w:t>
                </w:r>
              </w:p>
              <w:p w14:paraId="630B3DB4" w14:textId="77777777">
                <w:pPr>
                  <w:tabs>
                    <w:tab w:val="left" w:pos="4678"/>
                  </w:tabs>
                  <w:rPr>
                    <w:sz w:val="22"/>
                    <w:szCs w:val="22"/>
                  </w:rPr>
                </w:pPr>
                <w:r>
                  <w:rPr>
                    <w:sz w:val="22"/>
                    <w:szCs w:val="22"/>
                  </w:rPr>
                  <w:t>Užsienio kalba (vokiečių)</w:t>
                </w:r>
              </w:p>
              <w:p w14:paraId="414B04D9" w14:textId="77777777">
                <w:pPr>
                  <w:tabs>
                    <w:tab w:val="left" w:pos="4678"/>
                  </w:tabs>
                  <w:rPr>
                    <w:sz w:val="22"/>
                    <w:szCs w:val="22"/>
                  </w:rPr>
                </w:pPr>
                <w:r>
                  <w:rPr>
                    <w:sz w:val="22"/>
                    <w:szCs w:val="22"/>
                  </w:rPr>
                  <w:t>Užsienio kalba (...)</w:t>
                </w:r>
              </w:p>
            </w:tc>
            <w:tc>
              <w:tcPr>
                <w:tcW w:w="4680" w:type="dxa"/>
                <w:gridSpan w:val="2"/>
                <w:tcBorders>
                  <w:top w:val="single" w:sz="4" w:space="0" w:color="auto"/>
                  <w:left w:val="single" w:sz="4" w:space="0" w:color="auto"/>
                  <w:bottom w:val="single" w:sz="4" w:space="0" w:color="auto"/>
                  <w:right w:val="single" w:sz="4" w:space="0" w:color="auto"/>
                </w:tcBorders>
                <w:hideMark/>
              </w:tcPr>
              <w:p w14:paraId="7605C63B" w14:textId="77777777">
                <w:pPr>
                  <w:jc w:val="center"/>
                  <w:rPr>
                    <w:sz w:val="22"/>
                    <w:szCs w:val="22"/>
                  </w:rPr>
                </w:pPr>
                <w:r>
                  <w:rPr>
                    <w:sz w:val="22"/>
                    <w:szCs w:val="22"/>
                  </w:rPr>
                  <w:t>172 arba 210</w:t>
                </w:r>
              </w:p>
            </w:tc>
          </w:tr>
          <w:tr w14:paraId="520EEBC5"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559B4812" w14:textId="77777777">
                <w:pPr>
                  <w:tabs>
                    <w:tab w:val="left" w:pos="4678"/>
                  </w:tabs>
                  <w:rPr>
                    <w:sz w:val="22"/>
                    <w:szCs w:val="22"/>
                  </w:rPr>
                </w:pPr>
                <w:r>
                  <w:rPr>
                    <w:sz w:val="22"/>
                    <w:szCs w:val="22"/>
                  </w:rPr>
                  <w:t xml:space="preserve">Istorija </w:t>
                </w:r>
              </w:p>
            </w:tc>
            <w:tc>
              <w:tcPr>
                <w:tcW w:w="2340" w:type="dxa"/>
                <w:tcBorders>
                  <w:top w:val="single" w:sz="4" w:space="0" w:color="auto"/>
                  <w:left w:val="single" w:sz="4" w:space="0" w:color="auto"/>
                  <w:bottom w:val="single" w:sz="4" w:space="0" w:color="auto"/>
                  <w:right w:val="single" w:sz="4" w:space="0" w:color="auto"/>
                </w:tcBorders>
                <w:hideMark/>
              </w:tcPr>
              <w:p w14:paraId="4128B74D" w14:textId="77777777">
                <w:pPr>
                  <w:jc w:val="center"/>
                  <w:rPr>
                    <w:sz w:val="22"/>
                    <w:szCs w:val="22"/>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14:paraId="520CD9DE" w14:textId="77777777">
                <w:pPr>
                  <w:jc w:val="center"/>
                  <w:rPr>
                    <w:sz w:val="22"/>
                    <w:szCs w:val="22"/>
                  </w:rPr>
                </w:pPr>
                <w:r>
                  <w:rPr>
                    <w:sz w:val="22"/>
                    <w:szCs w:val="22"/>
                  </w:rPr>
                  <w:t>210</w:t>
                </w:r>
              </w:p>
            </w:tc>
          </w:tr>
          <w:tr w14:paraId="5DE9BBBE"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2177C168" w14:textId="77777777">
                <w:pPr>
                  <w:tabs>
                    <w:tab w:val="left" w:pos="4678"/>
                  </w:tabs>
                  <w:rPr>
                    <w:sz w:val="22"/>
                    <w:szCs w:val="22"/>
                  </w:rPr>
                </w:pPr>
                <w:r>
                  <w:rPr>
                    <w:sz w:val="22"/>
                    <w:szCs w:val="22"/>
                  </w:rPr>
                  <w:t xml:space="preserve">Geografija </w:t>
                </w:r>
              </w:p>
            </w:tc>
            <w:tc>
              <w:tcPr>
                <w:tcW w:w="2340" w:type="dxa"/>
                <w:tcBorders>
                  <w:top w:val="single" w:sz="4" w:space="0" w:color="auto"/>
                  <w:left w:val="single" w:sz="4" w:space="0" w:color="auto"/>
                  <w:bottom w:val="single" w:sz="4" w:space="0" w:color="auto"/>
                  <w:right w:val="single" w:sz="4" w:space="0" w:color="auto"/>
                </w:tcBorders>
                <w:hideMark/>
              </w:tcPr>
              <w:p w14:paraId="0A436849" w14:textId="77777777">
                <w:pPr>
                  <w:jc w:val="center"/>
                  <w:rPr>
                    <w:sz w:val="22"/>
                    <w:szCs w:val="22"/>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14:paraId="57046028" w14:textId="77777777">
                <w:pPr>
                  <w:jc w:val="center"/>
                  <w:rPr>
                    <w:sz w:val="22"/>
                    <w:szCs w:val="22"/>
                  </w:rPr>
                </w:pPr>
                <w:r>
                  <w:rPr>
                    <w:sz w:val="22"/>
                    <w:szCs w:val="22"/>
                  </w:rPr>
                  <w:t>210</w:t>
                </w:r>
              </w:p>
            </w:tc>
          </w:tr>
          <w:tr w14:paraId="22F7E8F0"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6AD4405D" w14:textId="77777777">
                <w:pPr>
                  <w:tabs>
                    <w:tab w:val="left" w:pos="4678"/>
                  </w:tabs>
                  <w:rPr>
                    <w:sz w:val="22"/>
                    <w:szCs w:val="22"/>
                  </w:rPr>
                </w:pPr>
                <w:r>
                  <w:rPr>
                    <w:sz w:val="22"/>
                    <w:szCs w:val="22"/>
                  </w:rPr>
                  <w:t xml:space="preserve">Integruotas socialinių mokslų kursas </w:t>
                </w:r>
              </w:p>
            </w:tc>
            <w:tc>
              <w:tcPr>
                <w:tcW w:w="2340" w:type="dxa"/>
                <w:tcBorders>
                  <w:top w:val="single" w:sz="4" w:space="0" w:color="auto"/>
                  <w:left w:val="single" w:sz="4" w:space="0" w:color="auto"/>
                  <w:bottom w:val="single" w:sz="4" w:space="0" w:color="auto"/>
                  <w:right w:val="single" w:sz="4" w:space="0" w:color="auto"/>
                </w:tcBorders>
                <w:hideMark/>
              </w:tcPr>
              <w:p w14:paraId="6BB60F8B" w14:textId="77777777">
                <w:pPr>
                  <w:jc w:val="center"/>
                  <w:rPr>
                    <w:sz w:val="22"/>
                    <w:szCs w:val="22"/>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14:paraId="427F2695" w14:textId="77777777">
                <w:pPr>
                  <w:jc w:val="center"/>
                  <w:rPr>
                    <w:sz w:val="22"/>
                    <w:szCs w:val="22"/>
                  </w:rPr>
                </w:pPr>
                <w:r>
                  <w:rPr>
                    <w:sz w:val="22"/>
                    <w:szCs w:val="22"/>
                  </w:rPr>
                  <w:t>–</w:t>
                </w:r>
              </w:p>
            </w:tc>
          </w:tr>
          <w:tr w14:paraId="1A941C72"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1BB00B9E" w14:textId="77777777">
                <w:pPr>
                  <w:tabs>
                    <w:tab w:val="left" w:pos="4678"/>
                  </w:tabs>
                  <w:rPr>
                    <w:sz w:val="22"/>
                    <w:szCs w:val="22"/>
                  </w:rPr>
                </w:pPr>
                <w:r>
                  <w:rPr>
                    <w:sz w:val="22"/>
                    <w:szCs w:val="22"/>
                  </w:rPr>
                  <w:t>Matematika</w:t>
                </w:r>
              </w:p>
            </w:tc>
            <w:tc>
              <w:tcPr>
                <w:tcW w:w="2340" w:type="dxa"/>
                <w:tcBorders>
                  <w:top w:val="single" w:sz="4" w:space="0" w:color="auto"/>
                  <w:left w:val="single" w:sz="4" w:space="0" w:color="auto"/>
                  <w:bottom w:val="single" w:sz="4" w:space="0" w:color="auto"/>
                  <w:right w:val="single" w:sz="4" w:space="0" w:color="auto"/>
                </w:tcBorders>
                <w:hideMark/>
              </w:tcPr>
              <w:p w14:paraId="4BBA6A5D" w14:textId="77777777">
                <w:pPr>
                  <w:jc w:val="center"/>
                  <w:rPr>
                    <w:sz w:val="22"/>
                    <w:szCs w:val="22"/>
                  </w:rPr>
                </w:pPr>
                <w:r>
                  <w:rPr>
                    <w:sz w:val="22"/>
                    <w:szCs w:val="22"/>
                  </w:rPr>
                  <w:t>210</w:t>
                </w:r>
              </w:p>
            </w:tc>
            <w:tc>
              <w:tcPr>
                <w:tcW w:w="2340" w:type="dxa"/>
                <w:tcBorders>
                  <w:top w:val="single" w:sz="4" w:space="0" w:color="auto"/>
                  <w:left w:val="single" w:sz="4" w:space="0" w:color="auto"/>
                  <w:bottom w:val="single" w:sz="4" w:space="0" w:color="auto"/>
                  <w:right w:val="single" w:sz="4" w:space="0" w:color="auto"/>
                </w:tcBorders>
                <w:hideMark/>
              </w:tcPr>
              <w:p w14:paraId="498F53F1" w14:textId="77777777">
                <w:pPr>
                  <w:jc w:val="center"/>
                  <w:rPr>
                    <w:sz w:val="22"/>
                    <w:szCs w:val="22"/>
                  </w:rPr>
                </w:pPr>
                <w:r>
                  <w:rPr>
                    <w:sz w:val="22"/>
                    <w:szCs w:val="22"/>
                  </w:rPr>
                  <w:t>310</w:t>
                </w:r>
              </w:p>
            </w:tc>
          </w:tr>
          <w:tr w14:paraId="1DA57ABF"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3F13F75D" w14:textId="77777777">
                <w:pPr>
                  <w:tabs>
                    <w:tab w:val="left" w:pos="4678"/>
                  </w:tabs>
                  <w:rPr>
                    <w:sz w:val="22"/>
                    <w:szCs w:val="22"/>
                  </w:rPr>
                </w:pPr>
                <w:r>
                  <w:rPr>
                    <w:sz w:val="22"/>
                    <w:szCs w:val="22"/>
                  </w:rPr>
                  <w:t>Informacinės technologijos</w:t>
                </w:r>
              </w:p>
            </w:tc>
            <w:tc>
              <w:tcPr>
                <w:tcW w:w="2340" w:type="dxa"/>
                <w:tcBorders>
                  <w:top w:val="single" w:sz="4" w:space="0" w:color="auto"/>
                  <w:left w:val="single" w:sz="4" w:space="0" w:color="auto"/>
                  <w:bottom w:val="single" w:sz="4" w:space="0" w:color="auto"/>
                  <w:right w:val="single" w:sz="4" w:space="0" w:color="auto"/>
                </w:tcBorders>
                <w:hideMark/>
              </w:tcPr>
              <w:p w14:paraId="7C057C3B" w14:textId="77777777">
                <w:pPr>
                  <w:jc w:val="center"/>
                  <w:rPr>
                    <w:sz w:val="22"/>
                    <w:szCs w:val="22"/>
                  </w:rPr>
                </w:pPr>
                <w:r>
                  <w:rPr>
                    <w:sz w:val="22"/>
                    <w:szCs w:val="22"/>
                  </w:rPr>
                  <w:t>70</w:t>
                </w:r>
              </w:p>
            </w:tc>
            <w:tc>
              <w:tcPr>
                <w:tcW w:w="2340" w:type="dxa"/>
                <w:tcBorders>
                  <w:top w:val="single" w:sz="4" w:space="0" w:color="auto"/>
                  <w:left w:val="single" w:sz="4" w:space="0" w:color="auto"/>
                  <w:bottom w:val="single" w:sz="4" w:space="0" w:color="auto"/>
                  <w:right w:val="single" w:sz="4" w:space="0" w:color="auto"/>
                </w:tcBorders>
                <w:hideMark/>
              </w:tcPr>
              <w:p w14:paraId="797BCE47" w14:textId="77777777">
                <w:pPr>
                  <w:jc w:val="center"/>
                  <w:rPr>
                    <w:sz w:val="22"/>
                    <w:szCs w:val="22"/>
                  </w:rPr>
                </w:pPr>
                <w:r>
                  <w:rPr>
                    <w:sz w:val="22"/>
                    <w:szCs w:val="22"/>
                  </w:rPr>
                  <w:t>140</w:t>
                </w:r>
              </w:p>
            </w:tc>
          </w:tr>
          <w:tr w14:paraId="55773AC6"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7062BC16" w14:textId="77777777">
                <w:pPr>
                  <w:tabs>
                    <w:tab w:val="left" w:pos="4678"/>
                  </w:tabs>
                  <w:rPr>
                    <w:sz w:val="22"/>
                    <w:szCs w:val="22"/>
                  </w:rPr>
                </w:pPr>
                <w:r>
                  <w:rPr>
                    <w:sz w:val="22"/>
                    <w:szCs w:val="22"/>
                  </w:rPr>
                  <w:t>Biologija</w:t>
                </w:r>
              </w:p>
            </w:tc>
            <w:tc>
              <w:tcPr>
                <w:tcW w:w="2340" w:type="dxa"/>
                <w:tcBorders>
                  <w:top w:val="single" w:sz="4" w:space="0" w:color="auto"/>
                  <w:left w:val="single" w:sz="4" w:space="0" w:color="auto"/>
                  <w:bottom w:val="single" w:sz="4" w:space="0" w:color="auto"/>
                  <w:right w:val="single" w:sz="4" w:space="0" w:color="auto"/>
                </w:tcBorders>
                <w:hideMark/>
              </w:tcPr>
              <w:p w14:paraId="16D69BDE" w14:textId="77777777">
                <w:pPr>
                  <w:jc w:val="center"/>
                  <w:rPr>
                    <w:sz w:val="22"/>
                    <w:szCs w:val="22"/>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14:paraId="42266180" w14:textId="77777777">
                <w:pPr>
                  <w:jc w:val="center"/>
                  <w:rPr>
                    <w:sz w:val="22"/>
                    <w:szCs w:val="22"/>
                  </w:rPr>
                </w:pPr>
                <w:r>
                  <w:rPr>
                    <w:sz w:val="22"/>
                    <w:szCs w:val="22"/>
                  </w:rPr>
                  <w:t>210</w:t>
                </w:r>
              </w:p>
            </w:tc>
          </w:tr>
          <w:tr w14:paraId="3B634CB3"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5A169E83" w14:textId="77777777">
                <w:pPr>
                  <w:tabs>
                    <w:tab w:val="left" w:pos="4678"/>
                  </w:tabs>
                  <w:rPr>
                    <w:sz w:val="22"/>
                    <w:szCs w:val="22"/>
                  </w:rPr>
                </w:pPr>
                <w:r>
                  <w:rPr>
                    <w:sz w:val="22"/>
                    <w:szCs w:val="22"/>
                  </w:rPr>
                  <w:t xml:space="preserve">Fizika </w:t>
                </w:r>
              </w:p>
            </w:tc>
            <w:tc>
              <w:tcPr>
                <w:tcW w:w="2340" w:type="dxa"/>
                <w:tcBorders>
                  <w:top w:val="single" w:sz="4" w:space="0" w:color="auto"/>
                  <w:left w:val="single" w:sz="4" w:space="0" w:color="auto"/>
                  <w:bottom w:val="single" w:sz="4" w:space="0" w:color="auto"/>
                  <w:right w:val="single" w:sz="4" w:space="0" w:color="auto"/>
                </w:tcBorders>
                <w:hideMark/>
              </w:tcPr>
              <w:p w14:paraId="30CBE69A" w14:textId="77777777">
                <w:pPr>
                  <w:jc w:val="center"/>
                  <w:rPr>
                    <w:sz w:val="22"/>
                    <w:szCs w:val="22"/>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14:paraId="195A61B6" w14:textId="77777777">
                <w:pPr>
                  <w:jc w:val="center"/>
                  <w:rPr>
                    <w:sz w:val="22"/>
                    <w:szCs w:val="22"/>
                  </w:rPr>
                </w:pPr>
                <w:r>
                  <w:rPr>
                    <w:sz w:val="22"/>
                    <w:szCs w:val="22"/>
                  </w:rPr>
                  <w:t>245</w:t>
                </w:r>
              </w:p>
            </w:tc>
          </w:tr>
          <w:tr w14:paraId="09A336B9"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6B8230BD" w14:textId="77777777">
                <w:pPr>
                  <w:tabs>
                    <w:tab w:val="left" w:pos="4678"/>
                  </w:tabs>
                  <w:rPr>
                    <w:sz w:val="22"/>
                    <w:szCs w:val="22"/>
                  </w:rPr>
                </w:pPr>
                <w:r>
                  <w:rPr>
                    <w:sz w:val="22"/>
                    <w:szCs w:val="22"/>
                  </w:rPr>
                  <w:t>Chemija</w:t>
                </w:r>
              </w:p>
            </w:tc>
            <w:tc>
              <w:tcPr>
                <w:tcW w:w="2340" w:type="dxa"/>
                <w:tcBorders>
                  <w:top w:val="single" w:sz="4" w:space="0" w:color="auto"/>
                  <w:left w:val="single" w:sz="4" w:space="0" w:color="auto"/>
                  <w:bottom w:val="single" w:sz="4" w:space="0" w:color="auto"/>
                  <w:right w:val="single" w:sz="4" w:space="0" w:color="auto"/>
                </w:tcBorders>
                <w:hideMark/>
              </w:tcPr>
              <w:p w14:paraId="7C94A7F6" w14:textId="77777777">
                <w:pPr>
                  <w:jc w:val="center"/>
                  <w:rPr>
                    <w:sz w:val="22"/>
                    <w:szCs w:val="22"/>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14:paraId="6DFC7862" w14:textId="77777777">
                <w:pPr>
                  <w:jc w:val="center"/>
                  <w:rPr>
                    <w:sz w:val="22"/>
                    <w:szCs w:val="22"/>
                  </w:rPr>
                </w:pPr>
                <w:r>
                  <w:rPr>
                    <w:sz w:val="22"/>
                    <w:szCs w:val="22"/>
                  </w:rPr>
                  <w:t>210</w:t>
                </w:r>
              </w:p>
            </w:tc>
          </w:tr>
          <w:tr w14:paraId="7D524FF2"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55771911" w14:textId="77777777">
                <w:pPr>
                  <w:tabs>
                    <w:tab w:val="left" w:pos="4678"/>
                  </w:tabs>
                  <w:rPr>
                    <w:sz w:val="22"/>
                    <w:szCs w:val="22"/>
                  </w:rPr>
                </w:pPr>
                <w:r>
                  <w:rPr>
                    <w:sz w:val="22"/>
                    <w:szCs w:val="22"/>
                  </w:rPr>
                  <w:t>Integruotas gamtos mokslų kursas</w:t>
                </w:r>
              </w:p>
            </w:tc>
            <w:tc>
              <w:tcPr>
                <w:tcW w:w="2340" w:type="dxa"/>
                <w:tcBorders>
                  <w:top w:val="single" w:sz="4" w:space="0" w:color="auto"/>
                  <w:left w:val="single" w:sz="4" w:space="0" w:color="auto"/>
                  <w:bottom w:val="single" w:sz="4" w:space="0" w:color="auto"/>
                  <w:right w:val="single" w:sz="4" w:space="0" w:color="auto"/>
                </w:tcBorders>
                <w:hideMark/>
              </w:tcPr>
              <w:p w14:paraId="5509946A" w14:textId="77777777">
                <w:pPr>
                  <w:jc w:val="center"/>
                  <w:rPr>
                    <w:sz w:val="22"/>
                    <w:szCs w:val="22"/>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14:paraId="6B8F8E48" w14:textId="77777777">
                <w:pPr>
                  <w:jc w:val="center"/>
                  <w:rPr>
                    <w:sz w:val="22"/>
                    <w:szCs w:val="22"/>
                  </w:rPr>
                </w:pPr>
                <w:r>
                  <w:rPr>
                    <w:sz w:val="22"/>
                    <w:szCs w:val="22"/>
                  </w:rPr>
                  <w:t>–</w:t>
                </w:r>
              </w:p>
            </w:tc>
          </w:tr>
          <w:tr w14:paraId="318829E4"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59D1F76A" w14:textId="77777777">
                <w:pPr>
                  <w:tabs>
                    <w:tab w:val="left" w:pos="4678"/>
                  </w:tabs>
                  <w:rPr>
                    <w:sz w:val="22"/>
                    <w:szCs w:val="22"/>
                  </w:rPr>
                </w:pPr>
                <w:r>
                  <w:rPr>
                    <w:sz w:val="22"/>
                    <w:szCs w:val="22"/>
                  </w:rPr>
                  <w:t>Menai</w:t>
                </w:r>
                <w:r>
                  <w:rPr>
                    <w:sz w:val="22"/>
                    <w:szCs w:val="22"/>
                    <w:vertAlign w:val="superscript"/>
                  </w:rPr>
                  <w:t>1</w:t>
                </w:r>
              </w:p>
            </w:tc>
            <w:tc>
              <w:tcPr>
                <w:tcW w:w="2340" w:type="dxa"/>
                <w:tcBorders>
                  <w:top w:val="single" w:sz="4" w:space="0" w:color="auto"/>
                  <w:left w:val="single" w:sz="4" w:space="0" w:color="auto"/>
                  <w:bottom w:val="single" w:sz="4" w:space="0" w:color="auto"/>
                  <w:right w:val="single" w:sz="4" w:space="0" w:color="auto"/>
                </w:tcBorders>
                <w:hideMark/>
              </w:tcPr>
              <w:p w14:paraId="670D8B20" w14:textId="77777777">
                <w:pPr>
                  <w:jc w:val="center"/>
                  <w:rPr>
                    <w:sz w:val="22"/>
                    <w:szCs w:val="22"/>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14:paraId="0D9F40DE" w14:textId="77777777">
                <w:pPr>
                  <w:jc w:val="center"/>
                  <w:rPr>
                    <w:sz w:val="22"/>
                    <w:szCs w:val="22"/>
                  </w:rPr>
                </w:pPr>
                <w:r>
                  <w:rPr>
                    <w:sz w:val="22"/>
                    <w:szCs w:val="22"/>
                  </w:rPr>
                  <w:t>210</w:t>
                </w:r>
              </w:p>
            </w:tc>
          </w:tr>
          <w:tr w14:paraId="07BF28B8"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4FBBCDDE" w14:textId="77777777">
                <w:pPr>
                  <w:tabs>
                    <w:tab w:val="left" w:pos="4678"/>
                  </w:tabs>
                  <w:rPr>
                    <w:sz w:val="22"/>
                    <w:szCs w:val="22"/>
                  </w:rPr>
                </w:pPr>
                <w:r>
                  <w:rPr>
                    <w:sz w:val="22"/>
                    <w:szCs w:val="22"/>
                  </w:rPr>
                  <w:t>Technologijos (...)</w:t>
                </w:r>
                <w:r>
                  <w:rPr>
                    <w:sz w:val="22"/>
                    <w:szCs w:val="22"/>
                    <w:vertAlign w:val="superscript"/>
                  </w:rPr>
                  <w:t>2</w:t>
                </w:r>
              </w:p>
            </w:tc>
            <w:tc>
              <w:tcPr>
                <w:tcW w:w="2340" w:type="dxa"/>
                <w:tcBorders>
                  <w:top w:val="single" w:sz="4" w:space="0" w:color="auto"/>
                  <w:left w:val="single" w:sz="4" w:space="0" w:color="auto"/>
                  <w:bottom w:val="single" w:sz="4" w:space="0" w:color="auto"/>
                  <w:right w:val="single" w:sz="4" w:space="0" w:color="auto"/>
                </w:tcBorders>
                <w:hideMark/>
              </w:tcPr>
              <w:p w14:paraId="72D5A6C5" w14:textId="77777777">
                <w:pPr>
                  <w:jc w:val="center"/>
                  <w:rPr>
                    <w:sz w:val="22"/>
                    <w:szCs w:val="22"/>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14:paraId="096BCDB4" w14:textId="77777777">
                <w:pPr>
                  <w:jc w:val="center"/>
                  <w:rPr>
                    <w:sz w:val="22"/>
                    <w:szCs w:val="22"/>
                  </w:rPr>
                </w:pPr>
                <w:r>
                  <w:rPr>
                    <w:sz w:val="22"/>
                    <w:szCs w:val="22"/>
                  </w:rPr>
                  <w:t>210</w:t>
                </w:r>
              </w:p>
            </w:tc>
          </w:tr>
          <w:tr w14:paraId="523E82F6"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4B89C268" w14:textId="77777777">
                <w:pPr>
                  <w:tabs>
                    <w:tab w:val="left" w:pos="4678"/>
                  </w:tabs>
                  <w:rPr>
                    <w:sz w:val="22"/>
                    <w:szCs w:val="22"/>
                  </w:rPr>
                </w:pPr>
                <w:r>
                  <w:rPr>
                    <w:sz w:val="22"/>
                    <w:szCs w:val="22"/>
                  </w:rPr>
                  <w:t>Integruotas menų ir technologijų kursas</w:t>
                </w:r>
              </w:p>
            </w:tc>
            <w:tc>
              <w:tcPr>
                <w:tcW w:w="2340" w:type="dxa"/>
                <w:tcBorders>
                  <w:top w:val="single" w:sz="4" w:space="0" w:color="auto"/>
                  <w:left w:val="single" w:sz="4" w:space="0" w:color="auto"/>
                  <w:bottom w:val="single" w:sz="4" w:space="0" w:color="auto"/>
                  <w:right w:val="single" w:sz="4" w:space="0" w:color="auto"/>
                </w:tcBorders>
                <w:hideMark/>
              </w:tcPr>
              <w:p w14:paraId="7EF3E605" w14:textId="77777777">
                <w:pPr>
                  <w:jc w:val="center"/>
                  <w:rPr>
                    <w:sz w:val="22"/>
                    <w:szCs w:val="22"/>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14:paraId="6DCC50A4" w14:textId="77777777">
                <w:pPr>
                  <w:jc w:val="center"/>
                  <w:rPr>
                    <w:sz w:val="22"/>
                    <w:szCs w:val="22"/>
                  </w:rPr>
                </w:pPr>
                <w:r>
                  <w:rPr>
                    <w:sz w:val="22"/>
                    <w:szCs w:val="22"/>
                  </w:rPr>
                  <w:t>–</w:t>
                </w:r>
              </w:p>
            </w:tc>
          </w:tr>
          <w:tr w14:paraId="42795190"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4332FA0C" w14:textId="77777777">
                <w:pPr>
                  <w:tabs>
                    <w:tab w:val="left" w:pos="4678"/>
                  </w:tabs>
                  <w:rPr>
                    <w:sz w:val="22"/>
                    <w:szCs w:val="22"/>
                  </w:rPr>
                </w:pPr>
                <w:r>
                  <w:rPr>
                    <w:sz w:val="22"/>
                    <w:szCs w:val="22"/>
                  </w:rPr>
                  <w:t>Bendroji kūno kultūra</w:t>
                </w:r>
              </w:p>
            </w:tc>
            <w:tc>
              <w:tcPr>
                <w:tcW w:w="2340" w:type="dxa"/>
                <w:tcBorders>
                  <w:top w:val="single" w:sz="4" w:space="0" w:color="auto"/>
                  <w:left w:val="single" w:sz="4" w:space="0" w:color="auto"/>
                  <w:bottom w:val="single" w:sz="4" w:space="0" w:color="auto"/>
                  <w:right w:val="single" w:sz="4" w:space="0" w:color="auto"/>
                </w:tcBorders>
                <w:hideMark/>
              </w:tcPr>
              <w:p w14:paraId="15AF80AB" w14:textId="77777777">
                <w:pPr>
                  <w:jc w:val="center"/>
                  <w:rPr>
                    <w:sz w:val="22"/>
                    <w:szCs w:val="22"/>
                  </w:rPr>
                </w:pPr>
                <w:r>
                  <w:rPr>
                    <w:sz w:val="22"/>
                    <w:szCs w:val="22"/>
                  </w:rPr>
                  <w:t>140 arba 210</w:t>
                </w:r>
              </w:p>
            </w:tc>
            <w:tc>
              <w:tcPr>
                <w:tcW w:w="2340" w:type="dxa"/>
                <w:tcBorders>
                  <w:top w:val="single" w:sz="4" w:space="0" w:color="auto"/>
                  <w:left w:val="single" w:sz="4" w:space="0" w:color="auto"/>
                  <w:bottom w:val="single" w:sz="4" w:space="0" w:color="auto"/>
                  <w:right w:val="single" w:sz="4" w:space="0" w:color="auto"/>
                </w:tcBorders>
                <w:hideMark/>
              </w:tcPr>
              <w:p w14:paraId="08E7DF97" w14:textId="77777777">
                <w:pPr>
                  <w:jc w:val="center"/>
                  <w:rPr>
                    <w:sz w:val="22"/>
                    <w:szCs w:val="22"/>
                  </w:rPr>
                </w:pPr>
                <w:r>
                  <w:rPr>
                    <w:sz w:val="22"/>
                    <w:szCs w:val="22"/>
                  </w:rPr>
                  <w:t>280</w:t>
                </w:r>
              </w:p>
            </w:tc>
          </w:tr>
          <w:tr w14:paraId="464706AE"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433AD382" w14:textId="77777777">
                <w:pPr>
                  <w:tabs>
                    <w:tab w:val="left" w:pos="4678"/>
                  </w:tabs>
                  <w:rPr>
                    <w:sz w:val="22"/>
                    <w:szCs w:val="22"/>
                    <w:vertAlign w:val="superscript"/>
                  </w:rPr>
                </w:pPr>
                <w:r>
                  <w:rPr>
                    <w:sz w:val="22"/>
                    <w:szCs w:val="22"/>
                  </w:rPr>
                  <w:t>Pasirinkta sporto šaka (...)</w:t>
                </w:r>
                <w:r>
                  <w:rPr>
                    <w:sz w:val="22"/>
                    <w:szCs w:val="22"/>
                    <w:vertAlign w:val="superscript"/>
                  </w:rPr>
                  <w:t>3</w:t>
                </w:r>
              </w:p>
            </w:tc>
            <w:tc>
              <w:tcPr>
                <w:tcW w:w="2340" w:type="dxa"/>
                <w:tcBorders>
                  <w:top w:val="single" w:sz="4" w:space="0" w:color="auto"/>
                  <w:left w:val="single" w:sz="4" w:space="0" w:color="auto"/>
                  <w:bottom w:val="single" w:sz="4" w:space="0" w:color="auto"/>
                  <w:right w:val="single" w:sz="4" w:space="0" w:color="auto"/>
                </w:tcBorders>
                <w:hideMark/>
              </w:tcPr>
              <w:p w14:paraId="42D10608" w14:textId="77777777">
                <w:pPr>
                  <w:jc w:val="center"/>
                  <w:rPr>
                    <w:sz w:val="22"/>
                    <w:szCs w:val="22"/>
                  </w:rPr>
                </w:pPr>
                <w:r>
                  <w:rPr>
                    <w:sz w:val="22"/>
                    <w:szCs w:val="22"/>
                  </w:rPr>
                  <w:t>140 arba 210</w:t>
                </w:r>
              </w:p>
            </w:tc>
            <w:tc>
              <w:tcPr>
                <w:tcW w:w="2340" w:type="dxa"/>
                <w:tcBorders>
                  <w:top w:val="single" w:sz="4" w:space="0" w:color="auto"/>
                  <w:left w:val="single" w:sz="4" w:space="0" w:color="auto"/>
                  <w:bottom w:val="single" w:sz="4" w:space="0" w:color="auto"/>
                  <w:right w:val="single" w:sz="4" w:space="0" w:color="auto"/>
                </w:tcBorders>
                <w:hideMark/>
              </w:tcPr>
              <w:p w14:paraId="67E138A5" w14:textId="77777777">
                <w:pPr>
                  <w:jc w:val="center"/>
                  <w:rPr>
                    <w:sz w:val="22"/>
                    <w:szCs w:val="22"/>
                  </w:rPr>
                </w:pPr>
                <w:r>
                  <w:rPr>
                    <w:sz w:val="22"/>
                    <w:szCs w:val="22"/>
                  </w:rPr>
                  <w:t>–</w:t>
                </w:r>
              </w:p>
            </w:tc>
          </w:tr>
          <w:tr w14:paraId="73A08F4C"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2DD81AE7" w14:textId="77777777">
                <w:pPr>
                  <w:tabs>
                    <w:tab w:val="left" w:pos="4678"/>
                  </w:tabs>
                  <w:rPr>
                    <w:sz w:val="22"/>
                    <w:szCs w:val="22"/>
                  </w:rPr>
                </w:pPr>
                <w:r>
                  <w:rPr>
                    <w:sz w:val="22"/>
                    <w:szCs w:val="22"/>
                  </w:rPr>
                  <w:t>Pasirenkamieji dalykai</w:t>
                </w:r>
                <w:r>
                  <w:rPr>
                    <w:sz w:val="22"/>
                    <w:szCs w:val="22"/>
                    <w:vertAlign w:val="superscript"/>
                  </w:rPr>
                  <w:t>4</w:t>
                </w:r>
              </w:p>
            </w:tc>
            <w:tc>
              <w:tcPr>
                <w:tcW w:w="4680" w:type="dxa"/>
                <w:gridSpan w:val="2"/>
                <w:tcBorders>
                  <w:top w:val="single" w:sz="4" w:space="0" w:color="auto"/>
                  <w:left w:val="single" w:sz="4" w:space="0" w:color="auto"/>
                  <w:bottom w:val="single" w:sz="4" w:space="0" w:color="auto"/>
                  <w:right w:val="single" w:sz="4" w:space="0" w:color="auto"/>
                </w:tcBorders>
                <w:hideMark/>
              </w:tcPr>
              <w:p w14:paraId="568CD3A7" w14:textId="77777777">
                <w:pPr>
                  <w:tabs>
                    <w:tab w:val="left" w:pos="432"/>
                  </w:tabs>
                  <w:rPr>
                    <w:sz w:val="22"/>
                    <w:szCs w:val="22"/>
                  </w:rPr>
                </w:pPr>
                <w:r>
                  <w:rPr>
                    <w:sz w:val="22"/>
                    <w:szCs w:val="22"/>
                  </w:rPr>
                  <w:t>Kursų nėra. Valandų skaičių nurodo mokykla pagal mokytojo įrašus dienyne</w:t>
                </w:r>
              </w:p>
            </w:tc>
          </w:tr>
          <w:tr w14:paraId="2154064E"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71A64A72" w14:textId="77777777">
                <w:pPr>
                  <w:tabs>
                    <w:tab w:val="left" w:pos="4678"/>
                  </w:tabs>
                  <w:rPr>
                    <w:sz w:val="22"/>
                    <w:szCs w:val="22"/>
                  </w:rPr>
                </w:pPr>
                <w:r>
                  <w:rPr>
                    <w:sz w:val="22"/>
                    <w:szCs w:val="22"/>
                  </w:rPr>
                  <w:t>Projektinė veikla (...) / Brandos darbas (...)</w:t>
                </w:r>
                <w:r>
                  <w:rPr>
                    <w:sz w:val="22"/>
                    <w:szCs w:val="22"/>
                    <w:vertAlign w:val="superscript"/>
                  </w:rPr>
                  <w:t>5</w:t>
                </w:r>
              </w:p>
            </w:tc>
            <w:tc>
              <w:tcPr>
                <w:tcW w:w="4680" w:type="dxa"/>
                <w:gridSpan w:val="2"/>
                <w:tcBorders>
                  <w:top w:val="single" w:sz="4" w:space="0" w:color="auto"/>
                  <w:left w:val="single" w:sz="4" w:space="0" w:color="auto"/>
                  <w:bottom w:val="single" w:sz="4" w:space="0" w:color="auto"/>
                  <w:right w:val="single" w:sz="4" w:space="0" w:color="auto"/>
                </w:tcBorders>
                <w:hideMark/>
              </w:tcPr>
              <w:p w14:paraId="1382F093" w14:textId="77777777">
                <w:pPr>
                  <w:tabs>
                    <w:tab w:val="left" w:pos="432"/>
                  </w:tabs>
                  <w:rPr>
                    <w:sz w:val="22"/>
                    <w:szCs w:val="22"/>
                  </w:rPr>
                </w:pPr>
                <w:r>
                  <w:rPr>
                    <w:sz w:val="22"/>
                    <w:szCs w:val="22"/>
                  </w:rPr>
                  <w:t>Kursų nėra. Valandų skaičių nurodo mokykla pagal mokytojo įrašus dienyne</w:t>
                </w:r>
              </w:p>
            </w:tc>
          </w:tr>
          <w:tr w14:paraId="66DE4435"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2F829C14" w14:textId="77777777">
                <w:pPr>
                  <w:tabs>
                    <w:tab w:val="left" w:pos="4678"/>
                  </w:tabs>
                  <w:rPr>
                    <w:sz w:val="22"/>
                    <w:szCs w:val="22"/>
                    <w:vertAlign w:val="superscript"/>
                  </w:rPr>
                </w:pPr>
                <w:r>
                  <w:rPr>
                    <w:sz w:val="22"/>
                    <w:szCs w:val="22"/>
                  </w:rPr>
                  <w:t>Specializuoto ugdymo krypties programos dalykai</w:t>
                </w:r>
                <w:r>
                  <w:rPr>
                    <w:sz w:val="22"/>
                    <w:szCs w:val="22"/>
                    <w:vertAlign w:val="superscript"/>
                  </w:rPr>
                  <w:t>6</w:t>
                </w:r>
              </w:p>
            </w:tc>
            <w:tc>
              <w:tcPr>
                <w:tcW w:w="4680" w:type="dxa"/>
                <w:gridSpan w:val="2"/>
                <w:tcBorders>
                  <w:top w:val="single" w:sz="4" w:space="0" w:color="auto"/>
                  <w:left w:val="single" w:sz="4" w:space="0" w:color="auto"/>
                  <w:bottom w:val="single" w:sz="4" w:space="0" w:color="auto"/>
                  <w:right w:val="single" w:sz="4" w:space="0" w:color="auto"/>
                </w:tcBorders>
                <w:hideMark/>
              </w:tcPr>
              <w:p w14:paraId="40AA7884" w14:textId="77777777">
                <w:pPr>
                  <w:tabs>
                    <w:tab w:val="left" w:pos="432"/>
                  </w:tabs>
                  <w:rPr>
                    <w:sz w:val="22"/>
                    <w:szCs w:val="22"/>
                  </w:rPr>
                </w:pPr>
                <w:r>
                  <w:rPr>
                    <w:sz w:val="22"/>
                    <w:szCs w:val="22"/>
                  </w:rPr>
                  <w:t>Kursų nėra. Valandų skaičių nurodo mokykla pagal mokytojo įrašus dienyne</w:t>
                </w:r>
              </w:p>
            </w:tc>
          </w:tr>
          <w:tr w14:paraId="45371AB8"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77EB8070" w14:textId="77777777">
                <w:pPr>
                  <w:tabs>
                    <w:tab w:val="left" w:pos="4678"/>
                  </w:tabs>
                  <w:rPr>
                    <w:sz w:val="22"/>
                    <w:szCs w:val="22"/>
                  </w:rPr>
                </w:pPr>
                <w:r>
                  <w:rPr>
                    <w:sz w:val="22"/>
                    <w:szCs w:val="22"/>
                  </w:rPr>
                  <w:t>Kalbų (lietuvių kalba ir literatūra (įskaita), užsienio kalba (anglų, įskaita), užsienio kalba (prancūzų, įskaita), užsienio kalba (rusų, įskaita), užsienio kalba (vokiečių, įskaita)) įskaitos</w:t>
                </w:r>
              </w:p>
            </w:tc>
            <w:tc>
              <w:tcPr>
                <w:tcW w:w="4680" w:type="dxa"/>
                <w:gridSpan w:val="2"/>
                <w:tcBorders>
                  <w:top w:val="single" w:sz="4" w:space="0" w:color="auto"/>
                  <w:left w:val="single" w:sz="4" w:space="0" w:color="auto"/>
                  <w:bottom w:val="single" w:sz="4" w:space="0" w:color="auto"/>
                  <w:right w:val="single" w:sz="4" w:space="0" w:color="auto"/>
                </w:tcBorders>
                <w:hideMark/>
              </w:tcPr>
              <w:p w14:paraId="20AB4B11" w14:textId="77777777">
                <w:pPr>
                  <w:tabs>
                    <w:tab w:val="left" w:pos="432"/>
                  </w:tabs>
                  <w:rPr>
                    <w:sz w:val="22"/>
                    <w:szCs w:val="22"/>
                  </w:rPr>
                </w:pPr>
                <w:r>
                  <w:rPr>
                    <w:sz w:val="22"/>
                    <w:szCs w:val="22"/>
                  </w:rPr>
                  <w:t>Kursų nėra. Valandų skaičius nenurodomas, rašomi brūkšniai.</w:t>
                </w:r>
              </w:p>
              <w:p w14:paraId="666B80BF"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Pr>
                    <w:sz w:val="22"/>
                    <w:szCs w:val="22"/>
                  </w:rPr>
                  <w:t>Kalbų įskaitos įrašomos po atitinkamų dalykų įrašų</w:t>
                </w:r>
              </w:p>
            </w:tc>
          </w:tr>
        </w:tbl>
        <w:p w14:paraId="6E08DDEE" w14:textId="77777777">
          <w:pPr>
            <w:jc w:val="both"/>
            <w:rPr>
              <w:sz w:val="20"/>
            </w:rPr>
          </w:pPr>
          <w:r>
            <w:rPr>
              <w:sz w:val="20"/>
            </w:rPr>
            <w:t>Pastabos:</w:t>
          </w:r>
        </w:p>
        <w:p w14:paraId="6536F28A" w14:textId="77777777">
          <w:pPr>
            <w:jc w:val="both"/>
            <w:rPr>
              <w:sz w:val="20"/>
            </w:rPr>
          </w:pPr>
          <w:r>
            <w:rPr>
              <w:sz w:val="20"/>
              <w:vertAlign w:val="superscript"/>
            </w:rPr>
            <w:t>1</w:t>
          </w:r>
          <w:r>
            <w:rPr>
              <w:sz w:val="20"/>
            </w:rPr>
            <w:t>mokykla įrašo menų dalyko pavadinimą, pvz., šokis;</w:t>
          </w:r>
        </w:p>
        <w:p w14:paraId="08037460" w14:textId="77777777">
          <w:pPr>
            <w:jc w:val="both"/>
            <w:rPr>
              <w:sz w:val="20"/>
            </w:rPr>
          </w:pPr>
          <w:r>
            <w:rPr>
              <w:sz w:val="20"/>
              <w:vertAlign w:val="superscript"/>
            </w:rPr>
            <w:t>2</w:t>
          </w:r>
          <w:r>
            <w:rPr>
              <w:sz w:val="20"/>
            </w:rPr>
            <w:t>mokykla skliaustuose įrašo technologijų programos krypties pavadinimą, pvz., technologijos (turizmas ir mityba);</w:t>
          </w:r>
        </w:p>
        <w:p w14:paraId="07942AFF" w14:textId="77777777">
          <w:pPr>
            <w:jc w:val="both"/>
            <w:rPr>
              <w:sz w:val="20"/>
            </w:rPr>
          </w:pPr>
          <w:r>
            <w:rPr>
              <w:sz w:val="20"/>
              <w:vertAlign w:val="superscript"/>
            </w:rPr>
            <w:t>3</w:t>
          </w:r>
          <w:r>
            <w:rPr>
              <w:sz w:val="20"/>
            </w:rPr>
            <w:t xml:space="preserve">mokykla skliaustuose įrašo pasirinktos sporto šakos pavadinimą, pvz., pasirinkta sporto šaka (krepšinis); </w:t>
          </w:r>
        </w:p>
        <w:p w14:paraId="5A421AE1" w14:textId="77777777">
          <w:pPr>
            <w:jc w:val="both"/>
            <w:rPr>
              <w:sz w:val="20"/>
            </w:rPr>
          </w:pPr>
          <w:r>
            <w:rPr>
              <w:sz w:val="20"/>
              <w:vertAlign w:val="superscript"/>
            </w:rPr>
            <w:t>4</w:t>
          </w:r>
          <w:r>
            <w:rPr>
              <w:sz w:val="20"/>
            </w:rPr>
            <w:t>mokykla įrašo pasirenkamojo dalyko pavadinimą, pvz., braižyba (pasirenkamasis);</w:t>
          </w:r>
        </w:p>
        <w:p w14:paraId="350E03F4" w14:textId="77777777">
          <w:pPr>
            <w:jc w:val="both"/>
            <w:rPr>
              <w:sz w:val="20"/>
            </w:rPr>
          </w:pPr>
          <w:r>
            <w:rPr>
              <w:sz w:val="20"/>
              <w:vertAlign w:val="superscript"/>
            </w:rPr>
            <w:t>5</w:t>
          </w:r>
          <w:r>
            <w:rPr>
              <w:sz w:val="20"/>
            </w:rPr>
            <w:t>mokykla skliaustuose įrašo dalyko pavadinimą, pvz., projektinė veikla (matematika);</w:t>
          </w:r>
        </w:p>
        <w:p w14:paraId="75BA75CA" w14:textId="77777777">
          <w:pPr>
            <w:jc w:val="both"/>
            <w:rPr>
              <w:sz w:val="20"/>
            </w:rPr>
          </w:pPr>
          <w:r>
            <w:rPr>
              <w:sz w:val="20"/>
              <w:vertAlign w:val="superscript"/>
            </w:rPr>
            <w:t>6</w:t>
          </w:r>
          <w:r>
            <w:rPr>
              <w:sz w:val="20"/>
            </w:rPr>
            <w:t>mokykla įrašo inžinerinio, dailės, muzikos, meninio, sporto ar kito dalyko, kurio mokinys mokėsi pagal specializuoto ugdymo krypties programą, pavadinimą, pvz., i</w:t>
          </w:r>
          <w:r>
            <w:rPr>
              <w:color w:val="000000"/>
              <w:sz w:val="20"/>
            </w:rPr>
            <w:t>nžinerija</w:t>
          </w:r>
          <w:r>
            <w:rPr>
              <w:sz w:val="20"/>
            </w:rPr>
            <w:t>.</w:t>
          </w:r>
        </w:p>
        <w:sdt>
          <w:sdtPr>
            <w:alias w:val="pabaiga"/>
            <w:tag w:val="part_1917325329c14b55bbf609528fed8831"/>
            <w:lock w:val="sdtLocked"/>
            <w:richText/>
          </w:sdtPr>
          <w:sdtContent>
            <w:p w14:paraId="0D45B189" w14:textId="77777777">
              <w:pPr>
                <w:jc w:val="center"/>
                <w:rPr>
                  <w:szCs w:val="24"/>
                </w:rPr>
              </w:pPr>
              <w:r>
                <w:t>___________________</w:t>
              </w:r>
            </w:p>
            <w:p w14:paraId="45B87E81" w14:textId="77777777">
              <w:pPr>
                <w:jc w:val="center"/>
              </w:pPr>
            </w:p>
            <w:p w14:paraId="3C62A3F3" w14:textId="70656278">
              <w:pPr>
                <w:rPr>
                  <w:sz w:val="20"/>
                </w:rPr>
              </w:pPr>
            </w:p>
          </w:sdtContent>
        </w:sdt>
      </w:sdtContent>
    </w:sdt>
    <w:sectPr>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567" w:bottom="1134" w:left="1701" w:header="289" w:footer="567" w:gutter="0"/>
      <w:cols w:space="1296"/>
      <w:noEndnote/>
      <w:titlePg/>
      <w:docGrid w:linePitch="272"/>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EB8B08" w14:textId="77777777">
      <w:pPr>
        <w:rPr>
          <w:rFonts w:ascii="HelveticaLT" w:hAnsi="HelveticaLT"/>
          <w:sz w:val="20"/>
          <w:lang w:val="en-GB"/>
        </w:rPr>
      </w:pPr>
      <w:r>
        <w:rPr>
          <w:rFonts w:ascii="HelveticaLT" w:hAnsi="HelveticaLT"/>
          <w:sz w:val="20"/>
          <w:lang w:val="en-GB"/>
        </w:rPr>
        <w:separator/>
      </w:r>
    </w:p>
  </w:endnote>
  <w:endnote w:type="continuationSeparator" w:id="0">
    <w:p w14:paraId="32EB8B09" w14:textId="77777777">
      <w:pPr>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HelveticaLT">
    <w:altName w:val="Arial"/>
    <w:charset w:val="BA"/>
    <w:family w:val="swiss"/>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EB8B0E" w14:textId="77777777">
    <w:pPr>
      <w:framePr w:wrap="auto" w:vAnchor="text" w:hAnchor="margin" w:xAlign="right" w:y="1"/>
      <w:tabs>
        <w:tab w:val="center" w:pos="4153"/>
        <w:tab w:val="right" w:pos="8306"/>
      </w:tabs>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14:paraId="32EB8B0F" w14:textId="77777777">
    <w:pPr>
      <w:tabs>
        <w:tab w:val="center" w:pos="4153"/>
        <w:tab w:val="right" w:pos="8306"/>
      </w:tabs>
      <w:ind w:right="360"/>
      <w:rPr>
        <w:rFonts w:ascii="HelveticaLT" w:hAnsi="HelveticaLT"/>
        <w:sz w:val="20"/>
        <w:lang w:val="en-GB"/>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EB8B10" w14:textId="77777777">
    <w:pPr>
      <w:tabs>
        <w:tab w:val="center" w:pos="4153"/>
        <w:tab w:val="right" w:pos="8306"/>
      </w:tabs>
      <w:ind w:right="360"/>
      <w:rPr>
        <w:rFonts w:ascii="HelveticaLT" w:hAnsi="HelveticaLT"/>
        <w:sz w:val="20"/>
        <w:lang w:val="en-GB"/>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EB8B12" w14:textId="77777777">
    <w:pPr>
      <w:tabs>
        <w:tab w:val="center" w:pos="4153"/>
        <w:tab w:val="right" w:pos="8306"/>
      </w:tabs>
      <w:rPr>
        <w:rFonts w:ascii="HelveticaLT" w:hAnsi="HelveticaLT"/>
        <w:sz w:val="20"/>
        <w:lang w:val="en-GB"/>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2EB8B06" w14:textId="77777777">
      <w:pPr>
        <w:rPr>
          <w:rFonts w:ascii="HelveticaLT" w:hAnsi="HelveticaLT"/>
          <w:sz w:val="20"/>
          <w:lang w:val="en-GB"/>
        </w:rPr>
      </w:pPr>
      <w:r>
        <w:rPr>
          <w:rFonts w:ascii="HelveticaLT" w:hAnsi="HelveticaLT"/>
          <w:sz w:val="20"/>
          <w:lang w:val="en-GB"/>
        </w:rPr>
        <w:separator/>
      </w:r>
    </w:p>
  </w:footnote>
  <w:footnote w:type="continuationSeparator" w:id="0">
    <w:p w14:paraId="32EB8B07" w14:textId="77777777">
      <w:pPr>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EB8B0A" w14:textId="77777777">
    <w:pPr>
      <w:framePr w:wrap="auto" w:vAnchor="text" w:hAnchor="margin" w:xAlign="center" w:y="1"/>
      <w:tabs>
        <w:tab w:val="center" w:pos="4819"/>
        <w:tab w:val="right" w:pos="9071"/>
      </w:tabs>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14:paraId="32EB8B0B" w14:textId="77777777">
    <w:pPr>
      <w:tabs>
        <w:tab w:val="center" w:pos="4819"/>
        <w:tab w:val="right" w:pos="9071"/>
      </w:tabs>
      <w:rPr>
        <w:rFonts w:ascii="HelveticaLT" w:hAnsi="HelveticaLT"/>
        <w:sz w:val="20"/>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EB8B0C" w14:textId="77777777">
    <w:pPr>
      <w:tabs>
        <w:tab w:val="center" w:pos="4819"/>
        <w:tab w:val="right" w:pos="9071"/>
      </w:tabs>
      <w:jc w:val="center"/>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6</w:t>
    </w:r>
    <w:r>
      <w:rPr>
        <w:rFonts w:ascii="HelveticaLT" w:hAnsi="HelveticaLT"/>
        <w:sz w:val="20"/>
        <w:lang w:val="en-GB"/>
      </w:rPr>
      <w:fldChar w:fldCharType="end"/>
    </w:r>
  </w:p>
  <w:p w14:paraId="32EB8B0D" w14:textId="77777777">
    <w:pPr>
      <w:tabs>
        <w:tab w:val="center" w:pos="4819"/>
        <w:tab w:val="right" w:pos="9071"/>
      </w:tabs>
      <w:rPr>
        <w:rFonts w:ascii="HelveticaLT" w:hAnsi="HelveticaLT"/>
        <w:sz w:val="20"/>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EB8B11"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79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tilde-lv/tildestengine" w:name="firmas"/>
  <w:shapeDefaults>
    <o:shapedefaults v:ext="edit" spidmax="1026"/>
    <o:shapelayout v:ext="edit">
      <o:idmap v:ext="edit" data="1"/>
    </o:shapelayout>
  </w:shapeDefaults>
  <w:decimalSymbol w:val=","/>
  <w:listSeparator w:val=";"/>
  <w14:docId w14:val="32EB8AA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14982467">
      <w:bodyDiv w:val="1"/>
      <w:marLeft w:val="0"/>
      <w:marRight w:val="0"/>
      <w:marTop w:val="0"/>
      <w:marBottom w:val="0"/>
      <w:divBdr>
        <w:top w:val="none" w:sz="0" w:space="0" w:color="auto"/>
        <w:left w:val="none" w:sz="0" w:space="0" w:color="auto"/>
        <w:bottom w:val="none" w:sz="0" w:space="0" w:color="auto"/>
        <w:right w:val="none" w:sz="0" w:space="0" w:color="auto"/>
      </w:divBdr>
    </w:div>
    <w:div w:id="297535858">
      <w:bodyDiv w:val="1"/>
      <w:marLeft w:val="0"/>
      <w:marRight w:val="0"/>
      <w:marTop w:val="0"/>
      <w:marBottom w:val="0"/>
      <w:divBdr>
        <w:top w:val="none" w:sz="0" w:space="0" w:color="auto"/>
        <w:left w:val="none" w:sz="0" w:space="0" w:color="auto"/>
        <w:bottom w:val="none" w:sz="0" w:space="0" w:color="auto"/>
        <w:right w:val="none" w:sz="0" w:space="0" w:color="auto"/>
      </w:divBdr>
    </w:div>
    <w:div w:id="469327016">
      <w:bodyDiv w:val="1"/>
      <w:marLeft w:val="0"/>
      <w:marRight w:val="0"/>
      <w:marTop w:val="0"/>
      <w:marBottom w:val="0"/>
      <w:divBdr>
        <w:top w:val="none" w:sz="0" w:space="0" w:color="auto"/>
        <w:left w:val="none" w:sz="0" w:space="0" w:color="auto"/>
        <w:bottom w:val="none" w:sz="0" w:space="0" w:color="auto"/>
        <w:right w:val="none" w:sz="0" w:space="0" w:color="auto"/>
      </w:divBdr>
    </w:div>
    <w:div w:id="489296320">
      <w:bodyDiv w:val="1"/>
      <w:marLeft w:val="0"/>
      <w:marRight w:val="0"/>
      <w:marTop w:val="0"/>
      <w:marBottom w:val="0"/>
      <w:divBdr>
        <w:top w:val="none" w:sz="0" w:space="0" w:color="auto"/>
        <w:left w:val="none" w:sz="0" w:space="0" w:color="auto"/>
        <w:bottom w:val="none" w:sz="0" w:space="0" w:color="auto"/>
        <w:right w:val="none" w:sz="0" w:space="0" w:color="auto"/>
      </w:divBdr>
    </w:div>
    <w:div w:id="1348412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image" Target="media/image1.png"/>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documentManagement>
    <scan_status xmlns="http://schemas.microsoft.com/sharepoint/v3" xsi:nil="true"/>
    <ParentID xmlns="http://schemas.microsoft.com/sharepoint/v3">0</ParentID>
    <sendToRecSrv xmlns="http://schemas.microsoft.com/sharepoint/v3">true</sendToRecSrv>
    <tmpFile xmlns="http://schemas.microsoft.com/sharepoint/v3">false</tmpFile>
    <RegUpdate xmlns="E6298736-2320-4CE1-97C6-9F781D725734" xsi:nil="true"/>
    <GUID_ID xmlns="http://schemas.microsoft.com/sharepoint/v3">eeeae6cb-c86f-475c-b6dc-13922354c4b2</GUID_ID>
    <ListID xmlns="E6298736-2320-4CE1-97C6-9F781D725734" xsi:nil="true"/>
    <IsDeleted xmlns="http://schemas.microsoft.com/sharepoint/v3" xsi:nil="true"/>
    <LocalFile xmlns="http://schemas.microsoft.com/sharepoint/v3" xsi:nil="true"/>
    <tmpVersion xmlns="http://schemas.microsoft.com/sharepoint/v3">false</tmpVersion>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p="http://schemas.microsoft.com/office/2006/metadata/properties"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xmlns:dms="http://schemas.microsoft.com/office/2006/documentManagement/types"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e183f886ba014c56af43a894ce596fb4" PartId="59b2769734714c3286455b24f2c7caf6">
    <Part Type="preambule" DocPartId="7feebc9ce36e4b7f9928818b5b8d37de" PartId="e14af984564f424e9ce0cfccc88b64fc"/>
    <Part Type="punktas" Nr="1" Abbr="1 p." DocPartId="6f0161ce3cdc47ccb3613513096e293c" PartId="fb71d16eccba4ca4b0c26df1eaecd6cd">
      <Part Type="citata" DocPartId="c3720bb3e62342d1a2709c1f1d5b08f0" PartId="b3db5fe92dd74f1e848cf9db5edc914d">
        <Part Type="punktas" Nr="6" Abbr="6 p." DocPartId="7842940cd62e40688c3176a63739fc61" PartId="949ff8a0188f47f3b4727ffcba30ff0c"/>
      </Part>
    </Part>
    <Part Type="punktas" Nr="2" Abbr="2 p." DocPartId="bd67c2ec598b410e8b3299737df8d724" PartId="2fced5841e1f45e0814d472fc512941d">
      <Part Type="citata" DocPartId="5ddfa74089354940b24d2cbcdc86b061" PartId="bed65db48c3040e58f37539c592ebc46">
        <Part Type="punktas" Nr="9" Abbr="9 p." DocPartId="3c8b8b0e6abe43cb8f08436e650a525b" PartId="58885d5788b64287a67b539c75378e85"/>
      </Part>
    </Part>
    <Part Type="punktas" Nr="3" Abbr="3 p." DocPartId="87df2a0501c74f4d986be29b912cdab6" PartId="4b72981744e14bbf8362a80df8b8b42f">
      <Part Type="citata" DocPartId="b060b978c0b14fd98aa8502883e82321" PartId="6337c66c4926489d8d5162ee581a1d78">
        <Part Type="punktas" Nr="10" Abbr="10 p." DocPartId="eb684b65915a444bbad5044ab1baa318" PartId="56b55aab2bdf4c9793ca7587c2229a4c"/>
      </Part>
    </Part>
    <Part Type="punktas" Nr="4" Abbr="4 p." DocPartId="2ad742d88aa644e4a00b36c3599d28af" PartId="5057ed39cd6a459b884902856a8521ae">
      <Part Type="citata" DocPartId="9aa27479ba48421b81857c72a8bc79d8" PartId="f9c8738f57c1427999ad28e1265c9cc6">
        <Part Type="punktas" Nr="12.1" Abbr="12.1 p." DocPartId="5521609945604bb4aa5cd4623ce76b2b" PartId="bb86fdaf5e0f4921bd077319925bd1e6"/>
      </Part>
    </Part>
    <Part Type="punktas" Nr="5" Abbr="5 p." DocPartId="07aabc9831754778985f3b6c158b6516" PartId="6c88b23e2a3345a4a61baeddd20f9e13">
      <Part Type="citata" DocPartId="31d47ce350794941992f784616229df9" PartId="3ee2ea8c27db4984ac54125d52803ec1">
        <Part Type="punktas" Nr="19.1" Abbr="19.1 p." DocPartId="56b5d6d23342408780d079000bf46fb0" PartId="ce742c72cf40427c8415c5dc7f4aafc0"/>
      </Part>
    </Part>
    <Part Type="punktas" Nr="6" Abbr="6 p." DocPartId="640952060ad94599adaf0ad90f8d2180" PartId="cd499ada519b4efd824e103dfd245d42">
      <Part Type="citata" DocPartId="b2a1b53cda5341b0bc748fb6841d4331" PartId="8b6fcc3c647c46569fc9e5bbcf2d4256">
        <Part Type="punktas" Nr="25" Abbr="25 p." DocPartId="86760fa5406544bda8fdaaa649b3bbfb" PartId="8657f8c88a5c4d7e8ed9c174d2359b67"/>
      </Part>
    </Part>
    <Part Type="punktas" Nr="7" Abbr="7 p." DocPartId="6f0474f0146a47fb96987c46d00ab589" PartId="4b57fbe0afb94d488d0751e32546cf4b">
      <Part Type="citata" DocPartId="74599cb5183c4b6fb524733f987b41c3" PartId="fe28d090e8224e80a843a858195c5035">
        <Part Type="punktas" Nr="34.2" Abbr="34.2 p." DocPartId="e226c9e0c7064a56a77994a01309dfde" PartId="6906767a77884ccdb3da63f370bcb13c"/>
      </Part>
    </Part>
    <Part Type="punktas" Nr="8" Abbr="8 p." DocPartId="6e0f9b4cecae46f6a90104d1272b4b9d" PartId="514a5d3583924129a203313e5583eeee">
      <Part Type="citata" DocPartId="28f935747c194d9aa04c506cac2f2c55" PartId="afdbf0cf3e8d47459d8d7e5f287d25a6">
        <Part Type="punktas" Nr="35" Abbr="35 p." DocPartId="f775d56bf3f946efb8fef023170cf6bb" PartId="eede191e54734dcab8ee513443e1bea9"/>
      </Part>
    </Part>
    <Part Type="punktas" Nr="9" Abbr="9 p." DocPartId="fa4ed0433fa9491b82ca1c629f9ac5ed" PartId="9ec66a7df5d04d9b83735217a7bba5df">
      <Part Type="citata" DocPartId="8bbd42b64ced47d3b52e3e96b6c98c32" PartId="1c92128efbf14066be41aec8b9e9f148">
        <Part Type="punktas" Nr="38" Abbr="38 p." DocPartId="a1d071ca50634e668cdb07951a43a124" PartId="16e81957005d48c7b8cbe964a45ae843"/>
      </Part>
    </Part>
    <Part Type="punktas" Nr="10" Abbr="10 p." DocPartId="0971f9fe246d4bd8a6b404859512974c" PartId="1ab2b93c37e645729d6d6f1183eea985">
      <Part Type="citata" DocPartId="579e7db5f8854c8d9ddc2b13f1a31ed8" PartId="06bad0978e31477c896955a4348cda55">
        <Part Type="punktas" Nr="65.2" Abbr="65.2 p." DocPartId="1de26a46c54b4609b6623c7739c290e2" PartId="1799dfbf427e4d709b277ed53af5a77d"/>
      </Part>
    </Part>
    <Part Type="punktas" Nr="11" Abbr="11 p." DocPartId="c836b572447642969e8cfb0169e45360" PartId="baa2c14f678b420abb8466f062f248e5">
      <Part Type="citata" DocPartId="8c2a986d355a4447af21a2dd98b6f157" PartId="e39412119f9e40e189c7623ca6753760">
        <Part Type="punktas" Nr="89.1" Abbr="89.1 p." DocPartId="ad9a67bfd3fe4c05b9ecc3a6dcd0db89" PartId="0ad4581880a740d79c7f1d50c5e8f4fd"/>
      </Part>
    </Part>
    <Part Type="punktas" Nr="12" Abbr="12 p." DocPartId="586a27a301f642c2b5b4ae9e4aa0e4c5" PartId="91e69ef414c04465a48470809ff8552b">
      <Part Type="citata" DocPartId="71b031ab1f6e4bbeafcb659c7d768ed5" PartId="a898ca975f424d15b83840041649382b">
        <Part Type="punktas" Nr="91" Abbr="91 p." DocPartId="ff561581de4544d88bf3fe3ea7bea126" PartId="722549fb4b4841819f6d8b0d0046a0ee"/>
      </Part>
    </Part>
    <Part Type="punktas" Nr="13" Abbr="13 p." DocPartId="83dafd755a0c4b42b1947facaf6ed9c2" PartId="d6528d312ff04d919b819e7c6aed549b"/>
    <Part Type="punktas" Nr="14" Abbr="14 p." DocPartId="aeb7a28f49e348b08ce833418637fc93" PartId="6c0bd6342e2347d68152ed5a61aa9c0c"/>
    <Part Type="signatura" DocPartId="aeb00c15e7484d9a810c4ebf10b5664c" PartId="b99abfe75c1d48bb93db575b7ffa136c"/>
  </Part>
  <Part Type="priedas" Nr="1" Abbr="1 pr." Title="PAŽYMĖJIMŲ IR BRANDOS ATESTATO IŠDAVIMAS" DocPartId="fd2d5b8f9e8043b59292db7b830cbc80" PartId="983e8bf523d04bcb878c6f3f9bd30533"/>
  <Part Type="priedas" Nr="2" Abbr="2 pr." Title="DALYKŲ KURSŲ PROGRAMŲ APIMTYS VALANDOMIS" DocPartId="afdd28d17373430a97306278e30d2316" PartId="945730782cd640c3b21657d4d22ccf9b">
    <Part Type="pabaiga" DocPartId="1f26f38979584308870f013be4a73249" PartId="1917325329c14b55bbf609528fed8831"/>
  </Part>
</Parts>
</file>

<file path=customXml/itemProps1.xml><?xml version="1.0" encoding="utf-8"?>
<ds:datastoreItem xmlns:ds="http://schemas.openxmlformats.org/officeDocument/2006/customXml" ds:itemID="{964FCBF7-71F1-4EFE-A53E-68B2A21BE049}">
  <ds:schemaRefs>
    <ds:schemaRef ds:uri="http://schemas.microsoft.com/office/2006/metadata/properties"/>
    <ds:schemaRef ds:uri="http://schemas.microsoft.com/sharepoint/v3"/>
    <ds:schemaRef ds:uri="E6298736-2320-4CE1-97C6-9F781D725734"/>
  </ds:schemaRefs>
</ds:datastoreItem>
</file>

<file path=customXml/itemProps2.xml><?xml version="1.0" encoding="utf-8"?>
<ds:datastoreItem xmlns:ds="http://schemas.openxmlformats.org/officeDocument/2006/customXml" ds:itemID="{351812B4-081F-48BC-9415-35A794C887FB}">
  <ds:schemaRefs>
    <ds:schemaRef ds:uri="http://schemas.microsoft.com/sharepoint/v3/contenttype/forms"/>
  </ds:schemaRefs>
</ds:datastoreItem>
</file>

<file path=customXml/itemProps3.xml><?xml version="1.0" encoding="utf-8"?>
<ds:datastoreItem xmlns:ds="http://schemas.openxmlformats.org/officeDocument/2006/customXml" ds:itemID="{7296CC20-D760-44C3-BEFC-F772340842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0317DE24-D436-49F8-B231-CD425C5D2D90}">
  <ds:schemaRefs>
    <ds:schemaRef ds:uri="http://schemas.openxmlformats.org/officeDocument/2006/bibliography"/>
  </ds:schemaRefs>
</ds:datastoreItem>
</file>

<file path=customXml/itemProps5.xml><?xml version="1.0" encoding="utf-8"?>
<ds:datastoreItem xmlns:ds="http://schemas.openxmlformats.org/officeDocument/2006/customXml" ds:itemID="{2166F28E-F887-4E3E-B0E0-2741C67FD65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2064</Words>
  <Characters>14310</Characters>
  <Application>Microsoft Office Word</Application>
  <DocSecurity>4</DocSecurity>
  <Lines>477</Lines>
  <Paragraphs>218</Paragraphs>
  <ScaleCrop>false</ScaleCrop>
  <HeadingPairs>
    <vt:vector size="2" baseType="variant">
      <vt:variant>
        <vt:lpstr>Pavadinimas</vt:lpstr>
      </vt:variant>
      <vt:variant>
        <vt:i4>1</vt:i4>
      </vt:variant>
    </vt:vector>
  </HeadingPairs>
  <TitlesOfParts>
    <vt:vector size="1" baseType="lpstr">
      <vt:lpstr> </vt:lpstr>
    </vt:vector>
  </TitlesOfParts>
  <Company>VKS</Company>
  <LinksUpToDate>false</LinksUpToDate>
  <CharactersWithSpaces>16156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2015-04-28T06:16:00Z</dcterms:created>
  <dc:creator>lgrazeliene</dc:creator>
  <lastModifiedBy>Adlib User</lastModifiedBy>
  <lastPrinted>2015-04-01T07:44:00Z</lastPrinted>
  <dcterms:modified xsi:type="dcterms:W3CDTF">2015-04-28T06:16:00Z</dcterms:modified>
  <revision>2</revision>
  <dc:title>Pažymėjimų tvarkos aprašo pakeitimai.docx</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0x0101004CFA3388CF824506A898AFC7B16E666B00B0E1CA725842C14DB37AB631CDC2E79A</vt:lpwstr>
  </property>
</Properties>
</file>