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kern w:val="3"/>
          <w:sz w:val="32"/>
          <w:szCs w:val="24"/>
        </w:rPr>
        <w:alias w:val="pagrindine"/>
        <w:tag w:val="part_e8ec3daf5e8e4fd681471cb682556283"/>
        <w:id w:val="1628591212"/>
        <w:lock w:val="sdtLocked"/>
        <w:placeholder>
          <w:docPart w:val="DefaultPlaceholder_-1854013440"/>
        </w:placeholder>
      </w:sdtPr>
      <w:sdtEndPr>
        <w:rPr>
          <w:kern w:val="0"/>
          <w:sz w:val="24"/>
          <w:szCs w:val="20"/>
        </w:rPr>
      </w:sdtEndPr>
      <w:sdtContent>
        <w:p w14:paraId="726C4B29" w14:textId="63D6550C" w:rsidR="00114F7F" w:rsidRDefault="00D66F48">
          <w:pPr>
            <w:suppressAutoHyphens/>
            <w:jc w:val="center"/>
            <w:textAlignment w:val="baseline"/>
            <w:rPr>
              <w:rFonts w:eastAsia="SimSun" w:cs="Arial"/>
              <w:kern w:val="3"/>
              <w:szCs w:val="24"/>
              <w:lang w:eastAsia="zh-CN" w:bidi="hi-IN"/>
            </w:rPr>
          </w:pPr>
          <w:r>
            <w:rPr>
              <w:kern w:val="3"/>
              <w:sz w:val="32"/>
              <w:szCs w:val="24"/>
            </w:rPr>
            <w:object w:dxaOrig="705" w:dyaOrig="840" w14:anchorId="1F29AAD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ject 1" o:spid="_x0000_i1025" type="#_x0000_t75" style="width:35.25pt;height:42pt;visibility:visible;mso-wrap-style:square" o:ole="">
                <v:imagedata r:id="rId7" o:title=""/>
              </v:shape>
              <o:OLEObject Type="Embed" ProgID="Unknown" ShapeID="Object 1" DrawAspect="Content" ObjectID="_1797054351" r:id="rId8"/>
            </w:object>
          </w:r>
        </w:p>
        <w:p w14:paraId="3F8C5A48" w14:textId="77777777" w:rsidR="00114F7F" w:rsidRDefault="00114F7F">
          <w:pPr>
            <w:suppressAutoHyphens/>
            <w:ind w:firstLine="62"/>
            <w:jc w:val="center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</w:p>
        <w:p w14:paraId="0670613D" w14:textId="77777777" w:rsidR="00114F7F" w:rsidRDefault="00D66F48">
          <w:pPr>
            <w:suppressAutoHyphens/>
            <w:jc w:val="center"/>
            <w:textAlignment w:val="baseline"/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  <w:t>RADVILIŠKIO RAJONO SAVIVALDYBĖS TARYBA</w:t>
          </w:r>
        </w:p>
        <w:p w14:paraId="204F15E9" w14:textId="77777777" w:rsidR="00114F7F" w:rsidRDefault="00114F7F">
          <w:pPr>
            <w:suppressAutoHyphens/>
            <w:ind w:firstLine="62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</w:p>
        <w:p w14:paraId="150860B1" w14:textId="77777777" w:rsidR="00114F7F" w:rsidRDefault="00D66F48">
          <w:pPr>
            <w:suppressAutoHyphens/>
            <w:jc w:val="center"/>
            <w:textAlignment w:val="baseline"/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  <w:t>SPRENDIMAS</w:t>
          </w:r>
        </w:p>
        <w:p w14:paraId="7D721FFE" w14:textId="77777777" w:rsidR="00114F7F" w:rsidRDefault="00D66F48">
          <w:pPr>
            <w:suppressAutoHyphens/>
            <w:ind w:left="567" w:hanging="567"/>
            <w:jc w:val="center"/>
            <w:textAlignment w:val="baseline"/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  <w:t>DĖL RADVILIŠKIO RAJONO SAVIVALDYBĖS TARYBOS</w:t>
          </w:r>
        </w:p>
        <w:p w14:paraId="1E424E3C" w14:textId="77777777" w:rsidR="00114F7F" w:rsidRDefault="00D66F48">
          <w:pPr>
            <w:suppressAutoHyphens/>
            <w:ind w:left="567" w:hanging="567"/>
            <w:jc w:val="center"/>
            <w:textAlignment w:val="baseline"/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  <w:t xml:space="preserve">2023 M. KOVO 16 D. SPRENDIMO NR. T-917 „DĖL PAPILDOMOS PARAMOS (IŠMOKOS) GIMUS VAIKUI RADVILIŠKIO RAJONO SAVIVALDYBĖJE SKYRIMO IR MOKĖJIMO </w:t>
          </w:r>
          <w:r>
            <w:rPr>
              <w:rFonts w:eastAsia="SimSun" w:cs="Arial"/>
              <w:b/>
              <w:color w:val="000000"/>
              <w:kern w:val="3"/>
              <w:szCs w:val="24"/>
              <w:lang w:eastAsia="zh-CN" w:bidi="hi-IN"/>
            </w:rPr>
            <w:t>TVARKOS APRAŠO TVIRTINIMO“ PAKEITIMO</w:t>
          </w:r>
        </w:p>
        <w:p w14:paraId="70C00A1E" w14:textId="77777777" w:rsidR="00114F7F" w:rsidRDefault="00114F7F">
          <w:pPr>
            <w:suppressAutoHyphens/>
            <w:ind w:left="567" w:hanging="505"/>
            <w:jc w:val="center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</w:p>
        <w:p w14:paraId="12511531" w14:textId="77777777" w:rsidR="00114F7F" w:rsidRDefault="00D66F48">
          <w:pPr>
            <w:suppressAutoHyphens/>
            <w:jc w:val="center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color w:val="000000"/>
              <w:kern w:val="3"/>
              <w:szCs w:val="24"/>
              <w:lang w:eastAsia="zh-CN" w:bidi="hi-IN"/>
            </w:rPr>
            <w:t>2024 m. gruodžio 19 d. Nr. T-545</w:t>
          </w:r>
        </w:p>
        <w:p w14:paraId="4BA6A8AE" w14:textId="77777777" w:rsidR="00114F7F" w:rsidRDefault="00D66F48">
          <w:pPr>
            <w:suppressAutoHyphens/>
            <w:jc w:val="center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  <w:r>
            <w:rPr>
              <w:rFonts w:eastAsia="SimSun" w:cs="Arial"/>
              <w:color w:val="000000"/>
              <w:kern w:val="3"/>
              <w:szCs w:val="24"/>
              <w:lang w:eastAsia="zh-CN" w:bidi="hi-IN"/>
            </w:rPr>
            <w:t>Radviliškis</w:t>
          </w:r>
        </w:p>
        <w:p w14:paraId="53A1F7AC" w14:textId="72CC2BEC" w:rsidR="00114F7F" w:rsidRDefault="00114F7F">
          <w:pPr>
            <w:suppressAutoHyphens/>
            <w:ind w:firstLine="62"/>
            <w:textAlignment w:val="baseline"/>
            <w:rPr>
              <w:rFonts w:eastAsia="SimSun" w:cs="Arial"/>
              <w:color w:val="000000"/>
              <w:kern w:val="3"/>
              <w:szCs w:val="24"/>
              <w:lang w:eastAsia="zh-CN" w:bidi="hi-IN"/>
            </w:rPr>
          </w:pPr>
        </w:p>
        <w:sdt>
          <w:sdtPr>
            <w:rPr>
              <w:rFonts w:eastAsia="SimSun" w:cs="Arial"/>
              <w:color w:val="000000"/>
              <w:kern w:val="3"/>
              <w:szCs w:val="24"/>
              <w:lang w:eastAsia="zh-CN" w:bidi="hi-IN"/>
            </w:rPr>
            <w:alias w:val="preambule"/>
            <w:tag w:val="part_e0a0f7f8b185405e94c18f80281e4166"/>
            <w:id w:val="-1394657255"/>
            <w:lock w:val="sdtLocked"/>
            <w:placeholder>
              <w:docPart w:val="DefaultPlaceholder_-1854013440"/>
            </w:placeholder>
          </w:sdtPr>
          <w:sdtEndPr>
            <w:rPr>
              <w:spacing w:val="30"/>
            </w:rPr>
          </w:sdtEndPr>
          <w:sdtContent>
            <w:p w14:paraId="3B3C0741" w14:textId="42E7ECAF" w:rsidR="00114F7F" w:rsidRDefault="00D66F48">
              <w:pPr>
                <w:suppressAutoHyphens/>
                <w:ind w:firstLine="851"/>
                <w:jc w:val="both"/>
                <w:textAlignment w:val="baseline"/>
                <w:rPr>
                  <w:rFonts w:eastAsia="SimSun" w:cs="Arial"/>
                  <w:kern w:val="3"/>
                  <w:szCs w:val="24"/>
                  <w:lang w:eastAsia="zh-CN" w:bidi="hi-IN"/>
                </w:rPr>
              </w:pP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Radviliškio rajono savivaldybės taryba </w:t>
              </w:r>
              <w:r>
                <w:rPr>
                  <w:rFonts w:eastAsia="SimSun" w:cs="Arial"/>
                  <w:color w:val="000000"/>
                  <w:spacing w:val="30"/>
                  <w:kern w:val="3"/>
                  <w:szCs w:val="24"/>
                  <w:lang w:eastAsia="zh-CN" w:bidi="hi-IN"/>
                </w:rPr>
                <w:t>nusprendžia:</w:t>
              </w:r>
            </w:p>
          </w:sdtContent>
        </w:sdt>
        <w:sdt>
          <w:sdtPr>
            <w:alias w:val="1 p."/>
            <w:tag w:val="part_cb2850c31b7f43b1950747a1e0a6845a"/>
            <w:id w:val="119604811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kern w:val="3"/>
              <w:szCs w:val="24"/>
              <w:lang w:eastAsia="zh-CN" w:bidi="hi-IN"/>
            </w:rPr>
          </w:sdtEndPr>
          <w:sdtContent>
            <w:p w14:paraId="59430B3A" w14:textId="6FA4E301" w:rsidR="00114F7F" w:rsidRDefault="00D66F48">
              <w:pPr>
                <w:suppressAutoHyphens/>
                <w:ind w:firstLine="851"/>
                <w:jc w:val="both"/>
                <w:textAlignment w:val="baseline"/>
                <w:rPr>
                  <w:rFonts w:eastAsia="SimSun" w:cs="Arial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cb2850c31b7f43b1950747a1e0a6845a"/>
                  <w:id w:val="189661951"/>
                  <w:lock w:val="sdtLocked"/>
                </w:sdtPr>
                <w:sdtEndPr/>
                <w:sdtContent>
                  <w:r>
                    <w:rPr>
                      <w:rFonts w:eastAsia="SimSun" w:cs="Arial"/>
                      <w:color w:val="000000"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.  Pakeist</w:t>
              </w:r>
              <w:r>
                <w:rPr>
                  <w:rFonts w:eastAsia="SimSun" w:cs="Arial"/>
                  <w:color w:val="000000"/>
                  <w:spacing w:val="30"/>
                  <w:kern w:val="3"/>
                  <w:szCs w:val="24"/>
                  <w:lang w:eastAsia="zh-CN" w:bidi="hi-IN"/>
                </w:rPr>
                <w:t>i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 xml:space="preserve"> Papildomos paramos (išmokos) gimus vaikui Radviliškio rajono savivaldybėje 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 xml:space="preserve">skyrimo ir mokėjimo tvarkos aprašo, patvirtinto Radviliškio rajono savivaldybės tarybos 2023-03-16 sprendimo Nr. T-917 „Dėl papildomos paramos (išmokos) gimus vaikui Radviliškio rajono savivaldybėje skyrimo ir mokėjimo tvarkos aprašo tvirtinimo“ 1 punktu, 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3 ir 4 punktus ir išdėstyti juos taip:</w:t>
              </w:r>
            </w:p>
            <w:sdt>
              <w:sdtPr>
                <w:rPr>
                  <w:rFonts w:eastAsia="SimSun" w:cs="Arial"/>
                  <w:kern w:val="3"/>
                  <w:szCs w:val="24"/>
                  <w:lang w:eastAsia="zh-CN" w:bidi="hi-IN"/>
                </w:rPr>
                <w:alias w:val="1.1 pp."/>
                <w:tag w:val="part_df15bb277afd42e1ad5e410913615e60"/>
                <w:id w:val="1326626855"/>
                <w:lock w:val="sdtLocked"/>
                <w:placeholder>
                  <w:docPart w:val="DefaultPlaceholder_-1854013440"/>
                </w:placeholder>
              </w:sdtPr>
              <w:sdtContent>
                <w:p w14:paraId="6D55CBEB" w14:textId="1942819B" w:rsidR="00114F7F" w:rsidRDefault="00D66F48">
                  <w:pPr>
                    <w:suppressAutoHyphens/>
                    <w:ind w:firstLine="851"/>
                    <w:jc w:val="both"/>
                    <w:textAlignment w:val="baseline"/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rPr>
                        <w:rFonts w:eastAsia="SimSun" w:cs="Arial"/>
                        <w:kern w:val="3"/>
                        <w:szCs w:val="24"/>
                        <w:lang w:eastAsia="zh-CN" w:bidi="hi-IN"/>
                      </w:rPr>
                      <w:alias w:val="Numeris"/>
                      <w:tag w:val="nr_df15bb277afd42e1ad5e410913615e60"/>
                      <w:id w:val="1648086592"/>
                      <w:lock w:val="sdtLocked"/>
                      <w:placeholder>
                        <w:docPart w:val="DefaultPlaceholder_-1854013440"/>
                      </w:placeholder>
                    </w:sdtPr>
                    <w:sdtContent>
                      <w:r>
                        <w:rPr>
                          <w:rFonts w:eastAsia="SimSun" w:cs="Arial"/>
                          <w:kern w:val="3"/>
                          <w:szCs w:val="24"/>
                          <w:lang w:eastAsia="zh-CN" w:bidi="hi-IN"/>
                        </w:rPr>
                        <w:t>1.1</w:t>
                      </w:r>
                    </w:sdtContent>
                  </w:sdt>
                  <w:r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  <w:t>.</w:t>
                  </w:r>
                  <w:r>
                    <w:rPr>
                      <w:rFonts w:eastAsia="SimSun" w:cs="Arial"/>
                      <w:spacing w:val="30"/>
                      <w:kern w:val="3"/>
                      <w:szCs w:val="24"/>
                      <w:lang w:eastAsia="zh-CN" w:bidi="hi-IN"/>
                    </w:rPr>
                    <w:t>„</w:t>
                  </w:r>
                  <w:r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  <w:t>3</w:t>
                  </w:r>
                  <w:r>
                    <w:rPr>
                      <w:rFonts w:eastAsia="SimSun" w:cs="Arial"/>
                      <w:spacing w:val="30"/>
                      <w:kern w:val="3"/>
                      <w:szCs w:val="24"/>
                      <w:lang w:eastAsia="zh-CN" w:bidi="hi-IN"/>
                    </w:rPr>
                    <w:t>. </w:t>
                  </w:r>
                  <w:r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  <w:t>Išmokos dydis – 1000,00 Eur kiekvienam gimusiam vaikui iki 2025-12-31</w:t>
                  </w:r>
                  <w:r>
                    <w:rPr>
                      <w:rFonts w:eastAsia="SimSun" w:cs="Arial"/>
                      <w:color w:val="000000"/>
                      <w:kern w:val="3"/>
                      <w:szCs w:val="24"/>
                      <w:lang w:eastAsia="zh-CN" w:bidi="hi-IN"/>
                    </w:rPr>
                    <w:t>. Šis išmokos dydis  taikomas asmenims, kurie Lietuvos Respublikos gyvenamosios vietos deklaravimo įstatymo nustatyta tvarka de</w:t>
                  </w:r>
                  <w:r>
                    <w:rPr>
                      <w:rFonts w:eastAsia="SimSun" w:cs="Arial"/>
                      <w:color w:val="000000"/>
                      <w:kern w:val="3"/>
                      <w:szCs w:val="24"/>
                      <w:lang w:eastAsia="zh-CN" w:bidi="hi-IN"/>
                    </w:rPr>
                    <w:t>klaruoja gyvenamąją vietą Radviliškio rajono savivaldybės teritorijoje arba yra įtraukti į gyvenamosios vietos neturinčių asmenų apskaitą Radviliškio rajono savivaldybėje, ir asmenims, kurie nedeklaruoja gyvenamosios vietos ir yra neįtraukti į gyvenamosios</w:t>
                  </w:r>
                  <w:r>
                    <w:rPr>
                      <w:rFonts w:eastAsia="SimSun" w:cs="Arial"/>
                      <w:color w:val="000000"/>
                      <w:kern w:val="3"/>
                      <w:szCs w:val="24"/>
                      <w:lang w:eastAsia="zh-CN" w:bidi="hi-IN"/>
                    </w:rPr>
                    <w:t xml:space="preserve"> vietos neturinčių asmenų apskaitą, bet faktiškai gyvena Radviliškio rajono savivaldybės teritorijoje.</w:t>
                  </w:r>
                  <w:r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  <w:t>“;</w:t>
                  </w:r>
                </w:p>
              </w:sdtContent>
            </w:sdt>
            <w:sdt>
              <w:sdtPr>
                <w:rPr>
                  <w:color w:val="000000"/>
                  <w:kern w:val="3"/>
                  <w:szCs w:val="24"/>
                  <w:lang w:eastAsia="zh-CN" w:bidi="hi-IN"/>
                </w:rPr>
                <w:alias w:val="1.2 pp."/>
                <w:tag w:val="part_74bd861a59744a5c8c35e1f172dc917d"/>
                <w:id w:val="-365291716"/>
                <w:lock w:val="sdtLocked"/>
                <w:placeholder>
                  <w:docPart w:val="DefaultPlaceholder_-1854013440"/>
                </w:placeholder>
              </w:sdtPr>
              <w:sdtContent>
                <w:p w14:paraId="46E14499" w14:textId="776B2269" w:rsidR="00114F7F" w:rsidRDefault="00D66F48">
                  <w:pPr>
                    <w:suppressAutoHyphens/>
                    <w:ind w:firstLine="851"/>
                    <w:jc w:val="both"/>
                    <w:textAlignment w:val="baseline"/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rPr>
                        <w:color w:val="000000"/>
                        <w:kern w:val="3"/>
                        <w:szCs w:val="24"/>
                        <w:lang w:eastAsia="zh-CN" w:bidi="hi-IN"/>
                      </w:rPr>
                      <w:alias w:val="Numeris"/>
                      <w:tag w:val="nr_74bd861a59744a5c8c35e1f172dc917d"/>
                      <w:id w:val="585045910"/>
                      <w:lock w:val="sdtLocked"/>
                      <w:placeholder>
                        <w:docPart w:val="DefaultPlaceholder_-1854013440"/>
                      </w:placeholder>
                    </w:sdtPr>
                    <w:sdtContent>
                      <w:r>
                        <w:rPr>
                          <w:color w:val="000000"/>
                          <w:kern w:val="3"/>
                          <w:szCs w:val="24"/>
                          <w:lang w:eastAsia="zh-CN" w:bidi="hi-IN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kern w:val="3"/>
                      <w:szCs w:val="24"/>
                      <w:lang w:eastAsia="zh-CN" w:bidi="hi-IN"/>
                    </w:rPr>
                    <w:t>. „4. Išmokos dydis – 1500,00 Eur kiekvienam gimusiam vaikui nuo 2025-01-01 taikomas asmenims, kurie Lietuvos Respublikos gyvenamosios</w:t>
                  </w:r>
                  <w:r>
                    <w:rPr>
                      <w:color w:val="000000"/>
                      <w:kern w:val="3"/>
                      <w:szCs w:val="24"/>
                      <w:lang w:eastAsia="zh-CN" w:bidi="hi-IN"/>
                    </w:rPr>
                    <w:t xml:space="preserve"> vietos deklaravimo įstatymo nustatyta tvarka, ne mažiau kaip 12 mėnesių iki vaiko gimimo, deklaruoja gyvenamąją vietą Radviliškio rajono savivaldybės teritorijoje arba yra įtraukti į gyvenamosios vietos neturinčių asmenų apskaitą Radviliškio rajono saviva</w:t>
                  </w:r>
                  <w:r>
                    <w:rPr>
                      <w:color w:val="000000"/>
                      <w:kern w:val="3"/>
                      <w:szCs w:val="24"/>
                      <w:lang w:eastAsia="zh-CN" w:bidi="hi-IN"/>
                    </w:rPr>
                    <w:t>ldybėje.</w:t>
                  </w:r>
                  <w:r>
                    <w:rPr>
                      <w:rFonts w:eastAsia="SimSun" w:cs="Arial"/>
                      <w:kern w:val="3"/>
                      <w:szCs w:val="24"/>
                      <w:lang w:eastAsia="zh-CN" w:bidi="hi-IN"/>
                    </w:rPr>
                    <w:t xml:space="preserve"> Paramos paskirtis – gimusių vaikų poreikiams tenkinti.</w:t>
                  </w:r>
                  <w:r>
                    <w:rPr>
                      <w:color w:val="000000"/>
                      <w:kern w:val="3"/>
                      <w:szCs w:val="24"/>
                      <w:lang w:eastAsia="zh-CN" w:bidi="hi-IN"/>
                    </w:rPr>
                    <w:t>“</w:t>
                  </w:r>
                </w:p>
              </w:sdtContent>
            </w:sdt>
          </w:sdtContent>
        </w:sdt>
        <w:sdt>
          <w:sdtPr>
            <w:rPr>
              <w:rFonts w:eastAsia="SimSun" w:cs="Arial"/>
              <w:color w:val="000000"/>
              <w:kern w:val="3"/>
              <w:szCs w:val="24"/>
              <w:lang w:eastAsia="zh-CN" w:bidi="hi-IN"/>
            </w:rPr>
            <w:alias w:val="2 p."/>
            <w:tag w:val="part_3b2384ce0a364628993e51976e89e6b0"/>
            <w:id w:val="-1183132609"/>
            <w:lock w:val="sdtLocked"/>
            <w:placeholder>
              <w:docPart w:val="DefaultPlaceholder_-1854013440"/>
            </w:placeholder>
          </w:sdtPr>
          <w:sdtContent>
            <w:p w14:paraId="3DB5BF72" w14:textId="1E366755" w:rsidR="00114F7F" w:rsidRDefault="00D66F48" w:rsidP="00D66F48">
              <w:pPr>
                <w:suppressAutoHyphens/>
                <w:ind w:firstLine="851"/>
                <w:jc w:val="both"/>
                <w:textAlignment w:val="baseline"/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</w:pPr>
              <w:sdt>
                <w:sdtPr>
                  <w:rPr>
                    <w:rFonts w:eastAsia="SimSun" w:cs="Arial"/>
                    <w:color w:val="000000"/>
                    <w:kern w:val="3"/>
                    <w:szCs w:val="24"/>
                    <w:lang w:eastAsia="zh-CN" w:bidi="hi-IN"/>
                  </w:rPr>
                  <w:alias w:val="Numeris"/>
                  <w:tag w:val="nr_3b2384ce0a364628993e51976e89e6b0"/>
                  <w:id w:val="-571197262"/>
                  <w:lock w:val="sdtLocked"/>
                  <w:placeholder>
                    <w:docPart w:val="DefaultPlaceholder_-1854013440"/>
                  </w:placeholder>
                </w:sdtPr>
                <w:sdtContent>
                  <w:r>
                    <w:rPr>
                      <w:rFonts w:eastAsia="SimSun" w:cs="Arial"/>
                      <w:color w:val="000000"/>
                      <w:kern w:val="3"/>
                      <w:szCs w:val="24"/>
                      <w:lang w:eastAsia="zh-CN" w:bidi="hi-IN"/>
                    </w:rPr>
                    <w:t>2</w:t>
                  </w:r>
                </w:sdtContent>
              </w:sdt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.  </w:t>
              </w:r>
              <w:r>
                <w:rPr>
                  <w:rFonts w:eastAsia="SimSun" w:cs="Arial"/>
                  <w:color w:val="000000"/>
                  <w:spacing w:val="30"/>
                  <w:kern w:val="3"/>
                  <w:szCs w:val="24"/>
                  <w:lang w:eastAsia="zh-CN" w:bidi="hi-IN"/>
                </w:rPr>
                <w:t>Nustatyti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, kad šis sprendimas įsigalioja nuo 2025 m. sausio 1 d.</w:t>
              </w:r>
            </w:p>
          </w:sdtContent>
        </w:sdt>
        <w:sdt>
          <w:sdtPr>
            <w:alias w:val="signatura"/>
            <w:tag w:val="part_106efabf29e849b28bf2f8d724fb9b10"/>
            <w:id w:val="-1888480491"/>
            <w:lock w:val="sdtLocked"/>
          </w:sdtPr>
          <w:sdtEndPr/>
          <w:sdtContent>
            <w:p w14:paraId="2E943409" w14:textId="77777777" w:rsidR="00D66F48" w:rsidRDefault="00D66F48" w:rsidP="00D66F48">
              <w:pPr>
                <w:tabs>
                  <w:tab w:val="left" w:pos="7230"/>
                </w:tabs>
                <w:suppressAutoHyphens/>
                <w:jc w:val="both"/>
                <w:textAlignment w:val="baseline"/>
              </w:pPr>
            </w:p>
            <w:p w14:paraId="5227EEE1" w14:textId="77777777" w:rsidR="00D66F48" w:rsidRDefault="00D66F48" w:rsidP="00D66F48">
              <w:pPr>
                <w:tabs>
                  <w:tab w:val="left" w:pos="7230"/>
                </w:tabs>
                <w:suppressAutoHyphens/>
                <w:jc w:val="both"/>
                <w:textAlignment w:val="baseline"/>
              </w:pPr>
              <w:bookmarkStart w:id="0" w:name="_GoBack"/>
              <w:bookmarkEnd w:id="0"/>
            </w:p>
            <w:p w14:paraId="7469B600" w14:textId="77777777" w:rsidR="00D66F48" w:rsidRDefault="00D66F48" w:rsidP="00D66F48">
              <w:pPr>
                <w:tabs>
                  <w:tab w:val="left" w:pos="7230"/>
                </w:tabs>
                <w:suppressAutoHyphens/>
                <w:jc w:val="both"/>
                <w:textAlignment w:val="baseline"/>
              </w:pPr>
            </w:p>
            <w:p w14:paraId="704EEEBD" w14:textId="6104136A" w:rsidR="00114F7F" w:rsidRDefault="00D66F48" w:rsidP="00D66F48">
              <w:pPr>
                <w:tabs>
                  <w:tab w:val="left" w:pos="7230"/>
                </w:tabs>
                <w:suppressAutoHyphens/>
                <w:jc w:val="both"/>
                <w:textAlignment w:val="baseline"/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</w:pP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>Savivaldybės meras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ab/>
              </w:r>
              <w:r>
                <w:rPr>
                  <w:rFonts w:eastAsia="SimSun" w:cs="Arial"/>
                  <w:color w:val="000000"/>
                  <w:kern w:val="3"/>
                  <w:szCs w:val="24"/>
                  <w:lang w:eastAsia="zh-CN" w:bidi="hi-IN"/>
                </w:rPr>
                <w:t xml:space="preserve">  Kazimieras Račkauskis</w:t>
              </w:r>
            </w:p>
          </w:sdtContent>
        </w:sdt>
      </w:sdtContent>
    </w:sdt>
    <w:sectPr w:rsidR="00114F7F">
      <w:type w:val="continuous"/>
      <w:pgSz w:w="11906" w:h="16838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6C6AB9" w14:textId="77777777" w:rsidR="00114F7F" w:rsidRDefault="00D66F48">
      <w:pPr>
        <w:widowControl w:val="0"/>
        <w:suppressAutoHyphens/>
        <w:textAlignment w:val="baseline"/>
        <w:rPr>
          <w:rFonts w:eastAsia="SimSun" w:cs="Arial"/>
          <w:kern w:val="3"/>
          <w:szCs w:val="24"/>
          <w:lang w:eastAsia="zh-CN" w:bidi="hi-IN"/>
        </w:rPr>
      </w:pPr>
      <w:r>
        <w:rPr>
          <w:rFonts w:eastAsia="SimSun" w:cs="Arial"/>
          <w:kern w:val="3"/>
          <w:szCs w:val="24"/>
          <w:lang w:eastAsia="zh-CN" w:bidi="hi-IN"/>
        </w:rPr>
        <w:separator/>
      </w:r>
    </w:p>
  </w:endnote>
  <w:endnote w:type="continuationSeparator" w:id="0">
    <w:p w14:paraId="2267686B" w14:textId="77777777" w:rsidR="00114F7F" w:rsidRDefault="00D66F48">
      <w:pPr>
        <w:widowControl w:val="0"/>
        <w:suppressAutoHyphens/>
        <w:textAlignment w:val="baseline"/>
        <w:rPr>
          <w:rFonts w:eastAsia="SimSun" w:cs="Arial"/>
          <w:kern w:val="3"/>
          <w:szCs w:val="24"/>
          <w:lang w:eastAsia="zh-CN" w:bidi="hi-IN"/>
        </w:rPr>
      </w:pPr>
      <w:r>
        <w:rPr>
          <w:rFonts w:eastAsia="SimSun" w:cs="Arial"/>
          <w:kern w:val="3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C8E33E" w14:textId="77777777" w:rsidR="00114F7F" w:rsidRDefault="00D66F48">
      <w:pPr>
        <w:widowControl w:val="0"/>
        <w:suppressAutoHyphens/>
        <w:textAlignment w:val="baseline"/>
        <w:rPr>
          <w:rFonts w:eastAsia="SimSun" w:cs="Arial"/>
          <w:kern w:val="3"/>
          <w:szCs w:val="24"/>
          <w:lang w:eastAsia="zh-CN" w:bidi="hi-IN"/>
        </w:rPr>
      </w:pPr>
      <w:r>
        <w:rPr>
          <w:rFonts w:eastAsia="SimSun" w:cs="Arial"/>
          <w:color w:val="000000"/>
          <w:kern w:val="3"/>
          <w:szCs w:val="24"/>
          <w:lang w:eastAsia="zh-CN" w:bidi="hi-IN"/>
        </w:rPr>
        <w:separator/>
      </w:r>
    </w:p>
  </w:footnote>
  <w:footnote w:type="continuationSeparator" w:id="0">
    <w:p w14:paraId="332BBA5C" w14:textId="77777777" w:rsidR="00114F7F" w:rsidRDefault="00D66F48">
      <w:pPr>
        <w:widowControl w:val="0"/>
        <w:suppressAutoHyphens/>
        <w:textAlignment w:val="baseline"/>
        <w:rPr>
          <w:rFonts w:eastAsia="SimSun" w:cs="Arial"/>
          <w:kern w:val="3"/>
          <w:szCs w:val="24"/>
          <w:lang w:eastAsia="zh-CN" w:bidi="hi-IN"/>
        </w:rPr>
      </w:pPr>
      <w:r>
        <w:rPr>
          <w:rFonts w:eastAsia="SimSun" w:cs="Arial"/>
          <w:kern w:val="3"/>
          <w:szCs w:val="24"/>
          <w:lang w:eastAsia="zh-CN" w:bidi="hi-IN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BDA"/>
    <w:rsid w:val="00114F7F"/>
    <w:rsid w:val="00A45BDA"/>
    <w:rsid w:val="00D66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5DADD23"/>
  <w15:docId w15:val="{5531C547-03FE-4894-9B96-411D48486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66F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6322465-93C6-4E28-B7BD-BFF5B73E182D}"/>
      </w:docPartPr>
      <w:docPartBody>
        <w:p w:rsidR="00000000" w:rsidRDefault="00456F89">
          <w:r w:rsidRPr="002F118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89"/>
    <w:rsid w:val="00456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56F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9ff264467da46cb95740225f3d1a873" PartId="e8ec3daf5e8e4fd681471cb682556283">
    <Part Type="preambule" DocPartId="5c8a25bbe4474dcaa5908b58519322c6" PartId="e0a0f7f8b185405e94c18f80281e4166"/>
    <Part Type="punktas" Nr="1" Abbr="1 p." DocPartId="0b49f131a2574bc7a10dd7deacb7bb54" PartId="cb2850c31b7f43b1950747a1e0a6845a">
      <Part Type="papunktis" Nr="1.1" Abbr="1.1 pp." DocPartId="3bd91ae946404a4ab385957f4db49c29" PartId="df15bb277afd42e1ad5e410913615e60"/>
      <Part Type="pagrindine" Nr="1.2" Abbr="1.2 pp." DocPartId="58233d3fbb8d4e428fa3c4c37e2c5732" PartId="74bd861a59744a5c8c35e1f172dc917d"/>
    </Part>
    <Part Type="punktas" Nr="2" Abbr="2 p." DocPartId="78ee433fe7cd46548354c7ada9c2536f" PartId="3b2384ce0a364628993e51976e89e6b0"/>
    <Part Type="signatura" DocPartId="c56daf781fd943e19cce1cd5097e2717" PartId="106efabf29e849b28bf2f8d724fb9b10"/>
  </Part>
</Parts>
</file>

<file path=customXml/itemProps1.xml><?xml version="1.0" encoding="utf-8"?>
<ds:datastoreItem xmlns:ds="http://schemas.openxmlformats.org/officeDocument/2006/customXml" ds:itemID="{54AEEF86-C222-436E-B7AD-74D6F3AD7B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1232</Words>
  <Characters>703</Characters>
  <Application>Microsoft Office Word</Application>
  <DocSecurity>0</DocSecurity>
  <Lines>5</Lines>
  <Paragraphs>3</Paragraphs>
  <ScaleCrop>false</ScaleCrop>
  <Company/>
  <LinksUpToDate>false</LinksUpToDate>
  <CharactersWithSpaces>1932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Žvikienė</dc:creator>
  <cp:lastModifiedBy>GUMBYTĖ Danguolė</cp:lastModifiedBy>
  <cp:revision>3</cp:revision>
  <cp:lastPrinted>2024-12-18T12:31:00Z</cp:lastPrinted>
  <dcterms:created xsi:type="dcterms:W3CDTF">2024-12-30T06:35:00Z</dcterms:created>
  <dcterms:modified xsi:type="dcterms:W3CDTF">2024-12-30T06:59:00Z</dcterms:modified>
</cp:coreProperties>
</file>