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6" w:type="dxa"/>
        <w:tblLayout w:type="fixed"/>
        <w:tblLook w:val="0000" w:firstRow="0" w:lastRow="0" w:firstColumn="0" w:lastColumn="0" w:noHBand="0" w:noVBand="0"/>
      </w:tblPr>
      <w:tblGrid>
        <w:gridCol w:w="9856"/>
      </w:tblGrid>
      <w:tr w:rsidR="006D3478" w:rsidRPr="00C657D3" w14:paraId="1CAFADF7" w14:textId="77777777">
        <w:trPr>
          <w:trHeight w:val="898"/>
        </w:trPr>
        <w:tc>
          <w:tcPr>
            <w:tcW w:w="9856" w:type="dxa"/>
          </w:tcPr>
          <w:p w14:paraId="346EE0B7" w14:textId="42C3B125" w:rsidR="006D3478" w:rsidRPr="003436C1" w:rsidRDefault="006D3478" w:rsidP="006D3478">
            <w:pPr>
              <w:jc w:val="center"/>
              <w:rPr>
                <w:b/>
                <w:bCs/>
                <w:sz w:val="28"/>
              </w:rPr>
            </w:pPr>
            <w:r w:rsidRPr="00F76DCB">
              <w:rPr>
                <w:noProof/>
                <w:szCs w:val="24"/>
              </w:rPr>
              <w:drawing>
                <wp:inline distT="0" distB="0" distL="0" distR="0" wp14:anchorId="686FA0D2" wp14:editId="1D7983F7">
                  <wp:extent cx="457200" cy="552450"/>
                  <wp:effectExtent l="0" t="0" r="0" b="0"/>
                  <wp:docPr id="3" name="Paveikslėlis 3"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_NaujojiAkme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tc>
      </w:tr>
      <w:tr w:rsidR="00394C3D" w:rsidRPr="00C657D3" w14:paraId="2AC4DE1B" w14:textId="77777777">
        <w:trPr>
          <w:cantSplit/>
          <w:trHeight w:val="195"/>
        </w:trPr>
        <w:tc>
          <w:tcPr>
            <w:tcW w:w="9856" w:type="dxa"/>
            <w:vAlign w:val="center"/>
          </w:tcPr>
          <w:p w14:paraId="1AB19C46" w14:textId="77777777" w:rsidR="00394C3D" w:rsidRDefault="00394C3D" w:rsidP="00394C3D">
            <w:pPr>
              <w:pStyle w:val="Antrat1"/>
              <w:rPr>
                <w:b w:val="0"/>
                <w:noProof w:val="0"/>
                <w:lang w:val="lt-LT"/>
              </w:rPr>
            </w:pPr>
            <w:r>
              <w:rPr>
                <w:noProof w:val="0"/>
                <w:lang w:val="lt-LT"/>
              </w:rPr>
              <w:t>AKMENĖS RAJONO SAVIVALDYBĖS TARYBA</w:t>
            </w:r>
          </w:p>
        </w:tc>
      </w:tr>
      <w:tr w:rsidR="00394C3D" w:rsidRPr="00C657D3" w14:paraId="7EFBE547" w14:textId="77777777">
        <w:trPr>
          <w:cantSplit/>
          <w:trHeight w:val="195"/>
        </w:trPr>
        <w:tc>
          <w:tcPr>
            <w:tcW w:w="9856" w:type="dxa"/>
            <w:vAlign w:val="center"/>
          </w:tcPr>
          <w:p w14:paraId="5D897FE2" w14:textId="77777777" w:rsidR="00394C3D" w:rsidRDefault="00394C3D" w:rsidP="00394C3D">
            <w:pPr>
              <w:pStyle w:val="Antrat1"/>
              <w:jc w:val="left"/>
              <w:rPr>
                <w:b w:val="0"/>
                <w:noProof w:val="0"/>
                <w:lang w:val="lt-LT"/>
              </w:rPr>
            </w:pPr>
          </w:p>
        </w:tc>
      </w:tr>
      <w:tr w:rsidR="00394C3D" w:rsidRPr="00C657D3" w14:paraId="7AFB7601" w14:textId="77777777">
        <w:trPr>
          <w:cantSplit/>
          <w:trHeight w:val="195"/>
        </w:trPr>
        <w:tc>
          <w:tcPr>
            <w:tcW w:w="9856" w:type="dxa"/>
            <w:vAlign w:val="center"/>
          </w:tcPr>
          <w:p w14:paraId="2097CF61" w14:textId="77777777" w:rsidR="00394C3D" w:rsidRDefault="00394C3D" w:rsidP="00394C3D">
            <w:pPr>
              <w:pStyle w:val="Antrat1"/>
              <w:rPr>
                <w:noProof w:val="0"/>
                <w:lang w:val="lt-LT"/>
              </w:rPr>
            </w:pPr>
            <w:r>
              <w:rPr>
                <w:noProof w:val="0"/>
                <w:lang w:val="lt-LT"/>
              </w:rPr>
              <w:t>SPRENDIMAS</w:t>
            </w:r>
          </w:p>
        </w:tc>
      </w:tr>
      <w:tr w:rsidR="00394C3D" w:rsidRPr="00C657D3" w14:paraId="225D1D86" w14:textId="77777777">
        <w:trPr>
          <w:cantSplit/>
          <w:trHeight w:val="195"/>
        </w:trPr>
        <w:tc>
          <w:tcPr>
            <w:tcW w:w="9856" w:type="dxa"/>
            <w:vAlign w:val="center"/>
          </w:tcPr>
          <w:p w14:paraId="1BEB064B" w14:textId="77777777" w:rsidR="00394C3D" w:rsidRDefault="005F0845" w:rsidP="00394C3D">
            <w:pPr>
              <w:jc w:val="center"/>
              <w:rPr>
                <w:b/>
              </w:rPr>
            </w:pPr>
            <w:r w:rsidRPr="00E81680">
              <w:rPr>
                <w:b/>
                <w:bCs/>
                <w:szCs w:val="24"/>
              </w:rPr>
              <w:t xml:space="preserve">DĖL PRITARIMO </w:t>
            </w:r>
            <w:r>
              <w:rPr>
                <w:b/>
                <w:bCs/>
                <w:szCs w:val="24"/>
              </w:rPr>
              <w:t>A</w:t>
            </w:r>
            <w:r w:rsidRPr="00E81680">
              <w:rPr>
                <w:b/>
                <w:bCs/>
              </w:rPr>
              <w:t xml:space="preserve">KMENĖS </w:t>
            </w:r>
            <w:r w:rsidRPr="00E81680">
              <w:rPr>
                <w:b/>
                <w:szCs w:val="24"/>
                <w:lang w:eastAsia="lt-LT"/>
              </w:rPr>
              <w:t xml:space="preserve">RAJONO SAVIVALDYBEI NUOSAVYBĖS TEISE PRIKLAUSANČIO TURTO VALDYMO, NAUDOJIMO IR DISPONAVIMO JUO </w:t>
            </w:r>
            <w:r w:rsidRPr="00E81680">
              <w:rPr>
                <w:b/>
                <w:bCs/>
                <w:szCs w:val="24"/>
              </w:rPr>
              <w:t>ATASKAITAI</w:t>
            </w:r>
          </w:p>
        </w:tc>
      </w:tr>
      <w:tr w:rsidR="00394C3D" w:rsidRPr="00C657D3" w14:paraId="3540A2E1" w14:textId="77777777">
        <w:trPr>
          <w:cantSplit/>
          <w:trHeight w:val="195"/>
        </w:trPr>
        <w:tc>
          <w:tcPr>
            <w:tcW w:w="9856" w:type="dxa"/>
            <w:vAlign w:val="center"/>
          </w:tcPr>
          <w:p w14:paraId="694272F2" w14:textId="77777777" w:rsidR="00394C3D" w:rsidRDefault="00394C3D" w:rsidP="00394C3D">
            <w:pPr>
              <w:pStyle w:val="Antrat1"/>
              <w:jc w:val="left"/>
              <w:rPr>
                <w:b w:val="0"/>
                <w:noProof w:val="0"/>
                <w:sz w:val="16"/>
                <w:lang w:val="lt-LT"/>
              </w:rPr>
            </w:pPr>
          </w:p>
        </w:tc>
      </w:tr>
      <w:tr w:rsidR="00394C3D" w:rsidRPr="00C657D3" w14:paraId="47495CD4" w14:textId="77777777">
        <w:trPr>
          <w:cantSplit/>
          <w:trHeight w:val="195"/>
        </w:trPr>
        <w:tc>
          <w:tcPr>
            <w:tcW w:w="9856" w:type="dxa"/>
            <w:vAlign w:val="center"/>
          </w:tcPr>
          <w:p w14:paraId="0BB559F9" w14:textId="4F3B96FB" w:rsidR="00394C3D" w:rsidRDefault="00812E3C" w:rsidP="00394C3D">
            <w:pPr>
              <w:pStyle w:val="Antrat1"/>
              <w:rPr>
                <w:b w:val="0"/>
                <w:noProof w:val="0"/>
                <w:lang w:val="lt-LT"/>
              </w:rPr>
            </w:pPr>
            <w:r>
              <w:rPr>
                <w:b w:val="0"/>
                <w:noProof w:val="0"/>
                <w:lang w:val="lt-LT"/>
              </w:rPr>
              <w:t>2021</w:t>
            </w:r>
            <w:r w:rsidR="00A736ED">
              <w:rPr>
                <w:b w:val="0"/>
                <w:noProof w:val="0"/>
                <w:lang w:val="lt-LT"/>
              </w:rPr>
              <w:t xml:space="preserve"> m. birželio</w:t>
            </w:r>
            <w:r w:rsidR="006D3478">
              <w:rPr>
                <w:b w:val="0"/>
                <w:noProof w:val="0"/>
                <w:lang w:val="lt-LT"/>
              </w:rPr>
              <w:t xml:space="preserve"> 28</w:t>
            </w:r>
            <w:r w:rsidR="00394C3D">
              <w:rPr>
                <w:b w:val="0"/>
                <w:noProof w:val="0"/>
                <w:lang w:val="lt-LT"/>
              </w:rPr>
              <w:t xml:space="preserve"> d.   Nr.  </w:t>
            </w:r>
            <w:r w:rsidR="006D3478">
              <w:rPr>
                <w:b w:val="0"/>
                <w:noProof w:val="0"/>
                <w:lang w:val="lt-LT"/>
              </w:rPr>
              <w:t>T-16</w:t>
            </w:r>
            <w:r w:rsidR="00C23E7D">
              <w:rPr>
                <w:b w:val="0"/>
                <w:noProof w:val="0"/>
                <w:lang w:val="lt-LT"/>
              </w:rPr>
              <w:t>3</w:t>
            </w:r>
          </w:p>
        </w:tc>
      </w:tr>
      <w:tr w:rsidR="00394C3D" w:rsidRPr="00C657D3" w14:paraId="60B255D7" w14:textId="77777777">
        <w:trPr>
          <w:cantSplit/>
          <w:trHeight w:val="195"/>
        </w:trPr>
        <w:tc>
          <w:tcPr>
            <w:tcW w:w="9856" w:type="dxa"/>
            <w:vAlign w:val="center"/>
          </w:tcPr>
          <w:p w14:paraId="647B13C5" w14:textId="77777777" w:rsidR="00394C3D" w:rsidRDefault="00394C3D" w:rsidP="00394C3D">
            <w:pPr>
              <w:pStyle w:val="Antrat1"/>
              <w:rPr>
                <w:b w:val="0"/>
                <w:noProof w:val="0"/>
                <w:lang w:val="lt-LT"/>
              </w:rPr>
            </w:pPr>
            <w:r>
              <w:rPr>
                <w:b w:val="0"/>
                <w:noProof w:val="0"/>
                <w:lang w:val="lt-LT"/>
              </w:rPr>
              <w:t>Naujoji Akmenė</w:t>
            </w:r>
          </w:p>
        </w:tc>
      </w:tr>
    </w:tbl>
    <w:p w14:paraId="3493FAD0" w14:textId="77777777" w:rsidR="00394C3D" w:rsidRDefault="00394C3D" w:rsidP="00394C3D">
      <w:pPr>
        <w:jc w:val="both"/>
      </w:pPr>
    </w:p>
    <w:p w14:paraId="2C09D202" w14:textId="77777777" w:rsidR="00277E29" w:rsidRDefault="00277E29" w:rsidP="00277E29"/>
    <w:p w14:paraId="0FCA6568" w14:textId="77777777" w:rsidR="005F0845" w:rsidRPr="00262C05" w:rsidRDefault="00277E29" w:rsidP="005F0845">
      <w:pPr>
        <w:ind w:firstLine="709"/>
        <w:jc w:val="both"/>
        <w:rPr>
          <w:szCs w:val="24"/>
        </w:rPr>
      </w:pPr>
      <w:r w:rsidRPr="00957F93">
        <w:rPr>
          <w:color w:val="auto"/>
        </w:rPr>
        <w:tab/>
      </w:r>
      <w:r w:rsidR="005F0845" w:rsidRPr="003D02B1">
        <w:rPr>
          <w:color w:val="auto"/>
          <w:szCs w:val="24"/>
        </w:rPr>
        <w:t xml:space="preserve">Vadovaudamasi Lietuvos Respublikos vietos savivaldos </w:t>
      </w:r>
      <w:r w:rsidR="005F0845" w:rsidRPr="008F0638">
        <w:rPr>
          <w:color w:val="auto"/>
          <w:szCs w:val="24"/>
        </w:rPr>
        <w:t>įstatymo 16 straipsnio 2 dalies 26 punktu, Lietuvos Respublikos valstybės ir savivaldybių turto valdymo,</w:t>
      </w:r>
      <w:r w:rsidR="005F0845" w:rsidRPr="004E1E20">
        <w:rPr>
          <w:color w:val="auto"/>
          <w:szCs w:val="24"/>
        </w:rPr>
        <w:t xml:space="preserve"> naudojimo ir disponavimo </w:t>
      </w:r>
      <w:r w:rsidR="005F0845" w:rsidRPr="008F0638">
        <w:rPr>
          <w:color w:val="auto"/>
          <w:szCs w:val="24"/>
        </w:rPr>
        <w:t xml:space="preserve">juo įstatymo 16 straipsnio 3 dalimi, </w:t>
      </w:r>
      <w:r w:rsidR="005F0845" w:rsidRPr="008F0638">
        <w:rPr>
          <w:bCs/>
          <w:color w:val="auto"/>
          <w:szCs w:val="24"/>
          <w:lang w:eastAsia="lt-LT"/>
        </w:rPr>
        <w:t xml:space="preserve">Akmenės </w:t>
      </w:r>
      <w:r w:rsidR="005F0845" w:rsidRPr="008F0638">
        <w:rPr>
          <w:color w:val="auto"/>
          <w:szCs w:val="24"/>
        </w:rPr>
        <w:t xml:space="preserve">rajono </w:t>
      </w:r>
      <w:r w:rsidR="005F0845" w:rsidRPr="008F0638">
        <w:rPr>
          <w:color w:val="auto"/>
        </w:rPr>
        <w:t>savivaldybei nuosavybės teise priklausančio</w:t>
      </w:r>
      <w:r w:rsidR="005F0845" w:rsidRPr="00847F2C">
        <w:rPr>
          <w:color w:val="auto"/>
        </w:rPr>
        <w:t xml:space="preserve"> </w:t>
      </w:r>
      <w:r w:rsidR="005F0845" w:rsidRPr="00847F2C">
        <w:rPr>
          <w:szCs w:val="24"/>
        </w:rPr>
        <w:t xml:space="preserve">turto valdymo, naudojimo ir disponavimo juo ataskaitos rengimo </w:t>
      </w:r>
      <w:r w:rsidR="005F0845" w:rsidRPr="00DA42ED">
        <w:rPr>
          <w:szCs w:val="24"/>
        </w:rPr>
        <w:t>tvarkos apraš</w:t>
      </w:r>
      <w:r w:rsidR="005F0845">
        <w:rPr>
          <w:szCs w:val="24"/>
        </w:rPr>
        <w:t>o</w:t>
      </w:r>
      <w:r w:rsidR="005F0845" w:rsidRPr="009F0A67">
        <w:rPr>
          <w:color w:val="auto"/>
          <w:szCs w:val="24"/>
        </w:rPr>
        <w:t>,</w:t>
      </w:r>
      <w:r w:rsidR="005F0845">
        <w:rPr>
          <w:color w:val="auto"/>
          <w:szCs w:val="24"/>
        </w:rPr>
        <w:t xml:space="preserve"> patvirtinto </w:t>
      </w:r>
      <w:r w:rsidR="005F0845">
        <w:rPr>
          <w:szCs w:val="24"/>
        </w:rPr>
        <w:t xml:space="preserve">Akmenės </w:t>
      </w:r>
      <w:r w:rsidR="00812E3C">
        <w:rPr>
          <w:szCs w:val="24"/>
        </w:rPr>
        <w:t>rajono savivaldybės tarybos 2021 m. kovo 29 d. sprendimu Nr. T-72</w:t>
      </w:r>
      <w:r w:rsidR="005F0845" w:rsidRPr="00913DCF">
        <w:rPr>
          <w:b/>
          <w:color w:val="auto"/>
        </w:rPr>
        <w:t xml:space="preserve"> </w:t>
      </w:r>
      <w:r w:rsidR="005F0845" w:rsidRPr="00913DCF">
        <w:rPr>
          <w:color w:val="auto"/>
        </w:rPr>
        <w:t>„</w:t>
      </w:r>
      <w:r w:rsidR="005F0845">
        <w:rPr>
          <w:color w:val="auto"/>
        </w:rPr>
        <w:t>D</w:t>
      </w:r>
      <w:r w:rsidR="005F0845" w:rsidRPr="00913DCF">
        <w:rPr>
          <w:color w:val="auto"/>
        </w:rPr>
        <w:t xml:space="preserve">ėl </w:t>
      </w:r>
      <w:r w:rsidR="005F0845">
        <w:rPr>
          <w:color w:val="auto"/>
        </w:rPr>
        <w:t>A</w:t>
      </w:r>
      <w:r w:rsidR="005F0845" w:rsidRPr="00913DCF">
        <w:rPr>
          <w:color w:val="auto"/>
        </w:rPr>
        <w:t xml:space="preserve">kmenės rajono savivaldybei nuosavybės teise priklausančio </w:t>
      </w:r>
      <w:r w:rsidR="005F0845" w:rsidRPr="00913DCF">
        <w:rPr>
          <w:szCs w:val="24"/>
        </w:rPr>
        <w:t>turto valdymo, naudojimo ir disponavimo juo ataskaitos rengimo tvarkos aprašo patvirtinimo</w:t>
      </w:r>
      <w:r w:rsidR="006C7853">
        <w:rPr>
          <w:szCs w:val="24"/>
        </w:rPr>
        <w:t xml:space="preserve">“, </w:t>
      </w:r>
      <w:r w:rsidR="00812E3C">
        <w:rPr>
          <w:szCs w:val="24"/>
        </w:rPr>
        <w:t>7</w:t>
      </w:r>
      <w:r w:rsidR="005F0845" w:rsidRPr="007C29B4">
        <w:rPr>
          <w:szCs w:val="24"/>
        </w:rPr>
        <w:t xml:space="preserve"> punktu, </w:t>
      </w:r>
      <w:r w:rsidR="005F0845" w:rsidRPr="007C29B4">
        <w:rPr>
          <w:color w:val="auto"/>
          <w:szCs w:val="24"/>
        </w:rPr>
        <w:t>Akmenės</w:t>
      </w:r>
      <w:r w:rsidR="005F0845" w:rsidRPr="009F0A67">
        <w:rPr>
          <w:color w:val="auto"/>
          <w:szCs w:val="24"/>
        </w:rPr>
        <w:t xml:space="preserve"> rajono savivaldybės taryba </w:t>
      </w:r>
      <w:r w:rsidR="007102A9">
        <w:rPr>
          <w:color w:val="auto"/>
          <w:spacing w:val="60"/>
          <w:szCs w:val="24"/>
        </w:rPr>
        <w:t xml:space="preserve">nusprendžia </w:t>
      </w:r>
      <w:r w:rsidR="005F0845" w:rsidRPr="009F0A67">
        <w:rPr>
          <w:color w:val="auto"/>
          <w:szCs w:val="24"/>
        </w:rPr>
        <w:t xml:space="preserve">pritarti </w:t>
      </w:r>
      <w:r w:rsidR="005F0845">
        <w:rPr>
          <w:color w:val="auto"/>
          <w:szCs w:val="24"/>
        </w:rPr>
        <w:t>Akmenės rajono s</w:t>
      </w:r>
      <w:r w:rsidR="005F0845">
        <w:rPr>
          <w:szCs w:val="24"/>
          <w:lang w:eastAsia="lt-LT"/>
        </w:rPr>
        <w:t xml:space="preserve">avivaldybei nuosavybės teise priklausančio turto valdymo, naudojimo ir disponavimo juo </w:t>
      </w:r>
      <w:r w:rsidR="007102A9">
        <w:rPr>
          <w:szCs w:val="24"/>
        </w:rPr>
        <w:t>ataskaitai</w:t>
      </w:r>
      <w:r w:rsidR="00CB4CD0">
        <w:rPr>
          <w:szCs w:val="24"/>
        </w:rPr>
        <w:t xml:space="preserve"> </w:t>
      </w:r>
      <w:r w:rsidR="005F0845" w:rsidRPr="00262C05">
        <w:rPr>
          <w:szCs w:val="24"/>
        </w:rPr>
        <w:t>(pridedama).</w:t>
      </w:r>
    </w:p>
    <w:p w14:paraId="62A0EF9E" w14:textId="77777777" w:rsidR="00812E3C" w:rsidRDefault="00812E3C" w:rsidP="00812E3C">
      <w:pPr>
        <w:tabs>
          <w:tab w:val="left" w:pos="360"/>
          <w:tab w:val="left" w:pos="851"/>
          <w:tab w:val="left" w:pos="993"/>
        </w:tabs>
        <w:ind w:firstLine="720"/>
        <w:jc w:val="both"/>
        <w:rPr>
          <w:color w:val="auto"/>
          <w:szCs w:val="24"/>
        </w:rPr>
      </w:pPr>
      <w:r>
        <w:rPr>
          <w:bCs/>
          <w:color w:val="auto"/>
          <w:szCs w:val="24"/>
        </w:rPr>
        <w:t xml:space="preserve">Šis sprendimas </w:t>
      </w:r>
      <w:r>
        <w:rPr>
          <w:szCs w:val="24"/>
        </w:rPr>
        <w:t>gali būti skundžiamas Lietuvos administracinių ginčų komisijos Šiaulių apygardos skyriui arba Regionų apygardos administracinio teismo Šiaulių rūmams Lietuvos Respublikos administracinių bylų teisenos įstatymo nustatyta tvarka</w:t>
      </w:r>
      <w:r>
        <w:rPr>
          <w:bCs/>
          <w:color w:val="auto"/>
          <w:szCs w:val="24"/>
        </w:rPr>
        <w:t>.</w:t>
      </w:r>
    </w:p>
    <w:p w14:paraId="53155A03" w14:textId="77777777" w:rsidR="00812E3C" w:rsidRDefault="00812E3C" w:rsidP="00812E3C">
      <w:pPr>
        <w:jc w:val="both"/>
        <w:rPr>
          <w:szCs w:val="24"/>
        </w:rPr>
      </w:pPr>
    </w:p>
    <w:p w14:paraId="752B0838" w14:textId="77777777" w:rsidR="00394C3D" w:rsidRDefault="00394C3D" w:rsidP="00B7237D">
      <w:pPr>
        <w:ind w:firstLine="720"/>
        <w:jc w:val="both"/>
      </w:pPr>
    </w:p>
    <w:p w14:paraId="0EE7321A" w14:textId="77777777" w:rsidR="00277E29" w:rsidRDefault="00277E29" w:rsidP="00B7237D">
      <w:pPr>
        <w:ind w:firstLine="720"/>
        <w:jc w:val="both"/>
      </w:pPr>
    </w:p>
    <w:p w14:paraId="5679B655" w14:textId="77777777" w:rsidR="00BD0AE9" w:rsidRDefault="00BD0AE9" w:rsidP="00277E29">
      <w:pPr>
        <w:jc w:val="both"/>
        <w:rPr>
          <w:bCs/>
        </w:rPr>
      </w:pPr>
    </w:p>
    <w:p w14:paraId="1654BF23" w14:textId="77777777" w:rsidR="00844069" w:rsidRPr="00C657D3" w:rsidRDefault="00844069" w:rsidP="000850B5">
      <w:pPr>
        <w:spacing w:line="360" w:lineRule="auto"/>
        <w:jc w:val="both"/>
      </w:pPr>
    </w:p>
    <w:p w14:paraId="0EB8FBB4" w14:textId="77777777" w:rsidR="00EC451D" w:rsidRPr="00B46C61" w:rsidRDefault="00EC451D" w:rsidP="00EC451D">
      <w:pPr>
        <w:jc w:val="both"/>
        <w:rPr>
          <w:szCs w:val="24"/>
        </w:rPr>
      </w:pPr>
      <w:r w:rsidRPr="00B46C61">
        <w:rPr>
          <w:szCs w:val="24"/>
        </w:rPr>
        <w:t xml:space="preserve">Savivaldybės meras </w:t>
      </w:r>
      <w:r>
        <w:rPr>
          <w:szCs w:val="24"/>
        </w:rPr>
        <w:t xml:space="preserve">                                                                                           Vitalijus Mitrofanovas</w:t>
      </w:r>
    </w:p>
    <w:p w14:paraId="3545C825" w14:textId="77777777" w:rsidR="007F1341" w:rsidRDefault="007F1341" w:rsidP="00BC18E7">
      <w:pPr>
        <w:tabs>
          <w:tab w:val="left" w:pos="4820"/>
        </w:tabs>
        <w:ind w:firstLine="4764"/>
        <w:jc w:val="both"/>
        <w:rPr>
          <w:sz w:val="22"/>
          <w:szCs w:val="22"/>
        </w:rPr>
      </w:pPr>
    </w:p>
    <w:p w14:paraId="511C0F61" w14:textId="77777777" w:rsidR="007F1341" w:rsidRPr="007F1341" w:rsidRDefault="007F1341" w:rsidP="007F1341">
      <w:pPr>
        <w:rPr>
          <w:sz w:val="22"/>
          <w:szCs w:val="22"/>
        </w:rPr>
      </w:pPr>
    </w:p>
    <w:p w14:paraId="3C86D135" w14:textId="77777777" w:rsidR="007F1341" w:rsidRPr="007F1341" w:rsidRDefault="007F1341" w:rsidP="007F1341">
      <w:pPr>
        <w:rPr>
          <w:sz w:val="22"/>
          <w:szCs w:val="22"/>
        </w:rPr>
      </w:pPr>
    </w:p>
    <w:p w14:paraId="1B14B759" w14:textId="77777777" w:rsidR="007F1341" w:rsidRPr="007F1341" w:rsidRDefault="007F1341" w:rsidP="007F1341">
      <w:pPr>
        <w:rPr>
          <w:sz w:val="22"/>
          <w:szCs w:val="22"/>
        </w:rPr>
      </w:pPr>
    </w:p>
    <w:p w14:paraId="04CA83B0" w14:textId="77777777" w:rsidR="007F1341" w:rsidRPr="007F1341" w:rsidRDefault="007F1341" w:rsidP="007F1341">
      <w:pPr>
        <w:rPr>
          <w:sz w:val="22"/>
          <w:szCs w:val="22"/>
        </w:rPr>
      </w:pPr>
    </w:p>
    <w:p w14:paraId="682AACCF" w14:textId="77777777" w:rsidR="007F1341" w:rsidRPr="007F1341" w:rsidRDefault="007F1341" w:rsidP="007F1341">
      <w:pPr>
        <w:rPr>
          <w:sz w:val="22"/>
          <w:szCs w:val="22"/>
        </w:rPr>
      </w:pPr>
    </w:p>
    <w:p w14:paraId="4834720B" w14:textId="77777777" w:rsidR="007F1341" w:rsidRPr="007F1341" w:rsidRDefault="007F1341" w:rsidP="007F1341">
      <w:pPr>
        <w:rPr>
          <w:sz w:val="22"/>
          <w:szCs w:val="22"/>
        </w:rPr>
      </w:pPr>
    </w:p>
    <w:p w14:paraId="1F07D89B" w14:textId="77777777" w:rsidR="007F1341" w:rsidRPr="007F1341" w:rsidRDefault="007F1341" w:rsidP="007F1341">
      <w:pPr>
        <w:rPr>
          <w:sz w:val="22"/>
          <w:szCs w:val="22"/>
        </w:rPr>
      </w:pPr>
    </w:p>
    <w:p w14:paraId="0B0D662A" w14:textId="77777777" w:rsidR="007F1341" w:rsidRPr="007F1341" w:rsidRDefault="007F1341" w:rsidP="007F1341">
      <w:pPr>
        <w:rPr>
          <w:sz w:val="22"/>
          <w:szCs w:val="22"/>
        </w:rPr>
      </w:pPr>
    </w:p>
    <w:p w14:paraId="1C15010C" w14:textId="77777777" w:rsidR="007F1341" w:rsidRPr="007F1341" w:rsidRDefault="007F1341" w:rsidP="007F1341">
      <w:pPr>
        <w:rPr>
          <w:sz w:val="22"/>
          <w:szCs w:val="22"/>
        </w:rPr>
      </w:pPr>
    </w:p>
    <w:p w14:paraId="6CD5EE24" w14:textId="77777777" w:rsidR="007F1341" w:rsidRDefault="007F1341" w:rsidP="00BC18E7">
      <w:pPr>
        <w:tabs>
          <w:tab w:val="left" w:pos="4820"/>
        </w:tabs>
        <w:ind w:firstLine="4764"/>
        <w:jc w:val="both"/>
        <w:rPr>
          <w:sz w:val="22"/>
          <w:szCs w:val="22"/>
        </w:rPr>
      </w:pPr>
    </w:p>
    <w:p w14:paraId="661DD18A" w14:textId="77777777" w:rsidR="007F1341" w:rsidRDefault="007F1341" w:rsidP="00BC18E7">
      <w:pPr>
        <w:tabs>
          <w:tab w:val="left" w:pos="4820"/>
        </w:tabs>
        <w:ind w:firstLine="4764"/>
        <w:jc w:val="both"/>
        <w:rPr>
          <w:sz w:val="22"/>
          <w:szCs w:val="22"/>
        </w:rPr>
      </w:pPr>
    </w:p>
    <w:p w14:paraId="20FC7BB8" w14:textId="77777777" w:rsidR="005470B1" w:rsidRDefault="005470B1" w:rsidP="007F1341">
      <w:pPr>
        <w:tabs>
          <w:tab w:val="left" w:pos="4820"/>
        </w:tabs>
        <w:jc w:val="right"/>
        <w:rPr>
          <w:rFonts w:ascii="TimesLT" w:hAnsi="TimesLT"/>
          <w:b/>
        </w:rPr>
      </w:pPr>
    </w:p>
    <w:p w14:paraId="1122FA7E" w14:textId="77777777" w:rsidR="000F7B12" w:rsidRDefault="000F7B12" w:rsidP="00AA655B">
      <w:pPr>
        <w:tabs>
          <w:tab w:val="left" w:pos="4820"/>
        </w:tabs>
        <w:jc w:val="both"/>
        <w:rPr>
          <w:rFonts w:ascii="TimesLT" w:hAnsi="TimesLT"/>
          <w:b/>
        </w:rPr>
      </w:pPr>
    </w:p>
    <w:p w14:paraId="05F0738B" w14:textId="77777777" w:rsidR="00AA655B" w:rsidRDefault="00AA655B" w:rsidP="00AA655B">
      <w:pPr>
        <w:tabs>
          <w:tab w:val="left" w:pos="4820"/>
        </w:tabs>
        <w:jc w:val="both"/>
        <w:rPr>
          <w:sz w:val="22"/>
          <w:szCs w:val="22"/>
        </w:rPr>
      </w:pPr>
    </w:p>
    <w:p w14:paraId="748D3EB6" w14:textId="77777777" w:rsidR="002C21FD" w:rsidRDefault="002C21FD" w:rsidP="00AA655B">
      <w:pPr>
        <w:tabs>
          <w:tab w:val="left" w:pos="4820"/>
        </w:tabs>
        <w:jc w:val="both"/>
        <w:rPr>
          <w:sz w:val="22"/>
          <w:szCs w:val="22"/>
        </w:rPr>
      </w:pPr>
    </w:p>
    <w:p w14:paraId="69ABB431" w14:textId="77777777" w:rsidR="002C21FD" w:rsidRDefault="002C21FD" w:rsidP="00AA655B">
      <w:pPr>
        <w:tabs>
          <w:tab w:val="left" w:pos="4820"/>
        </w:tabs>
        <w:jc w:val="both"/>
        <w:rPr>
          <w:sz w:val="22"/>
          <w:szCs w:val="22"/>
        </w:rPr>
      </w:pPr>
    </w:p>
    <w:p w14:paraId="7B2CA12D" w14:textId="77777777" w:rsidR="002C21FD" w:rsidRDefault="002C21FD" w:rsidP="00AA655B">
      <w:pPr>
        <w:tabs>
          <w:tab w:val="left" w:pos="4820"/>
        </w:tabs>
        <w:jc w:val="both"/>
        <w:rPr>
          <w:sz w:val="22"/>
          <w:szCs w:val="22"/>
        </w:rPr>
      </w:pPr>
    </w:p>
    <w:p w14:paraId="7A303255" w14:textId="77777777" w:rsidR="000F7B12" w:rsidRDefault="000F7B12" w:rsidP="00BC18E7">
      <w:pPr>
        <w:tabs>
          <w:tab w:val="left" w:pos="4820"/>
        </w:tabs>
        <w:ind w:firstLine="4764"/>
        <w:jc w:val="both"/>
        <w:rPr>
          <w:sz w:val="22"/>
          <w:szCs w:val="22"/>
        </w:rPr>
      </w:pPr>
    </w:p>
    <w:p w14:paraId="2607D1CE" w14:textId="77777777" w:rsidR="005F0845" w:rsidRDefault="005F0845" w:rsidP="00BC18E7">
      <w:pPr>
        <w:tabs>
          <w:tab w:val="left" w:pos="4820"/>
        </w:tabs>
        <w:ind w:firstLine="4764"/>
        <w:jc w:val="both"/>
        <w:rPr>
          <w:sz w:val="22"/>
          <w:szCs w:val="22"/>
        </w:rPr>
      </w:pPr>
    </w:p>
    <w:p w14:paraId="1508871B" w14:textId="77777777" w:rsidR="005F0845" w:rsidRDefault="005F0845" w:rsidP="00812E3C">
      <w:pPr>
        <w:tabs>
          <w:tab w:val="left" w:pos="4820"/>
        </w:tabs>
        <w:jc w:val="both"/>
        <w:rPr>
          <w:sz w:val="22"/>
          <w:szCs w:val="22"/>
        </w:rPr>
      </w:pPr>
    </w:p>
    <w:p w14:paraId="0333E44A" w14:textId="77777777" w:rsidR="00812E3C" w:rsidRDefault="00812E3C" w:rsidP="00812E3C">
      <w:pPr>
        <w:tabs>
          <w:tab w:val="left" w:pos="4820"/>
        </w:tabs>
        <w:jc w:val="both"/>
        <w:rPr>
          <w:sz w:val="22"/>
          <w:szCs w:val="22"/>
        </w:rPr>
      </w:pPr>
    </w:p>
    <w:p w14:paraId="78C99750" w14:textId="77777777" w:rsidR="005F0845" w:rsidRDefault="005F0845" w:rsidP="00BC18E7">
      <w:pPr>
        <w:tabs>
          <w:tab w:val="left" w:pos="4820"/>
        </w:tabs>
        <w:ind w:firstLine="4764"/>
        <w:jc w:val="both"/>
        <w:rPr>
          <w:sz w:val="22"/>
          <w:szCs w:val="22"/>
        </w:rPr>
      </w:pPr>
    </w:p>
    <w:p w14:paraId="68BECD40" w14:textId="77777777" w:rsidR="00CB4CD0" w:rsidRDefault="00CB4CD0" w:rsidP="00CB4CD0">
      <w:pPr>
        <w:ind w:left="5103" w:right="-1134"/>
        <w:jc w:val="both"/>
        <w:rPr>
          <w:bCs/>
        </w:rPr>
      </w:pPr>
      <w:r>
        <w:rPr>
          <w:bCs/>
        </w:rPr>
        <w:lastRenderedPageBreak/>
        <w:t>PRITARTA</w:t>
      </w:r>
    </w:p>
    <w:p w14:paraId="7AD50476" w14:textId="77777777" w:rsidR="00CB4CD0" w:rsidRDefault="00CB4CD0" w:rsidP="00CB4CD0">
      <w:pPr>
        <w:ind w:left="4320" w:firstLine="720"/>
        <w:rPr>
          <w:bCs/>
        </w:rPr>
      </w:pPr>
      <w:r>
        <w:rPr>
          <w:bCs/>
        </w:rPr>
        <w:t xml:space="preserve"> Akmenės rajono savivaldybės tarybos </w:t>
      </w:r>
    </w:p>
    <w:p w14:paraId="59191881" w14:textId="1914E786" w:rsidR="00CB4CD0" w:rsidRDefault="00C12D29" w:rsidP="00CB4CD0">
      <w:pPr>
        <w:ind w:left="5103" w:right="-1134"/>
        <w:jc w:val="both"/>
        <w:rPr>
          <w:bCs/>
        </w:rPr>
      </w:pPr>
      <w:r>
        <w:rPr>
          <w:bCs/>
        </w:rPr>
        <w:t>2021</w:t>
      </w:r>
      <w:r w:rsidR="00CB4CD0">
        <w:rPr>
          <w:bCs/>
        </w:rPr>
        <w:t xml:space="preserve"> m. birželio </w:t>
      </w:r>
      <w:r w:rsidR="006D3478">
        <w:rPr>
          <w:bCs/>
        </w:rPr>
        <w:t>28</w:t>
      </w:r>
      <w:r w:rsidR="00CB4CD0">
        <w:rPr>
          <w:bCs/>
        </w:rPr>
        <w:t xml:space="preserve"> d. sprendimu Nr.</w:t>
      </w:r>
      <w:r w:rsidR="006D3478">
        <w:rPr>
          <w:bCs/>
        </w:rPr>
        <w:t>T-16</w:t>
      </w:r>
      <w:r w:rsidR="00C23E7D">
        <w:rPr>
          <w:bCs/>
        </w:rPr>
        <w:t>3</w:t>
      </w:r>
    </w:p>
    <w:p w14:paraId="32CDED99" w14:textId="77777777" w:rsidR="00CB4CD0" w:rsidRDefault="00CB4CD0" w:rsidP="00CB4CD0">
      <w:pPr>
        <w:ind w:left="5103" w:right="-1134"/>
        <w:jc w:val="both"/>
        <w:rPr>
          <w:bCs/>
        </w:rPr>
      </w:pPr>
    </w:p>
    <w:p w14:paraId="2120CD2B" w14:textId="77777777" w:rsidR="00CB4CD0" w:rsidRDefault="00CB4CD0" w:rsidP="00CB4CD0">
      <w:pPr>
        <w:ind w:left="5103" w:right="-1134"/>
        <w:jc w:val="both"/>
        <w:rPr>
          <w:bCs/>
        </w:rPr>
      </w:pPr>
    </w:p>
    <w:p w14:paraId="026BA226" w14:textId="77777777" w:rsidR="00CB4CD0" w:rsidRPr="002514B7" w:rsidRDefault="00CB4CD0" w:rsidP="00CB4CD0">
      <w:pPr>
        <w:jc w:val="center"/>
        <w:rPr>
          <w:b/>
          <w:u w:val="single"/>
        </w:rPr>
      </w:pPr>
      <w:r w:rsidRPr="002514B7">
        <w:rPr>
          <w:b/>
          <w:bCs/>
          <w:u w:val="single"/>
        </w:rPr>
        <w:t>AKMENĖS RAJONO SAVIVALDYBĖS ADMINISTRACIJA</w:t>
      </w:r>
    </w:p>
    <w:p w14:paraId="76382FC4" w14:textId="77777777" w:rsidR="00CB4CD0" w:rsidRPr="002514B7" w:rsidRDefault="00CB4CD0" w:rsidP="00CB4CD0">
      <w:pPr>
        <w:ind w:right="-1134"/>
        <w:jc w:val="center"/>
        <w:rPr>
          <w:b/>
        </w:rPr>
      </w:pPr>
      <w:r w:rsidRPr="002514B7">
        <w:rPr>
          <w:b/>
          <w:u w:val="single"/>
        </w:rPr>
        <w:t>188719391, L.</w:t>
      </w:r>
      <w:r>
        <w:rPr>
          <w:b/>
          <w:u w:val="single"/>
        </w:rPr>
        <w:t xml:space="preserve"> </w:t>
      </w:r>
      <w:r w:rsidRPr="002514B7">
        <w:rPr>
          <w:b/>
          <w:u w:val="single"/>
        </w:rPr>
        <w:t>Petravičiaus a.2, Naujoji Akmenė</w:t>
      </w:r>
    </w:p>
    <w:p w14:paraId="648D7999" w14:textId="77777777" w:rsidR="00CB4CD0" w:rsidRDefault="00CB4CD0" w:rsidP="00CB4CD0">
      <w:pPr>
        <w:jc w:val="center"/>
      </w:pPr>
    </w:p>
    <w:p w14:paraId="227EDC0B" w14:textId="77777777" w:rsidR="00CB4CD0" w:rsidRDefault="00CB4CD0" w:rsidP="00CB4CD0">
      <w:pPr>
        <w:pStyle w:val="Pagrindinistekstas"/>
        <w:rPr>
          <w:b/>
          <w:sz w:val="20"/>
        </w:rPr>
      </w:pPr>
    </w:p>
    <w:p w14:paraId="77CC5654" w14:textId="77777777" w:rsidR="00CB4CD0" w:rsidRDefault="00CB4CD0" w:rsidP="00CB4CD0">
      <w:pPr>
        <w:jc w:val="center"/>
      </w:pPr>
      <w:r>
        <w:rPr>
          <w:b/>
          <w:bCs/>
        </w:rPr>
        <w:t xml:space="preserve">AKMENĖS </w:t>
      </w:r>
      <w:r>
        <w:rPr>
          <w:b/>
          <w:szCs w:val="24"/>
          <w:lang w:eastAsia="lt-LT"/>
        </w:rPr>
        <w:t>RAJONO SAVIVALDYBEI NUOSAVYBĖS TEISE PRIKLAUSANČIO TURTO VALDYMO, NAUDOJIMO IR DISPONAVIMO JUO ATASKAITA</w:t>
      </w:r>
    </w:p>
    <w:p w14:paraId="7518C787" w14:textId="77777777" w:rsidR="00CB4CD0" w:rsidRDefault="00CB4CD0" w:rsidP="00CB4CD0">
      <w:pPr>
        <w:jc w:val="center"/>
      </w:pPr>
    </w:p>
    <w:p w14:paraId="52AB7F5A" w14:textId="77777777" w:rsidR="00CB4CD0" w:rsidRDefault="00CB4CD0" w:rsidP="00CB4CD0">
      <w:pPr>
        <w:jc w:val="center"/>
        <w:rPr>
          <w:b/>
        </w:rPr>
      </w:pPr>
      <w:r>
        <w:rPr>
          <w:b/>
        </w:rPr>
        <w:t>PAGAL 2019 M. GRUODŽIO 31 D. DUOMENIS</w:t>
      </w:r>
    </w:p>
    <w:p w14:paraId="18417C89" w14:textId="77777777" w:rsidR="00CB4CD0" w:rsidRPr="009B683D" w:rsidRDefault="009A0246" w:rsidP="00CB4CD0">
      <w:pPr>
        <w:jc w:val="center"/>
        <w:rPr>
          <w:color w:val="auto"/>
        </w:rPr>
      </w:pPr>
      <w:r>
        <w:rPr>
          <w:color w:val="auto"/>
        </w:rPr>
        <w:t>2021-06</w:t>
      </w:r>
      <w:r w:rsidR="00CB4CD0" w:rsidRPr="001D0705">
        <w:rPr>
          <w:color w:val="auto"/>
        </w:rPr>
        <w:t>-</w:t>
      </w:r>
      <w:r>
        <w:rPr>
          <w:color w:val="auto"/>
        </w:rPr>
        <w:t>18</w:t>
      </w:r>
    </w:p>
    <w:p w14:paraId="23534945" w14:textId="77777777" w:rsidR="00CB4CD0" w:rsidRDefault="00CB4CD0" w:rsidP="00CB4CD0">
      <w:pPr>
        <w:jc w:val="center"/>
        <w:rPr>
          <w:b/>
          <w:bCs/>
        </w:rPr>
      </w:pPr>
    </w:p>
    <w:p w14:paraId="4D2EAA11" w14:textId="77777777" w:rsidR="00CB4CD0" w:rsidRDefault="00CB4CD0" w:rsidP="00CB4CD0">
      <w:pPr>
        <w:jc w:val="center"/>
        <w:rPr>
          <w:b/>
          <w:bCs/>
        </w:rPr>
      </w:pPr>
      <w:r>
        <w:rPr>
          <w:b/>
          <w:bCs/>
        </w:rPr>
        <w:t>I. NEFINANSINIS TURTAS</w:t>
      </w:r>
    </w:p>
    <w:p w14:paraId="123F2B64" w14:textId="77777777" w:rsidR="00CB4CD0" w:rsidRPr="00AE065C" w:rsidRDefault="00CB4CD0" w:rsidP="00CB4CD0">
      <w:pPr>
        <w:rPr>
          <w:bCs/>
          <w:sz w:val="22"/>
          <w:szCs w:val="22"/>
        </w:rPr>
      </w:pPr>
      <w:r w:rsidRPr="00AE065C">
        <w:rPr>
          <w:bCs/>
          <w:sz w:val="22"/>
          <w:szCs w:val="22"/>
        </w:rPr>
        <w:tab/>
      </w:r>
      <w:r w:rsidRPr="00AE065C">
        <w:rPr>
          <w:bCs/>
          <w:sz w:val="22"/>
          <w:szCs w:val="22"/>
        </w:rPr>
        <w:tab/>
      </w:r>
      <w:r w:rsidRPr="00AE065C">
        <w:rPr>
          <w:bCs/>
          <w:sz w:val="22"/>
          <w:szCs w:val="22"/>
        </w:rPr>
        <w:tab/>
      </w:r>
      <w:r w:rsidRPr="00AE065C">
        <w:rPr>
          <w:bCs/>
          <w:sz w:val="22"/>
          <w:szCs w:val="22"/>
        </w:rPr>
        <w:tab/>
      </w:r>
      <w:r w:rsidRPr="00AE065C">
        <w:rPr>
          <w:bCs/>
          <w:sz w:val="22"/>
          <w:szCs w:val="22"/>
        </w:rPr>
        <w:tab/>
      </w:r>
      <w:r>
        <w:rPr>
          <w:bCs/>
          <w:sz w:val="22"/>
          <w:szCs w:val="22"/>
        </w:rPr>
        <w:tab/>
      </w:r>
      <w:r>
        <w:rPr>
          <w:bCs/>
          <w:sz w:val="22"/>
          <w:szCs w:val="22"/>
        </w:rPr>
        <w:tab/>
      </w:r>
      <w:r>
        <w:rPr>
          <w:bCs/>
          <w:sz w:val="22"/>
          <w:szCs w:val="22"/>
        </w:rPr>
        <w:tab/>
      </w:r>
      <w:r w:rsidRPr="00AE065C">
        <w:rPr>
          <w:i/>
          <w:iCs/>
          <w:sz w:val="22"/>
          <w:szCs w:val="22"/>
        </w:rPr>
        <w:t xml:space="preserve">(Pateikimo valiuta ir tikslumas: </w:t>
      </w:r>
      <w:r>
        <w:rPr>
          <w:i/>
          <w:iCs/>
          <w:sz w:val="22"/>
          <w:szCs w:val="22"/>
        </w:rPr>
        <w:t>eurais</w:t>
      </w:r>
      <w:r w:rsidRPr="00AE065C">
        <w:rPr>
          <w:i/>
          <w:iCs/>
          <w:sz w:val="22"/>
          <w:szCs w:val="22"/>
        </w:rPr>
        <w:t>)</w:t>
      </w:r>
    </w:p>
    <w:tbl>
      <w:tblPr>
        <w:tblW w:w="92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5"/>
        <w:gridCol w:w="3568"/>
        <w:gridCol w:w="2693"/>
        <w:gridCol w:w="2239"/>
        <w:gridCol w:w="15"/>
      </w:tblGrid>
      <w:tr w:rsidR="00CB4CD0" w14:paraId="2E3BF725" w14:textId="77777777" w:rsidTr="00CB4CD0">
        <w:trPr>
          <w:gridAfter w:val="1"/>
          <w:wAfter w:w="15" w:type="dxa"/>
          <w:trHeight w:val="20"/>
          <w:tblHeader/>
          <w:jc w:val="center"/>
        </w:trPr>
        <w:tc>
          <w:tcPr>
            <w:tcW w:w="695" w:type="dxa"/>
            <w:vMerge w:val="restart"/>
            <w:tcBorders>
              <w:top w:val="single" w:sz="4" w:space="0" w:color="auto"/>
              <w:left w:val="single" w:sz="4" w:space="0" w:color="auto"/>
              <w:bottom w:val="single" w:sz="4" w:space="0" w:color="auto"/>
              <w:right w:val="single" w:sz="4" w:space="0" w:color="auto"/>
            </w:tcBorders>
            <w:vAlign w:val="center"/>
          </w:tcPr>
          <w:p w14:paraId="1C704D4F" w14:textId="77777777" w:rsidR="00CB4CD0" w:rsidRDefault="00CB4CD0" w:rsidP="00CB4CD0">
            <w:pPr>
              <w:rPr>
                <w:sz w:val="4"/>
                <w:szCs w:val="4"/>
              </w:rPr>
            </w:pPr>
          </w:p>
          <w:p w14:paraId="1B528919" w14:textId="77777777" w:rsidR="00CB4CD0" w:rsidRDefault="00CB4CD0" w:rsidP="00CB4CD0">
            <w:pPr>
              <w:ind w:right="-85"/>
              <w:jc w:val="center"/>
              <w:rPr>
                <w:bCs/>
                <w:sz w:val="22"/>
                <w:szCs w:val="22"/>
                <w:lang w:eastAsia="lt-LT"/>
              </w:rPr>
            </w:pPr>
            <w:r>
              <w:rPr>
                <w:bCs/>
                <w:sz w:val="22"/>
                <w:szCs w:val="22"/>
                <w:lang w:eastAsia="lt-LT"/>
              </w:rPr>
              <w:t>Eil. Nr.</w:t>
            </w:r>
          </w:p>
        </w:tc>
        <w:tc>
          <w:tcPr>
            <w:tcW w:w="3568" w:type="dxa"/>
            <w:vMerge w:val="restart"/>
            <w:tcBorders>
              <w:top w:val="single" w:sz="4" w:space="0" w:color="auto"/>
              <w:left w:val="single" w:sz="4" w:space="0" w:color="auto"/>
              <w:bottom w:val="single" w:sz="4" w:space="0" w:color="auto"/>
              <w:right w:val="single" w:sz="4" w:space="0" w:color="auto"/>
            </w:tcBorders>
            <w:vAlign w:val="center"/>
          </w:tcPr>
          <w:p w14:paraId="48623CCD" w14:textId="77777777" w:rsidR="00CB4CD0" w:rsidRDefault="00CB4CD0" w:rsidP="00CB4CD0">
            <w:pPr>
              <w:rPr>
                <w:sz w:val="4"/>
                <w:szCs w:val="4"/>
              </w:rPr>
            </w:pPr>
          </w:p>
          <w:p w14:paraId="7BC37191" w14:textId="77777777" w:rsidR="00CB4CD0" w:rsidRDefault="00CB4CD0" w:rsidP="00CB4CD0">
            <w:pPr>
              <w:ind w:right="-85"/>
              <w:jc w:val="center"/>
              <w:rPr>
                <w:bCs/>
                <w:sz w:val="22"/>
                <w:szCs w:val="22"/>
                <w:lang w:eastAsia="lt-LT"/>
              </w:rPr>
            </w:pPr>
            <w:r>
              <w:rPr>
                <w:bCs/>
                <w:sz w:val="22"/>
                <w:szCs w:val="22"/>
                <w:lang w:eastAsia="lt-LT"/>
              </w:rPr>
              <w:t>Rodiklio pavadinimas</w:t>
            </w:r>
          </w:p>
        </w:tc>
        <w:tc>
          <w:tcPr>
            <w:tcW w:w="4932" w:type="dxa"/>
            <w:gridSpan w:val="2"/>
            <w:tcBorders>
              <w:top w:val="single" w:sz="4" w:space="0" w:color="auto"/>
              <w:left w:val="single" w:sz="4" w:space="0" w:color="auto"/>
              <w:bottom w:val="single" w:sz="4" w:space="0" w:color="auto"/>
              <w:right w:val="single" w:sz="4" w:space="0" w:color="auto"/>
            </w:tcBorders>
            <w:vAlign w:val="center"/>
          </w:tcPr>
          <w:p w14:paraId="13E8B380" w14:textId="77777777" w:rsidR="00CB4CD0" w:rsidRPr="00656C1E" w:rsidRDefault="00CB4CD0" w:rsidP="00CB4CD0">
            <w:pPr>
              <w:rPr>
                <w:sz w:val="22"/>
                <w:szCs w:val="22"/>
              </w:rPr>
            </w:pPr>
          </w:p>
          <w:p w14:paraId="613AF7A9" w14:textId="77777777" w:rsidR="00CB4CD0" w:rsidRPr="00656C1E" w:rsidRDefault="00CB4CD0" w:rsidP="00CB4CD0">
            <w:pPr>
              <w:jc w:val="center"/>
              <w:rPr>
                <w:bCs/>
                <w:sz w:val="22"/>
                <w:szCs w:val="22"/>
                <w:lang w:eastAsia="lt-LT"/>
              </w:rPr>
            </w:pPr>
            <w:r w:rsidRPr="00656C1E">
              <w:rPr>
                <w:bCs/>
                <w:sz w:val="22"/>
                <w:szCs w:val="22"/>
                <w:lang w:eastAsia="lt-LT"/>
              </w:rPr>
              <w:t>Savivaldybei nuosavybės teise priklausantis turtas</w:t>
            </w:r>
          </w:p>
        </w:tc>
      </w:tr>
      <w:tr w:rsidR="00CB4CD0" w14:paraId="34B42A07" w14:textId="77777777" w:rsidTr="00CB4CD0">
        <w:trPr>
          <w:gridAfter w:val="1"/>
          <w:wAfter w:w="15" w:type="dxa"/>
          <w:trHeight w:val="381"/>
          <w:tblHeader/>
          <w:jc w:val="center"/>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4D851DBB" w14:textId="77777777" w:rsidR="00CB4CD0" w:rsidRDefault="00CB4CD0" w:rsidP="00CB4CD0">
            <w:pPr>
              <w:rPr>
                <w:bCs/>
                <w:sz w:val="22"/>
                <w:szCs w:val="22"/>
                <w:lang w:eastAsia="lt-LT"/>
              </w:rPr>
            </w:pPr>
          </w:p>
        </w:tc>
        <w:tc>
          <w:tcPr>
            <w:tcW w:w="3568" w:type="dxa"/>
            <w:vMerge/>
            <w:tcBorders>
              <w:top w:val="single" w:sz="4" w:space="0" w:color="auto"/>
              <w:left w:val="single" w:sz="4" w:space="0" w:color="auto"/>
              <w:bottom w:val="single" w:sz="4" w:space="0" w:color="auto"/>
              <w:right w:val="single" w:sz="4" w:space="0" w:color="auto"/>
            </w:tcBorders>
            <w:vAlign w:val="center"/>
            <w:hideMark/>
          </w:tcPr>
          <w:p w14:paraId="06D2803B" w14:textId="77777777" w:rsidR="00CB4CD0" w:rsidRDefault="00CB4CD0" w:rsidP="00CB4CD0">
            <w:pPr>
              <w:rPr>
                <w:bCs/>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14:paraId="548DFD1F" w14:textId="77777777" w:rsidR="00CB4CD0" w:rsidRPr="00656C1E" w:rsidRDefault="00CB4CD0" w:rsidP="00CB4CD0">
            <w:pPr>
              <w:rPr>
                <w:sz w:val="22"/>
                <w:szCs w:val="22"/>
              </w:rPr>
            </w:pPr>
          </w:p>
          <w:p w14:paraId="6634761C" w14:textId="77777777" w:rsidR="00CB4CD0" w:rsidRPr="00656C1E" w:rsidRDefault="00CB4CD0" w:rsidP="00CB4CD0">
            <w:pPr>
              <w:ind w:right="-85"/>
              <w:jc w:val="center"/>
              <w:rPr>
                <w:bCs/>
                <w:sz w:val="22"/>
                <w:szCs w:val="22"/>
                <w:lang w:eastAsia="lt-LT"/>
              </w:rPr>
            </w:pPr>
            <w:r w:rsidRPr="00656C1E">
              <w:rPr>
                <w:bCs/>
                <w:sz w:val="22"/>
                <w:szCs w:val="22"/>
                <w:lang w:eastAsia="lt-LT"/>
              </w:rPr>
              <w:t>balansinė vertė praėjusių ataskaitinių metų pabaigoje</w:t>
            </w:r>
          </w:p>
        </w:tc>
        <w:tc>
          <w:tcPr>
            <w:tcW w:w="2239" w:type="dxa"/>
            <w:tcBorders>
              <w:top w:val="single" w:sz="4" w:space="0" w:color="auto"/>
              <w:left w:val="single" w:sz="4" w:space="0" w:color="auto"/>
              <w:bottom w:val="single" w:sz="4" w:space="0" w:color="auto"/>
              <w:right w:val="single" w:sz="4" w:space="0" w:color="auto"/>
            </w:tcBorders>
            <w:vAlign w:val="center"/>
          </w:tcPr>
          <w:p w14:paraId="05A406F0" w14:textId="77777777" w:rsidR="00CB4CD0" w:rsidRPr="00656C1E" w:rsidRDefault="00CB4CD0" w:rsidP="00CB4CD0">
            <w:pPr>
              <w:rPr>
                <w:sz w:val="22"/>
                <w:szCs w:val="22"/>
              </w:rPr>
            </w:pPr>
          </w:p>
          <w:p w14:paraId="00AAD4D9" w14:textId="77777777" w:rsidR="00CB4CD0" w:rsidRPr="00656C1E" w:rsidRDefault="00CB4CD0" w:rsidP="00CB4CD0">
            <w:pPr>
              <w:jc w:val="center"/>
              <w:rPr>
                <w:bCs/>
                <w:sz w:val="22"/>
                <w:szCs w:val="22"/>
                <w:lang w:eastAsia="lt-LT"/>
              </w:rPr>
            </w:pPr>
            <w:r w:rsidRPr="00656C1E">
              <w:rPr>
                <w:bCs/>
                <w:sz w:val="22"/>
                <w:szCs w:val="22"/>
                <w:lang w:eastAsia="lt-LT"/>
              </w:rPr>
              <w:t>balansinė vertė ataskaitinių metų pabaigoje</w:t>
            </w:r>
          </w:p>
        </w:tc>
      </w:tr>
      <w:tr w:rsidR="00CB4CD0" w14:paraId="022710FF" w14:textId="77777777" w:rsidTr="00CB4CD0">
        <w:trPr>
          <w:gridAfter w:val="1"/>
          <w:wAfter w:w="15" w:type="dxa"/>
          <w:trHeight w:val="20"/>
          <w:jc w:val="center"/>
        </w:trPr>
        <w:tc>
          <w:tcPr>
            <w:tcW w:w="695" w:type="dxa"/>
            <w:tcBorders>
              <w:top w:val="single" w:sz="4" w:space="0" w:color="auto"/>
              <w:left w:val="single" w:sz="4" w:space="0" w:color="auto"/>
              <w:bottom w:val="single" w:sz="4" w:space="0" w:color="auto"/>
              <w:right w:val="single" w:sz="4" w:space="0" w:color="auto"/>
            </w:tcBorders>
          </w:tcPr>
          <w:p w14:paraId="7EBD13ED" w14:textId="77777777" w:rsidR="00CB4CD0" w:rsidRDefault="00CB4CD0" w:rsidP="00CB4CD0">
            <w:pPr>
              <w:rPr>
                <w:sz w:val="4"/>
                <w:szCs w:val="4"/>
              </w:rPr>
            </w:pPr>
          </w:p>
          <w:p w14:paraId="36B25815" w14:textId="77777777" w:rsidR="00CB4CD0" w:rsidRDefault="00CB4CD0" w:rsidP="00CB4CD0">
            <w:pPr>
              <w:ind w:right="-57"/>
              <w:jc w:val="center"/>
              <w:rPr>
                <w:b/>
                <w:bCs/>
                <w:sz w:val="22"/>
                <w:szCs w:val="22"/>
                <w:lang w:eastAsia="lt-LT"/>
              </w:rPr>
            </w:pPr>
            <w:r>
              <w:rPr>
                <w:b/>
                <w:bCs/>
                <w:sz w:val="22"/>
                <w:szCs w:val="22"/>
                <w:lang w:eastAsia="lt-LT"/>
              </w:rPr>
              <w:t>1.</w:t>
            </w:r>
          </w:p>
        </w:tc>
        <w:tc>
          <w:tcPr>
            <w:tcW w:w="3568" w:type="dxa"/>
            <w:tcBorders>
              <w:top w:val="single" w:sz="4" w:space="0" w:color="auto"/>
              <w:left w:val="single" w:sz="4" w:space="0" w:color="auto"/>
              <w:bottom w:val="single" w:sz="4" w:space="0" w:color="auto"/>
              <w:right w:val="single" w:sz="4" w:space="0" w:color="auto"/>
            </w:tcBorders>
            <w:vAlign w:val="center"/>
          </w:tcPr>
          <w:p w14:paraId="72E9EBED" w14:textId="77777777" w:rsidR="00CB4CD0" w:rsidRDefault="00CB4CD0" w:rsidP="00CB4CD0">
            <w:pPr>
              <w:rPr>
                <w:sz w:val="4"/>
                <w:szCs w:val="4"/>
              </w:rPr>
            </w:pPr>
          </w:p>
          <w:p w14:paraId="130CDC2F" w14:textId="77777777" w:rsidR="00CB4CD0" w:rsidRDefault="00CB4CD0" w:rsidP="00CB4CD0">
            <w:pPr>
              <w:ind w:right="-57"/>
              <w:rPr>
                <w:b/>
                <w:bCs/>
                <w:sz w:val="22"/>
                <w:szCs w:val="22"/>
                <w:lang w:eastAsia="lt-LT"/>
              </w:rPr>
            </w:pPr>
            <w:r>
              <w:rPr>
                <w:b/>
                <w:bCs/>
                <w:sz w:val="22"/>
                <w:szCs w:val="22"/>
                <w:lang w:eastAsia="lt-LT"/>
              </w:rPr>
              <w:t>Ilgalaikis materialusis turtas</w:t>
            </w:r>
          </w:p>
        </w:tc>
        <w:tc>
          <w:tcPr>
            <w:tcW w:w="2693" w:type="dxa"/>
            <w:tcBorders>
              <w:top w:val="single" w:sz="4" w:space="0" w:color="auto"/>
              <w:left w:val="single" w:sz="4" w:space="0" w:color="auto"/>
              <w:bottom w:val="single" w:sz="4" w:space="0" w:color="auto"/>
              <w:right w:val="single" w:sz="4" w:space="0" w:color="auto"/>
            </w:tcBorders>
            <w:vAlign w:val="center"/>
          </w:tcPr>
          <w:p w14:paraId="6F67BEEE" w14:textId="77777777" w:rsidR="00CB4CD0" w:rsidRPr="00656C1E" w:rsidRDefault="009A0246" w:rsidP="00CB4CD0">
            <w:pPr>
              <w:jc w:val="center"/>
              <w:rPr>
                <w:b/>
                <w:bCs/>
                <w:sz w:val="22"/>
                <w:szCs w:val="22"/>
                <w:lang w:eastAsia="lt-LT"/>
              </w:rPr>
            </w:pPr>
            <w:r>
              <w:rPr>
                <w:b/>
                <w:bCs/>
                <w:sz w:val="22"/>
                <w:szCs w:val="22"/>
                <w:lang w:eastAsia="lt-LT"/>
              </w:rPr>
              <w:t>49668609</w:t>
            </w:r>
          </w:p>
        </w:tc>
        <w:tc>
          <w:tcPr>
            <w:tcW w:w="2239" w:type="dxa"/>
            <w:tcBorders>
              <w:top w:val="single" w:sz="4" w:space="0" w:color="auto"/>
              <w:left w:val="single" w:sz="4" w:space="0" w:color="auto"/>
              <w:bottom w:val="single" w:sz="4" w:space="0" w:color="auto"/>
              <w:right w:val="single" w:sz="4" w:space="0" w:color="auto"/>
            </w:tcBorders>
            <w:vAlign w:val="center"/>
          </w:tcPr>
          <w:p w14:paraId="7A1491B7" w14:textId="77777777" w:rsidR="00CB4CD0" w:rsidRPr="00656C1E" w:rsidRDefault="006D66E6" w:rsidP="00CB4CD0">
            <w:pPr>
              <w:jc w:val="center"/>
              <w:rPr>
                <w:b/>
                <w:bCs/>
                <w:sz w:val="22"/>
                <w:szCs w:val="22"/>
                <w:lang w:eastAsia="lt-LT"/>
              </w:rPr>
            </w:pPr>
            <w:r>
              <w:rPr>
                <w:b/>
                <w:bCs/>
                <w:sz w:val="22"/>
                <w:szCs w:val="22"/>
                <w:lang w:eastAsia="lt-LT"/>
              </w:rPr>
              <w:t>58422930</w:t>
            </w:r>
          </w:p>
        </w:tc>
      </w:tr>
      <w:tr w:rsidR="00CB4CD0" w:rsidRPr="00AE065C" w14:paraId="49843E8A" w14:textId="77777777" w:rsidTr="00CB4CD0">
        <w:trPr>
          <w:gridAfter w:val="1"/>
          <w:wAfter w:w="15" w:type="dxa"/>
          <w:trHeight w:val="20"/>
          <w:jc w:val="center"/>
        </w:trPr>
        <w:tc>
          <w:tcPr>
            <w:tcW w:w="695" w:type="dxa"/>
            <w:tcBorders>
              <w:top w:val="single" w:sz="4" w:space="0" w:color="auto"/>
              <w:left w:val="single" w:sz="4" w:space="0" w:color="auto"/>
              <w:bottom w:val="single" w:sz="4" w:space="0" w:color="auto"/>
              <w:right w:val="single" w:sz="4" w:space="0" w:color="auto"/>
            </w:tcBorders>
          </w:tcPr>
          <w:p w14:paraId="2FC3AF53" w14:textId="77777777" w:rsidR="00CB4CD0" w:rsidRPr="00105785" w:rsidRDefault="00CB4CD0" w:rsidP="00CB4CD0">
            <w:pPr>
              <w:rPr>
                <w:i/>
                <w:sz w:val="4"/>
                <w:szCs w:val="4"/>
              </w:rPr>
            </w:pPr>
          </w:p>
          <w:p w14:paraId="0129CED6" w14:textId="77777777" w:rsidR="00CB4CD0" w:rsidRPr="00105785" w:rsidRDefault="00CB4CD0" w:rsidP="00CB4CD0">
            <w:pPr>
              <w:ind w:right="-57"/>
              <w:rPr>
                <w:i/>
                <w:sz w:val="22"/>
                <w:szCs w:val="22"/>
                <w:lang w:eastAsia="lt-LT"/>
              </w:rPr>
            </w:pPr>
            <w:r w:rsidRPr="00105785">
              <w:rPr>
                <w:i/>
                <w:sz w:val="22"/>
                <w:szCs w:val="22"/>
                <w:lang w:eastAsia="lt-LT"/>
              </w:rPr>
              <w:t>1.1.</w:t>
            </w:r>
          </w:p>
        </w:tc>
        <w:tc>
          <w:tcPr>
            <w:tcW w:w="3568" w:type="dxa"/>
            <w:tcBorders>
              <w:top w:val="single" w:sz="4" w:space="0" w:color="auto"/>
              <w:left w:val="single" w:sz="4" w:space="0" w:color="auto"/>
              <w:bottom w:val="single" w:sz="4" w:space="0" w:color="auto"/>
              <w:right w:val="single" w:sz="4" w:space="0" w:color="auto"/>
            </w:tcBorders>
            <w:vAlign w:val="center"/>
          </w:tcPr>
          <w:p w14:paraId="3BF09D64" w14:textId="77777777" w:rsidR="00CB4CD0" w:rsidRPr="00105785" w:rsidRDefault="00CB4CD0" w:rsidP="00CB4CD0">
            <w:pPr>
              <w:rPr>
                <w:i/>
                <w:sz w:val="4"/>
                <w:szCs w:val="4"/>
              </w:rPr>
            </w:pPr>
          </w:p>
          <w:p w14:paraId="18D2E145" w14:textId="77777777" w:rsidR="00CB4CD0" w:rsidRPr="00105785" w:rsidRDefault="00CB4CD0" w:rsidP="00CB4CD0">
            <w:pPr>
              <w:ind w:right="-57"/>
              <w:rPr>
                <w:i/>
                <w:sz w:val="22"/>
                <w:szCs w:val="22"/>
                <w:lang w:eastAsia="lt-LT"/>
              </w:rPr>
            </w:pPr>
            <w:r w:rsidRPr="00105785">
              <w:rPr>
                <w:i/>
                <w:sz w:val="22"/>
                <w:szCs w:val="22"/>
                <w:lang w:eastAsia="lt-LT"/>
              </w:rPr>
              <w:t>Žemė</w:t>
            </w:r>
          </w:p>
        </w:tc>
        <w:tc>
          <w:tcPr>
            <w:tcW w:w="2693" w:type="dxa"/>
            <w:tcBorders>
              <w:top w:val="single" w:sz="4" w:space="0" w:color="auto"/>
              <w:left w:val="single" w:sz="4" w:space="0" w:color="auto"/>
              <w:bottom w:val="single" w:sz="4" w:space="0" w:color="auto"/>
              <w:right w:val="single" w:sz="4" w:space="0" w:color="auto"/>
            </w:tcBorders>
            <w:vAlign w:val="center"/>
          </w:tcPr>
          <w:p w14:paraId="6D18CE22" w14:textId="77777777" w:rsidR="00CB4CD0" w:rsidRPr="00105785" w:rsidRDefault="009A0246" w:rsidP="00CB4CD0">
            <w:pPr>
              <w:jc w:val="center"/>
              <w:rPr>
                <w:i/>
                <w:sz w:val="22"/>
                <w:szCs w:val="22"/>
                <w:lang w:eastAsia="lt-LT"/>
              </w:rPr>
            </w:pPr>
            <w:r>
              <w:rPr>
                <w:i/>
                <w:sz w:val="22"/>
                <w:szCs w:val="22"/>
                <w:lang w:eastAsia="lt-LT"/>
              </w:rPr>
              <w:t>16825</w:t>
            </w:r>
          </w:p>
        </w:tc>
        <w:tc>
          <w:tcPr>
            <w:tcW w:w="2239" w:type="dxa"/>
            <w:tcBorders>
              <w:top w:val="single" w:sz="4" w:space="0" w:color="auto"/>
              <w:left w:val="single" w:sz="4" w:space="0" w:color="auto"/>
              <w:bottom w:val="single" w:sz="4" w:space="0" w:color="auto"/>
              <w:right w:val="single" w:sz="4" w:space="0" w:color="auto"/>
            </w:tcBorders>
            <w:vAlign w:val="center"/>
          </w:tcPr>
          <w:p w14:paraId="6BA8E5C9" w14:textId="77777777" w:rsidR="00CB4CD0" w:rsidRPr="00105785" w:rsidRDefault="006D66E6" w:rsidP="006D66E6">
            <w:pPr>
              <w:jc w:val="center"/>
              <w:rPr>
                <w:i/>
                <w:sz w:val="22"/>
                <w:szCs w:val="22"/>
                <w:lang w:eastAsia="lt-LT"/>
              </w:rPr>
            </w:pPr>
            <w:r>
              <w:rPr>
                <w:i/>
                <w:sz w:val="22"/>
                <w:szCs w:val="22"/>
                <w:lang w:eastAsia="lt-LT"/>
              </w:rPr>
              <w:t>18160</w:t>
            </w:r>
          </w:p>
        </w:tc>
      </w:tr>
      <w:tr w:rsidR="00CB4CD0" w:rsidRPr="00AE065C" w14:paraId="49EF5E1F" w14:textId="77777777" w:rsidTr="00CB4CD0">
        <w:trPr>
          <w:gridAfter w:val="1"/>
          <w:wAfter w:w="15" w:type="dxa"/>
          <w:trHeight w:val="20"/>
          <w:jc w:val="center"/>
        </w:trPr>
        <w:tc>
          <w:tcPr>
            <w:tcW w:w="695" w:type="dxa"/>
            <w:tcBorders>
              <w:top w:val="single" w:sz="4" w:space="0" w:color="auto"/>
              <w:left w:val="single" w:sz="4" w:space="0" w:color="auto"/>
              <w:bottom w:val="single" w:sz="4" w:space="0" w:color="auto"/>
              <w:right w:val="single" w:sz="4" w:space="0" w:color="auto"/>
            </w:tcBorders>
          </w:tcPr>
          <w:p w14:paraId="71600AF9" w14:textId="77777777" w:rsidR="00CB4CD0" w:rsidRPr="00105785" w:rsidRDefault="00CB4CD0" w:rsidP="00CB4CD0">
            <w:pPr>
              <w:rPr>
                <w:i/>
                <w:sz w:val="4"/>
                <w:szCs w:val="4"/>
              </w:rPr>
            </w:pPr>
          </w:p>
          <w:p w14:paraId="0C91E04E" w14:textId="77777777" w:rsidR="00CB4CD0" w:rsidRPr="00105785" w:rsidRDefault="00CB4CD0" w:rsidP="00CB4CD0">
            <w:pPr>
              <w:ind w:right="-57"/>
              <w:rPr>
                <w:i/>
                <w:sz w:val="22"/>
                <w:szCs w:val="22"/>
                <w:lang w:eastAsia="lt-LT"/>
              </w:rPr>
            </w:pPr>
            <w:r w:rsidRPr="00105785">
              <w:rPr>
                <w:i/>
                <w:sz w:val="22"/>
                <w:szCs w:val="22"/>
                <w:lang w:eastAsia="lt-LT"/>
              </w:rPr>
              <w:t>1.2.</w:t>
            </w:r>
          </w:p>
        </w:tc>
        <w:tc>
          <w:tcPr>
            <w:tcW w:w="3568" w:type="dxa"/>
            <w:tcBorders>
              <w:top w:val="single" w:sz="4" w:space="0" w:color="auto"/>
              <w:left w:val="single" w:sz="4" w:space="0" w:color="auto"/>
              <w:bottom w:val="single" w:sz="4" w:space="0" w:color="auto"/>
              <w:right w:val="single" w:sz="4" w:space="0" w:color="auto"/>
            </w:tcBorders>
            <w:vAlign w:val="center"/>
          </w:tcPr>
          <w:p w14:paraId="5356CEE6" w14:textId="77777777" w:rsidR="00CB4CD0" w:rsidRPr="00105785" w:rsidRDefault="00CB4CD0" w:rsidP="00CB4CD0">
            <w:pPr>
              <w:rPr>
                <w:i/>
                <w:sz w:val="4"/>
                <w:szCs w:val="4"/>
              </w:rPr>
            </w:pPr>
          </w:p>
          <w:p w14:paraId="444C4118" w14:textId="77777777" w:rsidR="00CB4CD0" w:rsidRPr="00105785" w:rsidRDefault="00CB4CD0" w:rsidP="00CB4CD0">
            <w:pPr>
              <w:ind w:right="-57"/>
              <w:rPr>
                <w:i/>
                <w:sz w:val="22"/>
                <w:szCs w:val="22"/>
                <w:lang w:eastAsia="lt-LT"/>
              </w:rPr>
            </w:pPr>
            <w:r w:rsidRPr="00105785">
              <w:rPr>
                <w:i/>
                <w:sz w:val="22"/>
                <w:szCs w:val="22"/>
                <w:lang w:eastAsia="lt-LT"/>
              </w:rPr>
              <w:t>Gyvenamieji pastatai (būstas)</w:t>
            </w:r>
          </w:p>
        </w:tc>
        <w:tc>
          <w:tcPr>
            <w:tcW w:w="2693" w:type="dxa"/>
            <w:tcBorders>
              <w:top w:val="single" w:sz="4" w:space="0" w:color="auto"/>
              <w:left w:val="single" w:sz="4" w:space="0" w:color="auto"/>
              <w:bottom w:val="single" w:sz="4" w:space="0" w:color="auto"/>
              <w:right w:val="single" w:sz="4" w:space="0" w:color="auto"/>
            </w:tcBorders>
            <w:vAlign w:val="center"/>
          </w:tcPr>
          <w:p w14:paraId="3C6A1301" w14:textId="77777777" w:rsidR="00CB4CD0" w:rsidRPr="00105785" w:rsidRDefault="009A0246" w:rsidP="009A0246">
            <w:pPr>
              <w:jc w:val="center"/>
              <w:rPr>
                <w:i/>
                <w:sz w:val="22"/>
                <w:szCs w:val="22"/>
                <w:lang w:eastAsia="lt-LT"/>
              </w:rPr>
            </w:pPr>
            <w:r>
              <w:rPr>
                <w:i/>
                <w:sz w:val="22"/>
                <w:szCs w:val="22"/>
                <w:lang w:eastAsia="lt-LT"/>
              </w:rPr>
              <w:t>3517791</w:t>
            </w:r>
          </w:p>
        </w:tc>
        <w:tc>
          <w:tcPr>
            <w:tcW w:w="2239" w:type="dxa"/>
            <w:tcBorders>
              <w:top w:val="single" w:sz="4" w:space="0" w:color="auto"/>
              <w:left w:val="single" w:sz="4" w:space="0" w:color="auto"/>
              <w:bottom w:val="single" w:sz="4" w:space="0" w:color="auto"/>
              <w:right w:val="single" w:sz="4" w:space="0" w:color="auto"/>
            </w:tcBorders>
            <w:vAlign w:val="center"/>
          </w:tcPr>
          <w:p w14:paraId="4C67ECAC" w14:textId="77777777" w:rsidR="00CB4CD0" w:rsidRPr="00105785" w:rsidRDefault="006D66E6" w:rsidP="00CB4CD0">
            <w:pPr>
              <w:jc w:val="center"/>
              <w:rPr>
                <w:i/>
                <w:sz w:val="22"/>
                <w:szCs w:val="22"/>
                <w:lang w:eastAsia="lt-LT"/>
              </w:rPr>
            </w:pPr>
            <w:r>
              <w:rPr>
                <w:i/>
                <w:sz w:val="22"/>
                <w:szCs w:val="22"/>
                <w:lang w:eastAsia="lt-LT"/>
              </w:rPr>
              <w:t>3754338</w:t>
            </w:r>
          </w:p>
        </w:tc>
      </w:tr>
      <w:tr w:rsidR="00CB4CD0" w:rsidRPr="00AE065C" w14:paraId="4FF5BAF1" w14:textId="77777777" w:rsidTr="00CB4CD0">
        <w:trPr>
          <w:gridAfter w:val="1"/>
          <w:wAfter w:w="15" w:type="dxa"/>
          <w:trHeight w:val="20"/>
          <w:jc w:val="center"/>
        </w:trPr>
        <w:tc>
          <w:tcPr>
            <w:tcW w:w="695" w:type="dxa"/>
            <w:tcBorders>
              <w:top w:val="single" w:sz="4" w:space="0" w:color="auto"/>
              <w:left w:val="single" w:sz="4" w:space="0" w:color="auto"/>
              <w:bottom w:val="single" w:sz="4" w:space="0" w:color="auto"/>
              <w:right w:val="single" w:sz="4" w:space="0" w:color="auto"/>
            </w:tcBorders>
          </w:tcPr>
          <w:p w14:paraId="7EFAAAB8" w14:textId="77777777" w:rsidR="00CB4CD0" w:rsidRPr="00105785" w:rsidRDefault="00CB4CD0" w:rsidP="00CB4CD0">
            <w:pPr>
              <w:rPr>
                <w:i/>
                <w:sz w:val="4"/>
                <w:szCs w:val="4"/>
              </w:rPr>
            </w:pPr>
          </w:p>
          <w:p w14:paraId="71743E6A" w14:textId="77777777" w:rsidR="00CB4CD0" w:rsidRPr="00105785" w:rsidRDefault="00CB4CD0" w:rsidP="00CB4CD0">
            <w:pPr>
              <w:ind w:right="-57"/>
              <w:rPr>
                <w:i/>
                <w:sz w:val="22"/>
                <w:szCs w:val="22"/>
                <w:lang w:eastAsia="lt-LT"/>
              </w:rPr>
            </w:pPr>
            <w:r w:rsidRPr="00105785">
              <w:rPr>
                <w:i/>
                <w:sz w:val="22"/>
                <w:szCs w:val="22"/>
                <w:lang w:eastAsia="lt-LT"/>
              </w:rPr>
              <w:t>1.3.</w:t>
            </w:r>
          </w:p>
        </w:tc>
        <w:tc>
          <w:tcPr>
            <w:tcW w:w="3568" w:type="dxa"/>
            <w:tcBorders>
              <w:top w:val="single" w:sz="4" w:space="0" w:color="auto"/>
              <w:left w:val="single" w:sz="4" w:space="0" w:color="auto"/>
              <w:bottom w:val="single" w:sz="4" w:space="0" w:color="auto"/>
              <w:right w:val="single" w:sz="4" w:space="0" w:color="auto"/>
            </w:tcBorders>
            <w:vAlign w:val="center"/>
          </w:tcPr>
          <w:p w14:paraId="138B662A" w14:textId="77777777" w:rsidR="00CB4CD0" w:rsidRPr="00105785" w:rsidRDefault="00CB4CD0" w:rsidP="00CB4CD0">
            <w:pPr>
              <w:rPr>
                <w:i/>
                <w:sz w:val="4"/>
                <w:szCs w:val="4"/>
              </w:rPr>
            </w:pPr>
          </w:p>
          <w:p w14:paraId="65DB2442" w14:textId="77777777" w:rsidR="00CB4CD0" w:rsidRPr="00105785" w:rsidRDefault="00CB4CD0" w:rsidP="00CB4CD0">
            <w:pPr>
              <w:ind w:right="-57"/>
              <w:rPr>
                <w:i/>
                <w:sz w:val="22"/>
                <w:szCs w:val="22"/>
                <w:lang w:eastAsia="lt-LT"/>
              </w:rPr>
            </w:pPr>
            <w:r w:rsidRPr="00105785">
              <w:rPr>
                <w:i/>
                <w:sz w:val="22"/>
                <w:szCs w:val="22"/>
                <w:lang w:eastAsia="lt-LT"/>
              </w:rPr>
              <w:t>Negyvenamieji pastatai</w:t>
            </w:r>
          </w:p>
        </w:tc>
        <w:tc>
          <w:tcPr>
            <w:tcW w:w="2693" w:type="dxa"/>
            <w:tcBorders>
              <w:top w:val="single" w:sz="4" w:space="0" w:color="auto"/>
              <w:left w:val="single" w:sz="4" w:space="0" w:color="auto"/>
              <w:bottom w:val="single" w:sz="4" w:space="0" w:color="auto"/>
              <w:right w:val="single" w:sz="4" w:space="0" w:color="auto"/>
            </w:tcBorders>
            <w:vAlign w:val="center"/>
          </w:tcPr>
          <w:p w14:paraId="230AF15D" w14:textId="77777777" w:rsidR="00CB4CD0" w:rsidRPr="00105785" w:rsidRDefault="009A0246" w:rsidP="00CB4CD0">
            <w:pPr>
              <w:jc w:val="center"/>
              <w:rPr>
                <w:i/>
                <w:sz w:val="22"/>
                <w:szCs w:val="22"/>
                <w:lang w:eastAsia="lt-LT"/>
              </w:rPr>
            </w:pPr>
            <w:r>
              <w:rPr>
                <w:i/>
                <w:sz w:val="22"/>
                <w:szCs w:val="22"/>
                <w:lang w:eastAsia="lt-LT"/>
              </w:rPr>
              <w:t>18790934</w:t>
            </w:r>
          </w:p>
        </w:tc>
        <w:tc>
          <w:tcPr>
            <w:tcW w:w="2239" w:type="dxa"/>
            <w:tcBorders>
              <w:top w:val="single" w:sz="4" w:space="0" w:color="auto"/>
              <w:left w:val="single" w:sz="4" w:space="0" w:color="auto"/>
              <w:bottom w:val="single" w:sz="4" w:space="0" w:color="auto"/>
              <w:right w:val="single" w:sz="4" w:space="0" w:color="auto"/>
            </w:tcBorders>
            <w:vAlign w:val="center"/>
          </w:tcPr>
          <w:p w14:paraId="75DA3A26" w14:textId="77777777" w:rsidR="00CB4CD0" w:rsidRPr="00105785" w:rsidRDefault="006D66E6" w:rsidP="00CB4CD0">
            <w:pPr>
              <w:jc w:val="center"/>
              <w:rPr>
                <w:i/>
                <w:sz w:val="22"/>
                <w:szCs w:val="22"/>
                <w:lang w:eastAsia="lt-LT"/>
              </w:rPr>
            </w:pPr>
            <w:r>
              <w:rPr>
                <w:i/>
                <w:sz w:val="22"/>
                <w:szCs w:val="22"/>
                <w:lang w:eastAsia="lt-LT"/>
              </w:rPr>
              <w:t>17791117</w:t>
            </w:r>
          </w:p>
        </w:tc>
      </w:tr>
      <w:tr w:rsidR="00CB4CD0" w:rsidRPr="00AE065C" w14:paraId="0F56A456" w14:textId="77777777" w:rsidTr="00CB4CD0">
        <w:trPr>
          <w:gridAfter w:val="1"/>
          <w:wAfter w:w="15" w:type="dxa"/>
          <w:trHeight w:val="20"/>
          <w:jc w:val="center"/>
        </w:trPr>
        <w:tc>
          <w:tcPr>
            <w:tcW w:w="695" w:type="dxa"/>
            <w:tcBorders>
              <w:top w:val="single" w:sz="4" w:space="0" w:color="auto"/>
              <w:left w:val="single" w:sz="4" w:space="0" w:color="auto"/>
              <w:bottom w:val="single" w:sz="4" w:space="0" w:color="auto"/>
              <w:right w:val="single" w:sz="4" w:space="0" w:color="auto"/>
            </w:tcBorders>
          </w:tcPr>
          <w:p w14:paraId="21118233" w14:textId="77777777" w:rsidR="00CB4CD0" w:rsidRDefault="00CB4CD0" w:rsidP="00CB4CD0">
            <w:pPr>
              <w:rPr>
                <w:sz w:val="4"/>
                <w:szCs w:val="4"/>
              </w:rPr>
            </w:pPr>
          </w:p>
          <w:p w14:paraId="37BC9F6B" w14:textId="77777777" w:rsidR="00CB4CD0" w:rsidRDefault="00CB4CD0" w:rsidP="00CB4CD0">
            <w:pPr>
              <w:ind w:right="-57"/>
              <w:rPr>
                <w:sz w:val="22"/>
                <w:szCs w:val="22"/>
                <w:lang w:eastAsia="lt-LT"/>
              </w:rPr>
            </w:pPr>
            <w:r>
              <w:rPr>
                <w:sz w:val="22"/>
                <w:szCs w:val="22"/>
                <w:lang w:eastAsia="lt-LT"/>
              </w:rPr>
              <w:t>1.3.1.</w:t>
            </w:r>
          </w:p>
        </w:tc>
        <w:tc>
          <w:tcPr>
            <w:tcW w:w="3568" w:type="dxa"/>
            <w:tcBorders>
              <w:top w:val="single" w:sz="4" w:space="0" w:color="auto"/>
              <w:left w:val="single" w:sz="4" w:space="0" w:color="auto"/>
              <w:bottom w:val="single" w:sz="4" w:space="0" w:color="auto"/>
              <w:right w:val="single" w:sz="4" w:space="0" w:color="auto"/>
            </w:tcBorders>
            <w:vAlign w:val="center"/>
          </w:tcPr>
          <w:p w14:paraId="5A3C8AE2" w14:textId="77777777" w:rsidR="00CB4CD0" w:rsidRDefault="00CB4CD0" w:rsidP="00CB4CD0">
            <w:pPr>
              <w:rPr>
                <w:sz w:val="4"/>
                <w:szCs w:val="4"/>
              </w:rPr>
            </w:pPr>
          </w:p>
          <w:p w14:paraId="5FA8F716" w14:textId="77777777" w:rsidR="00CB4CD0" w:rsidRDefault="00CB4CD0" w:rsidP="00CB4CD0">
            <w:pPr>
              <w:ind w:right="-57"/>
              <w:rPr>
                <w:sz w:val="22"/>
                <w:szCs w:val="22"/>
                <w:lang w:eastAsia="lt-LT"/>
              </w:rPr>
            </w:pPr>
            <w:r>
              <w:rPr>
                <w:sz w:val="22"/>
                <w:szCs w:val="22"/>
                <w:lang w:eastAsia="lt-LT"/>
              </w:rPr>
              <w:t>Administraciniai pastatai</w:t>
            </w:r>
          </w:p>
        </w:tc>
        <w:tc>
          <w:tcPr>
            <w:tcW w:w="2693" w:type="dxa"/>
            <w:tcBorders>
              <w:top w:val="single" w:sz="4" w:space="0" w:color="auto"/>
              <w:left w:val="single" w:sz="4" w:space="0" w:color="auto"/>
              <w:bottom w:val="single" w:sz="4" w:space="0" w:color="auto"/>
              <w:right w:val="single" w:sz="4" w:space="0" w:color="auto"/>
            </w:tcBorders>
            <w:vAlign w:val="center"/>
          </w:tcPr>
          <w:p w14:paraId="701BF1EA" w14:textId="77777777" w:rsidR="00CB4CD0" w:rsidRPr="00656C1E" w:rsidRDefault="009A0246" w:rsidP="00CB4CD0">
            <w:pPr>
              <w:jc w:val="center"/>
              <w:rPr>
                <w:sz w:val="22"/>
                <w:szCs w:val="22"/>
                <w:lang w:eastAsia="lt-LT"/>
              </w:rPr>
            </w:pPr>
            <w:r>
              <w:rPr>
                <w:sz w:val="22"/>
                <w:szCs w:val="22"/>
                <w:lang w:eastAsia="lt-LT"/>
              </w:rPr>
              <w:t>917425</w:t>
            </w:r>
          </w:p>
        </w:tc>
        <w:tc>
          <w:tcPr>
            <w:tcW w:w="2239" w:type="dxa"/>
            <w:tcBorders>
              <w:top w:val="single" w:sz="4" w:space="0" w:color="auto"/>
              <w:left w:val="single" w:sz="4" w:space="0" w:color="auto"/>
              <w:bottom w:val="single" w:sz="4" w:space="0" w:color="auto"/>
              <w:right w:val="single" w:sz="4" w:space="0" w:color="auto"/>
            </w:tcBorders>
            <w:vAlign w:val="center"/>
          </w:tcPr>
          <w:p w14:paraId="7B1C7F90" w14:textId="77777777" w:rsidR="00CB4CD0" w:rsidRPr="00656C1E" w:rsidRDefault="006D66E6" w:rsidP="00CB4CD0">
            <w:pPr>
              <w:jc w:val="center"/>
              <w:rPr>
                <w:sz w:val="22"/>
                <w:szCs w:val="22"/>
                <w:lang w:eastAsia="lt-LT"/>
              </w:rPr>
            </w:pPr>
            <w:r>
              <w:rPr>
                <w:sz w:val="22"/>
                <w:szCs w:val="22"/>
                <w:lang w:eastAsia="lt-LT"/>
              </w:rPr>
              <w:t>895369</w:t>
            </w:r>
          </w:p>
        </w:tc>
      </w:tr>
      <w:tr w:rsidR="00CB4CD0" w:rsidRPr="00AE065C" w14:paraId="3019AAF2" w14:textId="77777777" w:rsidTr="00CB4CD0">
        <w:trPr>
          <w:gridAfter w:val="1"/>
          <w:wAfter w:w="15" w:type="dxa"/>
          <w:trHeight w:val="20"/>
          <w:jc w:val="center"/>
        </w:trPr>
        <w:tc>
          <w:tcPr>
            <w:tcW w:w="695" w:type="dxa"/>
            <w:tcBorders>
              <w:top w:val="single" w:sz="4" w:space="0" w:color="auto"/>
              <w:left w:val="single" w:sz="4" w:space="0" w:color="auto"/>
              <w:bottom w:val="single" w:sz="4" w:space="0" w:color="auto"/>
              <w:right w:val="single" w:sz="4" w:space="0" w:color="auto"/>
            </w:tcBorders>
          </w:tcPr>
          <w:p w14:paraId="09EB35D0" w14:textId="77777777" w:rsidR="00CB4CD0" w:rsidRDefault="00CB4CD0" w:rsidP="00CB4CD0">
            <w:pPr>
              <w:rPr>
                <w:sz w:val="4"/>
                <w:szCs w:val="4"/>
              </w:rPr>
            </w:pPr>
          </w:p>
          <w:p w14:paraId="1F7C1361" w14:textId="77777777" w:rsidR="00CB4CD0" w:rsidRDefault="00CB4CD0" w:rsidP="00CB4CD0">
            <w:pPr>
              <w:ind w:right="-57"/>
              <w:rPr>
                <w:sz w:val="22"/>
                <w:szCs w:val="22"/>
                <w:lang w:eastAsia="lt-LT"/>
              </w:rPr>
            </w:pPr>
            <w:r>
              <w:rPr>
                <w:sz w:val="22"/>
                <w:szCs w:val="22"/>
                <w:lang w:eastAsia="lt-LT"/>
              </w:rPr>
              <w:t>1.3.2.</w:t>
            </w:r>
          </w:p>
        </w:tc>
        <w:tc>
          <w:tcPr>
            <w:tcW w:w="3568" w:type="dxa"/>
            <w:tcBorders>
              <w:top w:val="single" w:sz="4" w:space="0" w:color="auto"/>
              <w:left w:val="single" w:sz="4" w:space="0" w:color="auto"/>
              <w:bottom w:val="single" w:sz="4" w:space="0" w:color="auto"/>
              <w:right w:val="single" w:sz="4" w:space="0" w:color="auto"/>
            </w:tcBorders>
            <w:vAlign w:val="center"/>
          </w:tcPr>
          <w:p w14:paraId="76002728" w14:textId="77777777" w:rsidR="00CB4CD0" w:rsidRDefault="00CB4CD0" w:rsidP="00CB4CD0">
            <w:pPr>
              <w:rPr>
                <w:sz w:val="4"/>
                <w:szCs w:val="4"/>
              </w:rPr>
            </w:pPr>
          </w:p>
          <w:p w14:paraId="7EEB2F33" w14:textId="77777777" w:rsidR="00CB4CD0" w:rsidRDefault="00CB4CD0" w:rsidP="00CB4CD0">
            <w:pPr>
              <w:ind w:right="-57"/>
              <w:rPr>
                <w:sz w:val="22"/>
                <w:szCs w:val="22"/>
                <w:lang w:eastAsia="lt-LT"/>
              </w:rPr>
            </w:pPr>
            <w:r>
              <w:rPr>
                <w:sz w:val="22"/>
                <w:szCs w:val="22"/>
                <w:lang w:eastAsia="lt-LT"/>
              </w:rPr>
              <w:t>Pramoniniai pastatai ir sandėliai</w:t>
            </w:r>
          </w:p>
        </w:tc>
        <w:tc>
          <w:tcPr>
            <w:tcW w:w="2693" w:type="dxa"/>
            <w:tcBorders>
              <w:top w:val="single" w:sz="4" w:space="0" w:color="auto"/>
              <w:left w:val="single" w:sz="4" w:space="0" w:color="auto"/>
              <w:bottom w:val="single" w:sz="4" w:space="0" w:color="auto"/>
              <w:right w:val="single" w:sz="4" w:space="0" w:color="auto"/>
            </w:tcBorders>
            <w:vAlign w:val="center"/>
          </w:tcPr>
          <w:p w14:paraId="1F7EB988" w14:textId="77777777" w:rsidR="00CB4CD0" w:rsidRPr="00656C1E" w:rsidRDefault="009A0246" w:rsidP="00CB4CD0">
            <w:pPr>
              <w:jc w:val="center"/>
              <w:rPr>
                <w:sz w:val="22"/>
                <w:szCs w:val="22"/>
                <w:lang w:eastAsia="lt-LT"/>
              </w:rPr>
            </w:pPr>
            <w:r>
              <w:rPr>
                <w:sz w:val="22"/>
                <w:szCs w:val="22"/>
                <w:lang w:eastAsia="lt-LT"/>
              </w:rPr>
              <w:t>3674</w:t>
            </w:r>
          </w:p>
        </w:tc>
        <w:tc>
          <w:tcPr>
            <w:tcW w:w="2239" w:type="dxa"/>
            <w:tcBorders>
              <w:top w:val="single" w:sz="4" w:space="0" w:color="auto"/>
              <w:left w:val="single" w:sz="4" w:space="0" w:color="auto"/>
              <w:bottom w:val="single" w:sz="4" w:space="0" w:color="auto"/>
              <w:right w:val="single" w:sz="4" w:space="0" w:color="auto"/>
            </w:tcBorders>
            <w:vAlign w:val="center"/>
          </w:tcPr>
          <w:p w14:paraId="5BA04F93" w14:textId="77777777" w:rsidR="00CB4CD0" w:rsidRPr="00656C1E" w:rsidRDefault="006D66E6" w:rsidP="00CB4CD0">
            <w:pPr>
              <w:jc w:val="center"/>
              <w:rPr>
                <w:sz w:val="22"/>
                <w:szCs w:val="22"/>
                <w:lang w:eastAsia="lt-LT"/>
              </w:rPr>
            </w:pPr>
            <w:r>
              <w:rPr>
                <w:sz w:val="22"/>
                <w:szCs w:val="22"/>
                <w:lang w:eastAsia="lt-LT"/>
              </w:rPr>
              <w:t>3514</w:t>
            </w:r>
          </w:p>
        </w:tc>
      </w:tr>
      <w:tr w:rsidR="00CB4CD0" w14:paraId="15590411"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63BFD902" w14:textId="77777777" w:rsidR="00CB4CD0" w:rsidRDefault="00CB4CD0" w:rsidP="00CB4CD0">
            <w:pPr>
              <w:rPr>
                <w:sz w:val="4"/>
                <w:szCs w:val="4"/>
              </w:rPr>
            </w:pPr>
          </w:p>
          <w:p w14:paraId="51F50C6C" w14:textId="77777777" w:rsidR="00CB4CD0" w:rsidRDefault="00CB4CD0" w:rsidP="00CB4CD0">
            <w:pPr>
              <w:ind w:right="-57"/>
              <w:rPr>
                <w:sz w:val="22"/>
                <w:szCs w:val="22"/>
                <w:lang w:eastAsia="lt-LT"/>
              </w:rPr>
            </w:pPr>
            <w:r>
              <w:rPr>
                <w:sz w:val="22"/>
                <w:szCs w:val="22"/>
                <w:lang w:eastAsia="lt-LT"/>
              </w:rPr>
              <w:t>1.3.3.</w:t>
            </w:r>
          </w:p>
        </w:tc>
        <w:tc>
          <w:tcPr>
            <w:tcW w:w="3568" w:type="dxa"/>
            <w:tcBorders>
              <w:top w:val="single" w:sz="4" w:space="0" w:color="auto"/>
              <w:left w:val="single" w:sz="4" w:space="0" w:color="auto"/>
              <w:bottom w:val="single" w:sz="4" w:space="0" w:color="auto"/>
              <w:right w:val="single" w:sz="4" w:space="0" w:color="auto"/>
            </w:tcBorders>
            <w:vAlign w:val="center"/>
          </w:tcPr>
          <w:p w14:paraId="40EA7E40" w14:textId="77777777" w:rsidR="00CB4CD0" w:rsidRDefault="00CB4CD0" w:rsidP="00CB4CD0">
            <w:pPr>
              <w:rPr>
                <w:sz w:val="4"/>
                <w:szCs w:val="4"/>
              </w:rPr>
            </w:pPr>
          </w:p>
          <w:p w14:paraId="7EFA301E" w14:textId="77777777" w:rsidR="00CB4CD0" w:rsidRDefault="00CB4CD0" w:rsidP="00CB4CD0">
            <w:pPr>
              <w:ind w:right="-57"/>
              <w:rPr>
                <w:sz w:val="22"/>
                <w:szCs w:val="22"/>
                <w:lang w:eastAsia="lt-LT"/>
              </w:rPr>
            </w:pPr>
            <w:r>
              <w:rPr>
                <w:sz w:val="22"/>
                <w:szCs w:val="22"/>
                <w:lang w:eastAsia="lt-LT"/>
              </w:rPr>
              <w:t>Švietimo ir mokslo įstaigų pastatai</w:t>
            </w:r>
          </w:p>
        </w:tc>
        <w:tc>
          <w:tcPr>
            <w:tcW w:w="2693" w:type="dxa"/>
            <w:tcBorders>
              <w:top w:val="single" w:sz="4" w:space="0" w:color="auto"/>
              <w:left w:val="single" w:sz="4" w:space="0" w:color="auto"/>
              <w:bottom w:val="single" w:sz="4" w:space="0" w:color="auto"/>
              <w:right w:val="single" w:sz="4" w:space="0" w:color="auto"/>
            </w:tcBorders>
            <w:vAlign w:val="center"/>
          </w:tcPr>
          <w:p w14:paraId="5F14EB0E" w14:textId="77777777" w:rsidR="00CB4CD0" w:rsidRPr="00656C1E" w:rsidRDefault="009A0246" w:rsidP="009A0246">
            <w:pPr>
              <w:jc w:val="center"/>
              <w:rPr>
                <w:sz w:val="22"/>
                <w:szCs w:val="22"/>
                <w:lang w:eastAsia="lt-LT"/>
              </w:rPr>
            </w:pPr>
            <w:r>
              <w:rPr>
                <w:sz w:val="22"/>
                <w:szCs w:val="22"/>
                <w:lang w:eastAsia="lt-LT"/>
              </w:rPr>
              <w:t>10657362</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408A512D" w14:textId="77777777" w:rsidR="00CB4CD0" w:rsidRPr="00656C1E" w:rsidRDefault="006D66E6" w:rsidP="00CB4CD0">
            <w:pPr>
              <w:jc w:val="center"/>
              <w:rPr>
                <w:sz w:val="22"/>
                <w:szCs w:val="22"/>
                <w:lang w:eastAsia="lt-LT"/>
              </w:rPr>
            </w:pPr>
            <w:r>
              <w:rPr>
                <w:sz w:val="22"/>
                <w:szCs w:val="22"/>
                <w:lang w:eastAsia="lt-LT"/>
              </w:rPr>
              <w:t>10291281</w:t>
            </w:r>
          </w:p>
        </w:tc>
      </w:tr>
      <w:tr w:rsidR="00CB4CD0" w14:paraId="74EC48A5"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12FDB60D" w14:textId="77777777" w:rsidR="00CB4CD0" w:rsidRDefault="00CB4CD0" w:rsidP="00CB4CD0">
            <w:pPr>
              <w:rPr>
                <w:sz w:val="4"/>
                <w:szCs w:val="4"/>
              </w:rPr>
            </w:pPr>
          </w:p>
          <w:p w14:paraId="2A3DDB34" w14:textId="77777777" w:rsidR="00CB4CD0" w:rsidRDefault="00CB4CD0" w:rsidP="00CB4CD0">
            <w:pPr>
              <w:ind w:right="-57"/>
              <w:rPr>
                <w:sz w:val="22"/>
                <w:szCs w:val="22"/>
                <w:lang w:eastAsia="lt-LT"/>
              </w:rPr>
            </w:pPr>
            <w:r>
              <w:rPr>
                <w:sz w:val="22"/>
                <w:szCs w:val="22"/>
                <w:lang w:eastAsia="lt-LT"/>
              </w:rPr>
              <w:t>1.3.4.</w:t>
            </w:r>
          </w:p>
        </w:tc>
        <w:tc>
          <w:tcPr>
            <w:tcW w:w="3568" w:type="dxa"/>
            <w:tcBorders>
              <w:top w:val="single" w:sz="4" w:space="0" w:color="auto"/>
              <w:left w:val="single" w:sz="4" w:space="0" w:color="auto"/>
              <w:bottom w:val="single" w:sz="4" w:space="0" w:color="auto"/>
              <w:right w:val="single" w:sz="4" w:space="0" w:color="auto"/>
            </w:tcBorders>
            <w:vAlign w:val="center"/>
          </w:tcPr>
          <w:p w14:paraId="220F2280" w14:textId="77777777" w:rsidR="00CB4CD0" w:rsidRDefault="00CB4CD0" w:rsidP="00CB4CD0">
            <w:pPr>
              <w:rPr>
                <w:sz w:val="4"/>
                <w:szCs w:val="4"/>
              </w:rPr>
            </w:pPr>
          </w:p>
          <w:p w14:paraId="39AB3C5A" w14:textId="77777777" w:rsidR="00CB4CD0" w:rsidRDefault="00CB4CD0" w:rsidP="00CB4CD0">
            <w:pPr>
              <w:ind w:right="-57"/>
              <w:rPr>
                <w:sz w:val="22"/>
                <w:szCs w:val="22"/>
                <w:lang w:eastAsia="lt-LT"/>
              </w:rPr>
            </w:pPr>
            <w:r>
              <w:rPr>
                <w:sz w:val="22"/>
                <w:szCs w:val="22"/>
                <w:lang w:eastAsia="lt-LT"/>
              </w:rPr>
              <w:t>Gydymo įstaigų pastatai</w:t>
            </w:r>
          </w:p>
        </w:tc>
        <w:tc>
          <w:tcPr>
            <w:tcW w:w="2693" w:type="dxa"/>
            <w:tcBorders>
              <w:top w:val="single" w:sz="4" w:space="0" w:color="auto"/>
              <w:left w:val="single" w:sz="4" w:space="0" w:color="auto"/>
              <w:bottom w:val="single" w:sz="4" w:space="0" w:color="auto"/>
              <w:right w:val="single" w:sz="4" w:space="0" w:color="auto"/>
            </w:tcBorders>
            <w:vAlign w:val="center"/>
          </w:tcPr>
          <w:p w14:paraId="793716D8" w14:textId="77777777" w:rsidR="00CB4CD0" w:rsidRPr="00656C1E" w:rsidRDefault="009A0246" w:rsidP="00CB4CD0">
            <w:pPr>
              <w:jc w:val="center"/>
              <w:rPr>
                <w:sz w:val="22"/>
                <w:szCs w:val="22"/>
                <w:lang w:eastAsia="lt-LT"/>
              </w:rPr>
            </w:pPr>
            <w:r>
              <w:rPr>
                <w:sz w:val="22"/>
                <w:szCs w:val="22"/>
                <w:lang w:eastAsia="lt-LT"/>
              </w:rPr>
              <w:t>1086630</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5174479E" w14:textId="77777777" w:rsidR="00CB4CD0" w:rsidRPr="00656C1E" w:rsidRDefault="006D66E6" w:rsidP="00CB4CD0">
            <w:pPr>
              <w:jc w:val="center"/>
              <w:rPr>
                <w:sz w:val="22"/>
                <w:szCs w:val="22"/>
                <w:lang w:eastAsia="lt-LT"/>
              </w:rPr>
            </w:pPr>
            <w:r>
              <w:rPr>
                <w:sz w:val="22"/>
                <w:szCs w:val="22"/>
                <w:lang w:eastAsia="lt-LT"/>
              </w:rPr>
              <w:t>1059336</w:t>
            </w:r>
          </w:p>
        </w:tc>
      </w:tr>
      <w:tr w:rsidR="00CB4CD0" w14:paraId="4B29CF11"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27ABD063" w14:textId="77777777" w:rsidR="00CB4CD0" w:rsidRDefault="00CB4CD0" w:rsidP="00CB4CD0">
            <w:pPr>
              <w:rPr>
                <w:sz w:val="4"/>
                <w:szCs w:val="4"/>
              </w:rPr>
            </w:pPr>
          </w:p>
          <w:p w14:paraId="056635EB" w14:textId="77777777" w:rsidR="00CB4CD0" w:rsidRDefault="00CB4CD0" w:rsidP="00CB4CD0">
            <w:pPr>
              <w:ind w:right="-57"/>
              <w:rPr>
                <w:sz w:val="22"/>
                <w:szCs w:val="22"/>
                <w:lang w:eastAsia="lt-LT"/>
              </w:rPr>
            </w:pPr>
            <w:r>
              <w:rPr>
                <w:sz w:val="22"/>
                <w:szCs w:val="22"/>
                <w:lang w:eastAsia="lt-LT"/>
              </w:rPr>
              <w:t>1.3.5.</w:t>
            </w:r>
          </w:p>
        </w:tc>
        <w:tc>
          <w:tcPr>
            <w:tcW w:w="3568" w:type="dxa"/>
            <w:tcBorders>
              <w:top w:val="single" w:sz="4" w:space="0" w:color="auto"/>
              <w:left w:val="single" w:sz="4" w:space="0" w:color="auto"/>
              <w:bottom w:val="single" w:sz="4" w:space="0" w:color="auto"/>
              <w:right w:val="single" w:sz="4" w:space="0" w:color="auto"/>
            </w:tcBorders>
            <w:vAlign w:val="center"/>
          </w:tcPr>
          <w:p w14:paraId="3D2F2494" w14:textId="77777777" w:rsidR="00CB4CD0" w:rsidRDefault="00CB4CD0" w:rsidP="00CB4CD0">
            <w:pPr>
              <w:rPr>
                <w:sz w:val="4"/>
                <w:szCs w:val="4"/>
              </w:rPr>
            </w:pPr>
          </w:p>
          <w:p w14:paraId="549B220C" w14:textId="77777777" w:rsidR="00CB4CD0" w:rsidRDefault="00CB4CD0" w:rsidP="00CB4CD0">
            <w:pPr>
              <w:ind w:right="-57"/>
              <w:rPr>
                <w:sz w:val="22"/>
                <w:szCs w:val="22"/>
                <w:lang w:eastAsia="lt-LT"/>
              </w:rPr>
            </w:pPr>
            <w:r>
              <w:rPr>
                <w:sz w:val="22"/>
                <w:szCs w:val="22"/>
                <w:lang w:eastAsia="lt-LT"/>
              </w:rPr>
              <w:t>Kultūros ir sporto įstaigų pastatai</w:t>
            </w:r>
          </w:p>
        </w:tc>
        <w:tc>
          <w:tcPr>
            <w:tcW w:w="2693" w:type="dxa"/>
            <w:tcBorders>
              <w:top w:val="single" w:sz="4" w:space="0" w:color="auto"/>
              <w:left w:val="single" w:sz="4" w:space="0" w:color="auto"/>
              <w:bottom w:val="single" w:sz="4" w:space="0" w:color="auto"/>
              <w:right w:val="single" w:sz="4" w:space="0" w:color="auto"/>
            </w:tcBorders>
            <w:vAlign w:val="center"/>
          </w:tcPr>
          <w:p w14:paraId="5E760FDB" w14:textId="77777777" w:rsidR="00CB4CD0" w:rsidRPr="00656C1E" w:rsidRDefault="009A0246" w:rsidP="00CB4CD0">
            <w:pPr>
              <w:jc w:val="center"/>
              <w:rPr>
                <w:sz w:val="22"/>
                <w:szCs w:val="22"/>
                <w:lang w:eastAsia="lt-LT"/>
              </w:rPr>
            </w:pPr>
            <w:r>
              <w:rPr>
                <w:sz w:val="22"/>
                <w:szCs w:val="22"/>
                <w:lang w:eastAsia="lt-LT"/>
              </w:rPr>
              <w:t>5136577</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724B3B2B" w14:textId="77777777" w:rsidR="00CB4CD0" w:rsidRPr="00656C1E" w:rsidRDefault="006D66E6" w:rsidP="00CB4CD0">
            <w:pPr>
              <w:jc w:val="center"/>
              <w:rPr>
                <w:sz w:val="22"/>
                <w:szCs w:val="22"/>
                <w:lang w:eastAsia="lt-LT"/>
              </w:rPr>
            </w:pPr>
            <w:r>
              <w:rPr>
                <w:sz w:val="22"/>
                <w:szCs w:val="22"/>
                <w:lang w:eastAsia="lt-LT"/>
              </w:rPr>
              <w:t>4515130</w:t>
            </w:r>
          </w:p>
        </w:tc>
      </w:tr>
      <w:tr w:rsidR="00CB4CD0" w14:paraId="1DE72540"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1DF98F20" w14:textId="77777777" w:rsidR="00CB4CD0" w:rsidRDefault="00CB4CD0" w:rsidP="00CB4CD0">
            <w:pPr>
              <w:rPr>
                <w:sz w:val="4"/>
                <w:szCs w:val="4"/>
              </w:rPr>
            </w:pPr>
          </w:p>
          <w:p w14:paraId="09F49133" w14:textId="77777777" w:rsidR="00CB4CD0" w:rsidRDefault="00CB4CD0" w:rsidP="00CB4CD0">
            <w:pPr>
              <w:ind w:right="-57"/>
              <w:rPr>
                <w:sz w:val="22"/>
                <w:szCs w:val="22"/>
                <w:lang w:eastAsia="lt-LT"/>
              </w:rPr>
            </w:pPr>
            <w:r>
              <w:rPr>
                <w:sz w:val="22"/>
                <w:szCs w:val="22"/>
                <w:lang w:eastAsia="lt-LT"/>
              </w:rPr>
              <w:t>1.3.6.</w:t>
            </w:r>
          </w:p>
        </w:tc>
        <w:tc>
          <w:tcPr>
            <w:tcW w:w="3568" w:type="dxa"/>
            <w:tcBorders>
              <w:top w:val="single" w:sz="4" w:space="0" w:color="auto"/>
              <w:left w:val="single" w:sz="4" w:space="0" w:color="auto"/>
              <w:bottom w:val="single" w:sz="4" w:space="0" w:color="auto"/>
              <w:right w:val="single" w:sz="4" w:space="0" w:color="auto"/>
            </w:tcBorders>
            <w:vAlign w:val="center"/>
          </w:tcPr>
          <w:p w14:paraId="06730B73" w14:textId="77777777" w:rsidR="00CB4CD0" w:rsidRDefault="00CB4CD0" w:rsidP="00CB4CD0">
            <w:pPr>
              <w:rPr>
                <w:sz w:val="4"/>
                <w:szCs w:val="4"/>
              </w:rPr>
            </w:pPr>
          </w:p>
          <w:p w14:paraId="068AFDEB" w14:textId="77777777" w:rsidR="00CB4CD0" w:rsidRDefault="00CB4CD0" w:rsidP="00CB4CD0">
            <w:pPr>
              <w:ind w:right="-57"/>
              <w:rPr>
                <w:sz w:val="22"/>
                <w:szCs w:val="22"/>
                <w:lang w:eastAsia="lt-LT"/>
              </w:rPr>
            </w:pPr>
            <w:r>
              <w:rPr>
                <w:sz w:val="22"/>
                <w:szCs w:val="22"/>
                <w:lang w:eastAsia="lt-LT"/>
              </w:rPr>
              <w:t>Kiti pastatai</w:t>
            </w:r>
          </w:p>
        </w:tc>
        <w:tc>
          <w:tcPr>
            <w:tcW w:w="2693" w:type="dxa"/>
            <w:tcBorders>
              <w:top w:val="single" w:sz="4" w:space="0" w:color="auto"/>
              <w:left w:val="single" w:sz="4" w:space="0" w:color="auto"/>
              <w:bottom w:val="single" w:sz="4" w:space="0" w:color="auto"/>
              <w:right w:val="single" w:sz="4" w:space="0" w:color="auto"/>
            </w:tcBorders>
            <w:vAlign w:val="center"/>
          </w:tcPr>
          <w:p w14:paraId="1D3BCA42" w14:textId="77777777" w:rsidR="00CB4CD0" w:rsidRPr="00656C1E" w:rsidRDefault="009A0246" w:rsidP="00CB4CD0">
            <w:pPr>
              <w:jc w:val="center"/>
              <w:rPr>
                <w:sz w:val="22"/>
                <w:szCs w:val="22"/>
                <w:lang w:eastAsia="lt-LT"/>
              </w:rPr>
            </w:pPr>
            <w:r>
              <w:rPr>
                <w:sz w:val="22"/>
                <w:szCs w:val="22"/>
                <w:lang w:eastAsia="lt-LT"/>
              </w:rPr>
              <w:t>989266</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19CB0E0F" w14:textId="77777777" w:rsidR="00CB4CD0" w:rsidRPr="00656C1E" w:rsidRDefault="006D66E6" w:rsidP="00CB4CD0">
            <w:pPr>
              <w:jc w:val="center"/>
              <w:rPr>
                <w:sz w:val="22"/>
                <w:szCs w:val="22"/>
                <w:lang w:eastAsia="lt-LT"/>
              </w:rPr>
            </w:pPr>
            <w:r>
              <w:rPr>
                <w:sz w:val="22"/>
                <w:szCs w:val="22"/>
                <w:lang w:eastAsia="lt-LT"/>
              </w:rPr>
              <w:t>1026487</w:t>
            </w:r>
          </w:p>
        </w:tc>
      </w:tr>
      <w:tr w:rsidR="00CB4CD0" w14:paraId="60E3012F"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478CCCE2" w14:textId="77777777" w:rsidR="00CB4CD0" w:rsidRPr="00105785" w:rsidRDefault="00CB4CD0" w:rsidP="00CB4CD0">
            <w:pPr>
              <w:rPr>
                <w:i/>
                <w:sz w:val="4"/>
                <w:szCs w:val="4"/>
              </w:rPr>
            </w:pPr>
          </w:p>
          <w:p w14:paraId="7F9CE29F" w14:textId="77777777" w:rsidR="00CB4CD0" w:rsidRPr="00105785" w:rsidRDefault="00CB4CD0" w:rsidP="00CB4CD0">
            <w:pPr>
              <w:ind w:right="-57"/>
              <w:rPr>
                <w:i/>
                <w:sz w:val="22"/>
                <w:szCs w:val="22"/>
                <w:lang w:eastAsia="lt-LT"/>
              </w:rPr>
            </w:pPr>
            <w:r w:rsidRPr="00105785">
              <w:rPr>
                <w:i/>
                <w:sz w:val="22"/>
                <w:szCs w:val="22"/>
                <w:lang w:eastAsia="lt-LT"/>
              </w:rPr>
              <w:t>1.4.</w:t>
            </w:r>
          </w:p>
        </w:tc>
        <w:tc>
          <w:tcPr>
            <w:tcW w:w="3568" w:type="dxa"/>
            <w:tcBorders>
              <w:top w:val="single" w:sz="4" w:space="0" w:color="auto"/>
              <w:left w:val="single" w:sz="4" w:space="0" w:color="auto"/>
              <w:bottom w:val="single" w:sz="4" w:space="0" w:color="auto"/>
              <w:right w:val="single" w:sz="4" w:space="0" w:color="auto"/>
            </w:tcBorders>
            <w:vAlign w:val="center"/>
          </w:tcPr>
          <w:p w14:paraId="40AEFCE0" w14:textId="77777777" w:rsidR="00CB4CD0" w:rsidRPr="00105785" w:rsidRDefault="00CB4CD0" w:rsidP="00CB4CD0">
            <w:pPr>
              <w:rPr>
                <w:i/>
                <w:sz w:val="4"/>
                <w:szCs w:val="4"/>
              </w:rPr>
            </w:pPr>
          </w:p>
          <w:p w14:paraId="1427F4D2" w14:textId="77777777" w:rsidR="00CB4CD0" w:rsidRPr="00105785" w:rsidRDefault="00CB4CD0" w:rsidP="00CB4CD0">
            <w:pPr>
              <w:ind w:right="-57"/>
              <w:rPr>
                <w:i/>
                <w:sz w:val="22"/>
                <w:szCs w:val="22"/>
                <w:lang w:eastAsia="lt-LT"/>
              </w:rPr>
            </w:pPr>
            <w:r w:rsidRPr="00105785">
              <w:rPr>
                <w:i/>
                <w:sz w:val="22"/>
                <w:szCs w:val="22"/>
                <w:lang w:eastAsia="lt-LT"/>
              </w:rPr>
              <w:t>Infrastruktūros ir kiti statiniai</w:t>
            </w:r>
          </w:p>
        </w:tc>
        <w:tc>
          <w:tcPr>
            <w:tcW w:w="2693" w:type="dxa"/>
            <w:tcBorders>
              <w:top w:val="single" w:sz="4" w:space="0" w:color="auto"/>
              <w:left w:val="single" w:sz="4" w:space="0" w:color="auto"/>
              <w:bottom w:val="single" w:sz="4" w:space="0" w:color="auto"/>
              <w:right w:val="single" w:sz="4" w:space="0" w:color="auto"/>
            </w:tcBorders>
            <w:vAlign w:val="center"/>
          </w:tcPr>
          <w:p w14:paraId="5BE7CECA" w14:textId="77777777" w:rsidR="00CB4CD0" w:rsidRPr="00105785" w:rsidRDefault="009A0246" w:rsidP="00CB4CD0">
            <w:pPr>
              <w:jc w:val="center"/>
              <w:rPr>
                <w:i/>
                <w:sz w:val="22"/>
                <w:szCs w:val="22"/>
                <w:lang w:eastAsia="lt-LT"/>
              </w:rPr>
            </w:pPr>
            <w:r>
              <w:rPr>
                <w:i/>
                <w:sz w:val="22"/>
                <w:szCs w:val="22"/>
                <w:lang w:eastAsia="lt-LT"/>
              </w:rPr>
              <w:t>16260990</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66F5058E" w14:textId="77777777" w:rsidR="00CB4CD0" w:rsidRPr="00105785" w:rsidRDefault="006D66E6" w:rsidP="00CB4CD0">
            <w:pPr>
              <w:jc w:val="center"/>
              <w:rPr>
                <w:i/>
                <w:sz w:val="22"/>
                <w:szCs w:val="22"/>
                <w:lang w:eastAsia="lt-LT"/>
              </w:rPr>
            </w:pPr>
            <w:r>
              <w:rPr>
                <w:i/>
                <w:sz w:val="22"/>
                <w:szCs w:val="22"/>
                <w:lang w:eastAsia="lt-LT"/>
              </w:rPr>
              <w:t>15521589</w:t>
            </w:r>
          </w:p>
        </w:tc>
      </w:tr>
      <w:tr w:rsidR="00CB4CD0" w14:paraId="2DBC47B8"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7FB157CA" w14:textId="77777777" w:rsidR="00CB4CD0" w:rsidRDefault="00CB4CD0" w:rsidP="00CB4CD0">
            <w:pPr>
              <w:rPr>
                <w:sz w:val="4"/>
                <w:szCs w:val="4"/>
              </w:rPr>
            </w:pPr>
          </w:p>
          <w:p w14:paraId="5181D9EA" w14:textId="77777777" w:rsidR="00CB4CD0" w:rsidRDefault="00CB4CD0" w:rsidP="00CB4CD0">
            <w:pPr>
              <w:ind w:right="-57"/>
              <w:rPr>
                <w:sz w:val="22"/>
                <w:szCs w:val="22"/>
                <w:lang w:eastAsia="lt-LT"/>
              </w:rPr>
            </w:pPr>
            <w:r>
              <w:rPr>
                <w:sz w:val="22"/>
                <w:szCs w:val="22"/>
                <w:lang w:eastAsia="lt-LT"/>
              </w:rPr>
              <w:t>1.4.1.</w:t>
            </w:r>
          </w:p>
        </w:tc>
        <w:tc>
          <w:tcPr>
            <w:tcW w:w="3568" w:type="dxa"/>
            <w:tcBorders>
              <w:top w:val="single" w:sz="4" w:space="0" w:color="auto"/>
              <w:left w:val="single" w:sz="4" w:space="0" w:color="auto"/>
              <w:bottom w:val="single" w:sz="4" w:space="0" w:color="auto"/>
              <w:right w:val="single" w:sz="4" w:space="0" w:color="auto"/>
            </w:tcBorders>
            <w:vAlign w:val="center"/>
          </w:tcPr>
          <w:p w14:paraId="7D91D7D2" w14:textId="77777777" w:rsidR="00CB4CD0" w:rsidRDefault="00CB4CD0" w:rsidP="00CB4CD0">
            <w:pPr>
              <w:rPr>
                <w:sz w:val="4"/>
                <w:szCs w:val="4"/>
              </w:rPr>
            </w:pPr>
          </w:p>
          <w:p w14:paraId="5F11901E" w14:textId="77777777" w:rsidR="00CB4CD0" w:rsidRDefault="00CB4CD0" w:rsidP="00CB4CD0">
            <w:pPr>
              <w:ind w:right="-57"/>
              <w:rPr>
                <w:sz w:val="22"/>
                <w:szCs w:val="22"/>
                <w:lang w:eastAsia="lt-LT"/>
              </w:rPr>
            </w:pPr>
            <w:r>
              <w:rPr>
                <w:sz w:val="22"/>
                <w:szCs w:val="22"/>
                <w:lang w:eastAsia="lt-LT"/>
              </w:rPr>
              <w:t>Hidrotechniniai statiniai</w:t>
            </w:r>
          </w:p>
        </w:tc>
        <w:tc>
          <w:tcPr>
            <w:tcW w:w="2693" w:type="dxa"/>
            <w:tcBorders>
              <w:top w:val="single" w:sz="4" w:space="0" w:color="auto"/>
              <w:left w:val="single" w:sz="4" w:space="0" w:color="auto"/>
              <w:bottom w:val="single" w:sz="4" w:space="0" w:color="auto"/>
              <w:right w:val="single" w:sz="4" w:space="0" w:color="auto"/>
            </w:tcBorders>
            <w:vAlign w:val="center"/>
          </w:tcPr>
          <w:p w14:paraId="3FD2C06A" w14:textId="77777777" w:rsidR="00CB4CD0" w:rsidRPr="00656C1E" w:rsidRDefault="009A0246" w:rsidP="00CB4CD0">
            <w:pPr>
              <w:jc w:val="center"/>
              <w:rPr>
                <w:sz w:val="22"/>
                <w:szCs w:val="22"/>
                <w:lang w:eastAsia="lt-LT"/>
              </w:rPr>
            </w:pPr>
            <w:r>
              <w:rPr>
                <w:sz w:val="22"/>
                <w:szCs w:val="22"/>
                <w:lang w:eastAsia="lt-LT"/>
              </w:rPr>
              <w:t>1132278</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132C8378" w14:textId="77777777" w:rsidR="00CB4CD0" w:rsidRPr="00656C1E" w:rsidRDefault="006D66E6" w:rsidP="00CB4CD0">
            <w:pPr>
              <w:jc w:val="center"/>
              <w:rPr>
                <w:sz w:val="22"/>
                <w:szCs w:val="22"/>
                <w:lang w:eastAsia="lt-LT"/>
              </w:rPr>
            </w:pPr>
            <w:r>
              <w:rPr>
                <w:sz w:val="22"/>
                <w:szCs w:val="22"/>
                <w:lang w:eastAsia="lt-LT"/>
              </w:rPr>
              <w:t>1100550</w:t>
            </w:r>
          </w:p>
        </w:tc>
      </w:tr>
      <w:tr w:rsidR="00CB4CD0" w14:paraId="125A5732"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2B182F5E" w14:textId="77777777" w:rsidR="00CB4CD0" w:rsidRDefault="00CB4CD0" w:rsidP="00CB4CD0">
            <w:pPr>
              <w:rPr>
                <w:sz w:val="4"/>
                <w:szCs w:val="4"/>
              </w:rPr>
            </w:pPr>
          </w:p>
          <w:p w14:paraId="59DDF49A" w14:textId="77777777" w:rsidR="00CB4CD0" w:rsidRDefault="00CB4CD0" w:rsidP="00CB4CD0">
            <w:pPr>
              <w:ind w:right="-57"/>
              <w:rPr>
                <w:sz w:val="22"/>
                <w:szCs w:val="22"/>
                <w:lang w:eastAsia="lt-LT"/>
              </w:rPr>
            </w:pPr>
            <w:r>
              <w:rPr>
                <w:sz w:val="22"/>
                <w:szCs w:val="22"/>
                <w:lang w:eastAsia="lt-LT"/>
              </w:rPr>
              <w:t>1.4.2.</w:t>
            </w:r>
          </w:p>
        </w:tc>
        <w:tc>
          <w:tcPr>
            <w:tcW w:w="3568" w:type="dxa"/>
            <w:tcBorders>
              <w:top w:val="single" w:sz="4" w:space="0" w:color="auto"/>
              <w:left w:val="single" w:sz="4" w:space="0" w:color="auto"/>
              <w:bottom w:val="single" w:sz="4" w:space="0" w:color="auto"/>
              <w:right w:val="single" w:sz="4" w:space="0" w:color="auto"/>
            </w:tcBorders>
            <w:vAlign w:val="center"/>
          </w:tcPr>
          <w:p w14:paraId="32FD8E6A" w14:textId="77777777" w:rsidR="00CB4CD0" w:rsidRDefault="00CB4CD0" w:rsidP="00CB4CD0">
            <w:pPr>
              <w:rPr>
                <w:sz w:val="4"/>
                <w:szCs w:val="4"/>
              </w:rPr>
            </w:pPr>
          </w:p>
          <w:p w14:paraId="444D4383" w14:textId="77777777" w:rsidR="00CB4CD0" w:rsidRDefault="00CB4CD0" w:rsidP="00CB4CD0">
            <w:pPr>
              <w:ind w:right="-57"/>
              <w:rPr>
                <w:sz w:val="22"/>
                <w:szCs w:val="22"/>
                <w:lang w:eastAsia="lt-LT"/>
              </w:rPr>
            </w:pPr>
            <w:r>
              <w:rPr>
                <w:sz w:val="22"/>
                <w:szCs w:val="22"/>
                <w:lang w:eastAsia="lt-LT"/>
              </w:rPr>
              <w:t>Tiltai, viadukai</w:t>
            </w:r>
          </w:p>
        </w:tc>
        <w:tc>
          <w:tcPr>
            <w:tcW w:w="2693" w:type="dxa"/>
            <w:tcBorders>
              <w:top w:val="single" w:sz="4" w:space="0" w:color="auto"/>
              <w:left w:val="single" w:sz="4" w:space="0" w:color="auto"/>
              <w:bottom w:val="single" w:sz="4" w:space="0" w:color="auto"/>
              <w:right w:val="single" w:sz="4" w:space="0" w:color="auto"/>
            </w:tcBorders>
            <w:vAlign w:val="center"/>
          </w:tcPr>
          <w:p w14:paraId="6323CB9C" w14:textId="77777777" w:rsidR="00CB4CD0" w:rsidRPr="00656C1E" w:rsidRDefault="009A0246" w:rsidP="00CB4CD0">
            <w:pPr>
              <w:jc w:val="center"/>
              <w:rPr>
                <w:sz w:val="22"/>
                <w:szCs w:val="22"/>
                <w:lang w:eastAsia="lt-LT"/>
              </w:rPr>
            </w:pPr>
            <w:r>
              <w:rPr>
                <w:sz w:val="22"/>
                <w:szCs w:val="22"/>
                <w:lang w:eastAsia="lt-LT"/>
              </w:rPr>
              <w:t>2323</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6F470366" w14:textId="77777777" w:rsidR="00CB4CD0" w:rsidRPr="00656C1E" w:rsidRDefault="006D66E6" w:rsidP="00CB4CD0">
            <w:pPr>
              <w:jc w:val="center"/>
              <w:rPr>
                <w:sz w:val="22"/>
                <w:szCs w:val="22"/>
                <w:lang w:eastAsia="lt-LT"/>
              </w:rPr>
            </w:pPr>
            <w:r>
              <w:rPr>
                <w:sz w:val="22"/>
                <w:szCs w:val="22"/>
                <w:lang w:eastAsia="lt-LT"/>
              </w:rPr>
              <w:t>1648</w:t>
            </w:r>
          </w:p>
        </w:tc>
      </w:tr>
      <w:tr w:rsidR="00CB4CD0" w14:paraId="711B85A2"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2ECFC573" w14:textId="77777777" w:rsidR="00CB4CD0" w:rsidRDefault="00CB4CD0" w:rsidP="00CB4CD0">
            <w:pPr>
              <w:rPr>
                <w:sz w:val="4"/>
                <w:szCs w:val="4"/>
              </w:rPr>
            </w:pPr>
          </w:p>
          <w:p w14:paraId="73D68DAA" w14:textId="77777777" w:rsidR="00CB4CD0" w:rsidRDefault="00CB4CD0" w:rsidP="00CB4CD0">
            <w:pPr>
              <w:ind w:right="-57"/>
              <w:rPr>
                <w:sz w:val="22"/>
                <w:szCs w:val="22"/>
                <w:lang w:eastAsia="lt-LT"/>
              </w:rPr>
            </w:pPr>
            <w:r>
              <w:rPr>
                <w:sz w:val="22"/>
                <w:szCs w:val="22"/>
                <w:lang w:eastAsia="lt-LT"/>
              </w:rPr>
              <w:t>1.4.3.</w:t>
            </w:r>
          </w:p>
        </w:tc>
        <w:tc>
          <w:tcPr>
            <w:tcW w:w="3568" w:type="dxa"/>
            <w:tcBorders>
              <w:top w:val="single" w:sz="4" w:space="0" w:color="auto"/>
              <w:left w:val="single" w:sz="4" w:space="0" w:color="auto"/>
              <w:bottom w:val="single" w:sz="4" w:space="0" w:color="auto"/>
              <w:right w:val="single" w:sz="4" w:space="0" w:color="auto"/>
            </w:tcBorders>
            <w:vAlign w:val="center"/>
          </w:tcPr>
          <w:p w14:paraId="09059824" w14:textId="77777777" w:rsidR="00CB4CD0" w:rsidRDefault="00CB4CD0" w:rsidP="00CB4CD0">
            <w:pPr>
              <w:rPr>
                <w:sz w:val="4"/>
                <w:szCs w:val="4"/>
              </w:rPr>
            </w:pPr>
          </w:p>
          <w:p w14:paraId="36AA476A" w14:textId="77777777" w:rsidR="00CB4CD0" w:rsidRDefault="00CB4CD0" w:rsidP="00CB4CD0">
            <w:pPr>
              <w:ind w:right="-57"/>
              <w:rPr>
                <w:sz w:val="22"/>
                <w:szCs w:val="22"/>
                <w:lang w:eastAsia="lt-LT"/>
              </w:rPr>
            </w:pPr>
            <w:r>
              <w:rPr>
                <w:sz w:val="22"/>
                <w:szCs w:val="22"/>
                <w:lang w:eastAsia="lt-LT"/>
              </w:rPr>
              <w:t>Geležinkeliai (įskaitant atšakas)</w:t>
            </w:r>
          </w:p>
        </w:tc>
        <w:tc>
          <w:tcPr>
            <w:tcW w:w="2693" w:type="dxa"/>
            <w:tcBorders>
              <w:top w:val="single" w:sz="4" w:space="0" w:color="auto"/>
              <w:left w:val="single" w:sz="4" w:space="0" w:color="auto"/>
              <w:bottom w:val="single" w:sz="4" w:space="0" w:color="auto"/>
              <w:right w:val="single" w:sz="4" w:space="0" w:color="auto"/>
            </w:tcBorders>
            <w:vAlign w:val="center"/>
          </w:tcPr>
          <w:p w14:paraId="3D827909" w14:textId="77777777" w:rsidR="00CB4CD0" w:rsidRPr="00656C1E" w:rsidRDefault="00CB4CD0" w:rsidP="00CB4CD0">
            <w:pPr>
              <w:jc w:val="center"/>
              <w:rPr>
                <w:sz w:val="22"/>
                <w:szCs w:val="22"/>
                <w:lang w:eastAsia="lt-LT"/>
              </w:rPr>
            </w:pP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516A2BB4" w14:textId="77777777" w:rsidR="00CB4CD0" w:rsidRPr="00656C1E" w:rsidRDefault="00CB4CD0" w:rsidP="00CB4CD0">
            <w:pPr>
              <w:jc w:val="center"/>
              <w:rPr>
                <w:sz w:val="22"/>
                <w:szCs w:val="22"/>
                <w:lang w:eastAsia="lt-LT"/>
              </w:rPr>
            </w:pPr>
          </w:p>
        </w:tc>
      </w:tr>
      <w:tr w:rsidR="00CB4CD0" w14:paraId="6332F73C"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47E2919C" w14:textId="77777777" w:rsidR="00CB4CD0" w:rsidRDefault="00CB4CD0" w:rsidP="00CB4CD0">
            <w:pPr>
              <w:rPr>
                <w:sz w:val="4"/>
                <w:szCs w:val="4"/>
              </w:rPr>
            </w:pPr>
          </w:p>
          <w:p w14:paraId="59F8EDF4" w14:textId="77777777" w:rsidR="00CB4CD0" w:rsidRDefault="00CB4CD0" w:rsidP="00CB4CD0">
            <w:pPr>
              <w:ind w:right="-57"/>
              <w:rPr>
                <w:sz w:val="22"/>
                <w:szCs w:val="22"/>
                <w:lang w:eastAsia="lt-LT"/>
              </w:rPr>
            </w:pPr>
            <w:r>
              <w:rPr>
                <w:sz w:val="22"/>
                <w:szCs w:val="22"/>
                <w:lang w:eastAsia="lt-LT"/>
              </w:rPr>
              <w:t>1.4.4.</w:t>
            </w:r>
          </w:p>
        </w:tc>
        <w:tc>
          <w:tcPr>
            <w:tcW w:w="3568" w:type="dxa"/>
            <w:tcBorders>
              <w:top w:val="single" w:sz="4" w:space="0" w:color="auto"/>
              <w:left w:val="single" w:sz="4" w:space="0" w:color="auto"/>
              <w:bottom w:val="single" w:sz="4" w:space="0" w:color="auto"/>
              <w:right w:val="single" w:sz="4" w:space="0" w:color="auto"/>
            </w:tcBorders>
            <w:vAlign w:val="center"/>
          </w:tcPr>
          <w:p w14:paraId="3DCD9324" w14:textId="77777777" w:rsidR="00CB4CD0" w:rsidRDefault="00CB4CD0" w:rsidP="00CB4CD0">
            <w:pPr>
              <w:rPr>
                <w:sz w:val="4"/>
                <w:szCs w:val="4"/>
              </w:rPr>
            </w:pPr>
          </w:p>
          <w:p w14:paraId="12929C54" w14:textId="77777777" w:rsidR="00CB4CD0" w:rsidRDefault="00CB4CD0" w:rsidP="00CB4CD0">
            <w:pPr>
              <w:ind w:right="-57"/>
              <w:rPr>
                <w:sz w:val="22"/>
                <w:szCs w:val="22"/>
                <w:lang w:eastAsia="lt-LT"/>
              </w:rPr>
            </w:pPr>
            <w:r>
              <w:rPr>
                <w:sz w:val="22"/>
                <w:szCs w:val="22"/>
                <w:lang w:eastAsia="lt-LT"/>
              </w:rPr>
              <w:t>Automobilių keliai</w:t>
            </w:r>
          </w:p>
        </w:tc>
        <w:tc>
          <w:tcPr>
            <w:tcW w:w="2693" w:type="dxa"/>
            <w:tcBorders>
              <w:top w:val="single" w:sz="4" w:space="0" w:color="auto"/>
              <w:left w:val="single" w:sz="4" w:space="0" w:color="auto"/>
              <w:bottom w:val="single" w:sz="4" w:space="0" w:color="auto"/>
              <w:right w:val="single" w:sz="4" w:space="0" w:color="auto"/>
            </w:tcBorders>
            <w:vAlign w:val="center"/>
          </w:tcPr>
          <w:p w14:paraId="1D840A99" w14:textId="77777777" w:rsidR="00CB4CD0" w:rsidRPr="00656C1E" w:rsidRDefault="009A0246" w:rsidP="00CB4CD0">
            <w:pPr>
              <w:jc w:val="center"/>
              <w:rPr>
                <w:sz w:val="22"/>
                <w:szCs w:val="22"/>
                <w:lang w:eastAsia="lt-LT"/>
              </w:rPr>
            </w:pPr>
            <w:r>
              <w:rPr>
                <w:sz w:val="22"/>
                <w:szCs w:val="22"/>
                <w:lang w:eastAsia="lt-LT"/>
              </w:rPr>
              <w:t>8688966</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6D975F61" w14:textId="77777777" w:rsidR="00CB4CD0" w:rsidRPr="00656C1E" w:rsidRDefault="006D66E6" w:rsidP="00CB4CD0">
            <w:pPr>
              <w:jc w:val="center"/>
              <w:rPr>
                <w:sz w:val="22"/>
                <w:szCs w:val="22"/>
                <w:lang w:eastAsia="lt-LT"/>
              </w:rPr>
            </w:pPr>
            <w:r>
              <w:rPr>
                <w:sz w:val="22"/>
                <w:szCs w:val="22"/>
                <w:lang w:eastAsia="lt-LT"/>
              </w:rPr>
              <w:t>7637616</w:t>
            </w:r>
          </w:p>
        </w:tc>
      </w:tr>
      <w:tr w:rsidR="00CB4CD0" w14:paraId="186F38A5"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3543A153" w14:textId="77777777" w:rsidR="00CB4CD0" w:rsidRDefault="00CB4CD0" w:rsidP="00CB4CD0">
            <w:pPr>
              <w:rPr>
                <w:sz w:val="6"/>
                <w:szCs w:val="6"/>
              </w:rPr>
            </w:pPr>
          </w:p>
          <w:p w14:paraId="7E90AF89" w14:textId="77777777" w:rsidR="00CB4CD0" w:rsidRDefault="00CB4CD0" w:rsidP="00CB4CD0">
            <w:pPr>
              <w:ind w:right="-57"/>
              <w:rPr>
                <w:sz w:val="22"/>
                <w:szCs w:val="22"/>
                <w:lang w:eastAsia="lt-LT"/>
              </w:rPr>
            </w:pPr>
            <w:r>
              <w:rPr>
                <w:sz w:val="22"/>
                <w:szCs w:val="22"/>
                <w:lang w:eastAsia="lt-LT"/>
              </w:rPr>
              <w:t>1.4.5.</w:t>
            </w:r>
          </w:p>
        </w:tc>
        <w:tc>
          <w:tcPr>
            <w:tcW w:w="3568" w:type="dxa"/>
            <w:tcBorders>
              <w:top w:val="single" w:sz="4" w:space="0" w:color="auto"/>
              <w:left w:val="single" w:sz="4" w:space="0" w:color="auto"/>
              <w:bottom w:val="single" w:sz="4" w:space="0" w:color="auto"/>
              <w:right w:val="single" w:sz="4" w:space="0" w:color="auto"/>
            </w:tcBorders>
            <w:vAlign w:val="center"/>
          </w:tcPr>
          <w:p w14:paraId="0FAB186D" w14:textId="77777777" w:rsidR="00CB4CD0" w:rsidRDefault="00CB4CD0" w:rsidP="00CB4CD0">
            <w:pPr>
              <w:rPr>
                <w:sz w:val="6"/>
                <w:szCs w:val="6"/>
              </w:rPr>
            </w:pPr>
          </w:p>
          <w:p w14:paraId="31D4D89A" w14:textId="77777777" w:rsidR="00CB4CD0" w:rsidRDefault="00CB4CD0" w:rsidP="00CB4CD0">
            <w:pPr>
              <w:ind w:right="-57"/>
              <w:rPr>
                <w:sz w:val="22"/>
                <w:szCs w:val="22"/>
                <w:lang w:eastAsia="lt-LT"/>
              </w:rPr>
            </w:pPr>
            <w:r>
              <w:rPr>
                <w:sz w:val="22"/>
                <w:szCs w:val="22"/>
                <w:lang w:eastAsia="lt-LT"/>
              </w:rPr>
              <w:t>Kiti keliai</w:t>
            </w:r>
          </w:p>
        </w:tc>
        <w:tc>
          <w:tcPr>
            <w:tcW w:w="2693" w:type="dxa"/>
            <w:tcBorders>
              <w:top w:val="single" w:sz="4" w:space="0" w:color="auto"/>
              <w:left w:val="single" w:sz="4" w:space="0" w:color="auto"/>
              <w:bottom w:val="single" w:sz="4" w:space="0" w:color="auto"/>
              <w:right w:val="single" w:sz="4" w:space="0" w:color="auto"/>
            </w:tcBorders>
            <w:vAlign w:val="center"/>
          </w:tcPr>
          <w:p w14:paraId="4D865EF7" w14:textId="77777777" w:rsidR="00CB4CD0" w:rsidRPr="00656C1E" w:rsidRDefault="009A0246" w:rsidP="00CB4CD0">
            <w:pPr>
              <w:jc w:val="center"/>
              <w:rPr>
                <w:sz w:val="22"/>
                <w:szCs w:val="22"/>
                <w:lang w:eastAsia="lt-LT"/>
              </w:rPr>
            </w:pPr>
            <w:r>
              <w:rPr>
                <w:sz w:val="22"/>
                <w:szCs w:val="22"/>
                <w:lang w:eastAsia="lt-LT"/>
              </w:rPr>
              <w:t>2674995</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36F60D76" w14:textId="77777777" w:rsidR="00CB4CD0" w:rsidRPr="00656C1E" w:rsidRDefault="006D66E6" w:rsidP="00CB4CD0">
            <w:pPr>
              <w:jc w:val="center"/>
              <w:rPr>
                <w:sz w:val="22"/>
                <w:szCs w:val="22"/>
                <w:lang w:eastAsia="lt-LT"/>
              </w:rPr>
            </w:pPr>
            <w:r>
              <w:rPr>
                <w:sz w:val="22"/>
                <w:szCs w:val="22"/>
                <w:lang w:eastAsia="lt-LT"/>
              </w:rPr>
              <w:t>2816113</w:t>
            </w:r>
          </w:p>
        </w:tc>
      </w:tr>
      <w:tr w:rsidR="00CB4CD0" w14:paraId="0D6EB090"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7DDCBE12" w14:textId="77777777" w:rsidR="00CB4CD0" w:rsidRDefault="00CB4CD0" w:rsidP="00CB4CD0">
            <w:pPr>
              <w:rPr>
                <w:sz w:val="6"/>
                <w:szCs w:val="6"/>
              </w:rPr>
            </w:pPr>
          </w:p>
          <w:p w14:paraId="1874B838" w14:textId="77777777" w:rsidR="00CB4CD0" w:rsidRDefault="00CB4CD0" w:rsidP="00CB4CD0">
            <w:pPr>
              <w:ind w:right="-57"/>
              <w:rPr>
                <w:sz w:val="22"/>
                <w:szCs w:val="22"/>
                <w:lang w:eastAsia="lt-LT"/>
              </w:rPr>
            </w:pPr>
            <w:r>
              <w:rPr>
                <w:sz w:val="22"/>
                <w:szCs w:val="22"/>
                <w:lang w:eastAsia="lt-LT"/>
              </w:rPr>
              <w:t>1.4.6.</w:t>
            </w:r>
          </w:p>
        </w:tc>
        <w:tc>
          <w:tcPr>
            <w:tcW w:w="3568" w:type="dxa"/>
            <w:tcBorders>
              <w:top w:val="single" w:sz="4" w:space="0" w:color="auto"/>
              <w:left w:val="single" w:sz="4" w:space="0" w:color="auto"/>
              <w:bottom w:val="single" w:sz="4" w:space="0" w:color="auto"/>
              <w:right w:val="single" w:sz="4" w:space="0" w:color="auto"/>
            </w:tcBorders>
            <w:vAlign w:val="center"/>
          </w:tcPr>
          <w:p w14:paraId="50CC039A" w14:textId="77777777" w:rsidR="00CB4CD0" w:rsidRDefault="00CB4CD0" w:rsidP="00CB4CD0">
            <w:pPr>
              <w:rPr>
                <w:sz w:val="6"/>
                <w:szCs w:val="6"/>
              </w:rPr>
            </w:pPr>
          </w:p>
          <w:p w14:paraId="3DB2FAD2" w14:textId="77777777" w:rsidR="00CB4CD0" w:rsidRDefault="00CB4CD0" w:rsidP="00CB4CD0">
            <w:pPr>
              <w:ind w:right="-57"/>
              <w:rPr>
                <w:sz w:val="22"/>
                <w:szCs w:val="22"/>
                <w:lang w:eastAsia="lt-LT"/>
              </w:rPr>
            </w:pPr>
            <w:r>
              <w:rPr>
                <w:sz w:val="22"/>
                <w:szCs w:val="22"/>
                <w:lang w:eastAsia="lt-LT"/>
              </w:rPr>
              <w:t>Sporto ir poilsio statiniai</w:t>
            </w:r>
          </w:p>
        </w:tc>
        <w:tc>
          <w:tcPr>
            <w:tcW w:w="2693" w:type="dxa"/>
            <w:tcBorders>
              <w:top w:val="single" w:sz="4" w:space="0" w:color="auto"/>
              <w:left w:val="single" w:sz="4" w:space="0" w:color="auto"/>
              <w:bottom w:val="single" w:sz="4" w:space="0" w:color="auto"/>
              <w:right w:val="single" w:sz="4" w:space="0" w:color="auto"/>
            </w:tcBorders>
            <w:vAlign w:val="center"/>
          </w:tcPr>
          <w:p w14:paraId="164D15E5" w14:textId="77777777" w:rsidR="00CB4CD0" w:rsidRPr="00656C1E" w:rsidRDefault="009A0246" w:rsidP="00CB4CD0">
            <w:pPr>
              <w:jc w:val="center"/>
              <w:rPr>
                <w:sz w:val="22"/>
                <w:szCs w:val="22"/>
                <w:lang w:eastAsia="lt-LT"/>
              </w:rPr>
            </w:pPr>
            <w:r>
              <w:rPr>
                <w:sz w:val="22"/>
                <w:szCs w:val="22"/>
                <w:lang w:eastAsia="lt-LT"/>
              </w:rPr>
              <w:t>1943612</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264DB03C" w14:textId="77777777" w:rsidR="00CB4CD0" w:rsidRPr="00656C1E" w:rsidRDefault="006D66E6" w:rsidP="00CB4CD0">
            <w:pPr>
              <w:jc w:val="center"/>
              <w:rPr>
                <w:sz w:val="22"/>
                <w:szCs w:val="22"/>
                <w:lang w:eastAsia="lt-LT"/>
              </w:rPr>
            </w:pPr>
            <w:r>
              <w:rPr>
                <w:sz w:val="22"/>
                <w:szCs w:val="22"/>
                <w:lang w:eastAsia="lt-LT"/>
              </w:rPr>
              <w:t>1991552</w:t>
            </w:r>
          </w:p>
        </w:tc>
      </w:tr>
      <w:tr w:rsidR="00CB4CD0" w14:paraId="4145CE76"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6A7831B7" w14:textId="77777777" w:rsidR="00CB4CD0" w:rsidRDefault="00CB4CD0" w:rsidP="00CB4CD0">
            <w:pPr>
              <w:rPr>
                <w:sz w:val="6"/>
                <w:szCs w:val="6"/>
              </w:rPr>
            </w:pPr>
          </w:p>
          <w:p w14:paraId="20183C88" w14:textId="77777777" w:rsidR="00CB4CD0" w:rsidRDefault="00CB4CD0" w:rsidP="00CB4CD0">
            <w:pPr>
              <w:ind w:right="-57"/>
              <w:rPr>
                <w:sz w:val="22"/>
                <w:szCs w:val="22"/>
                <w:lang w:eastAsia="lt-LT"/>
              </w:rPr>
            </w:pPr>
            <w:r>
              <w:rPr>
                <w:sz w:val="22"/>
                <w:szCs w:val="22"/>
                <w:lang w:eastAsia="lt-LT"/>
              </w:rPr>
              <w:t>1.4.7.</w:t>
            </w:r>
          </w:p>
        </w:tc>
        <w:tc>
          <w:tcPr>
            <w:tcW w:w="3568" w:type="dxa"/>
            <w:tcBorders>
              <w:top w:val="single" w:sz="4" w:space="0" w:color="auto"/>
              <w:left w:val="single" w:sz="4" w:space="0" w:color="auto"/>
              <w:bottom w:val="single" w:sz="4" w:space="0" w:color="auto"/>
              <w:right w:val="single" w:sz="4" w:space="0" w:color="auto"/>
            </w:tcBorders>
            <w:vAlign w:val="center"/>
          </w:tcPr>
          <w:p w14:paraId="5CD6FB55" w14:textId="77777777" w:rsidR="00CB4CD0" w:rsidRDefault="00CB4CD0" w:rsidP="00CB4CD0">
            <w:pPr>
              <w:rPr>
                <w:sz w:val="6"/>
                <w:szCs w:val="6"/>
              </w:rPr>
            </w:pPr>
          </w:p>
          <w:p w14:paraId="3E74C21F" w14:textId="77777777" w:rsidR="00CB4CD0" w:rsidRDefault="00CB4CD0" w:rsidP="00CB4CD0">
            <w:pPr>
              <w:ind w:right="-57"/>
              <w:rPr>
                <w:sz w:val="22"/>
                <w:szCs w:val="22"/>
                <w:lang w:eastAsia="lt-LT"/>
              </w:rPr>
            </w:pPr>
            <w:r>
              <w:rPr>
                <w:sz w:val="22"/>
                <w:szCs w:val="22"/>
                <w:lang w:eastAsia="lt-LT"/>
              </w:rPr>
              <w:t>Vamzdynai, ryšių ir elektros linijos</w:t>
            </w:r>
          </w:p>
        </w:tc>
        <w:tc>
          <w:tcPr>
            <w:tcW w:w="2693" w:type="dxa"/>
            <w:tcBorders>
              <w:top w:val="single" w:sz="4" w:space="0" w:color="auto"/>
              <w:left w:val="single" w:sz="4" w:space="0" w:color="auto"/>
              <w:bottom w:val="single" w:sz="4" w:space="0" w:color="auto"/>
              <w:right w:val="single" w:sz="4" w:space="0" w:color="auto"/>
            </w:tcBorders>
            <w:vAlign w:val="center"/>
          </w:tcPr>
          <w:p w14:paraId="2047FBBA" w14:textId="77777777" w:rsidR="00CB4CD0" w:rsidRPr="00656C1E" w:rsidRDefault="009A0246" w:rsidP="00CB4CD0">
            <w:pPr>
              <w:jc w:val="center"/>
              <w:rPr>
                <w:sz w:val="22"/>
                <w:szCs w:val="22"/>
                <w:lang w:eastAsia="lt-LT"/>
              </w:rPr>
            </w:pPr>
            <w:r>
              <w:rPr>
                <w:sz w:val="22"/>
                <w:szCs w:val="22"/>
                <w:lang w:eastAsia="lt-LT"/>
              </w:rPr>
              <w:t>837805</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0490C798" w14:textId="77777777" w:rsidR="00CB4CD0" w:rsidRPr="00656C1E" w:rsidRDefault="006D66E6" w:rsidP="00CB4CD0">
            <w:pPr>
              <w:jc w:val="center"/>
              <w:rPr>
                <w:sz w:val="22"/>
                <w:szCs w:val="22"/>
                <w:lang w:eastAsia="lt-LT"/>
              </w:rPr>
            </w:pPr>
            <w:r>
              <w:rPr>
                <w:sz w:val="22"/>
                <w:szCs w:val="22"/>
                <w:lang w:eastAsia="lt-LT"/>
              </w:rPr>
              <w:t>954881</w:t>
            </w:r>
          </w:p>
        </w:tc>
      </w:tr>
      <w:tr w:rsidR="00CB4CD0" w14:paraId="6921AB36"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2E0E6035" w14:textId="77777777" w:rsidR="00CB4CD0" w:rsidRDefault="00CB4CD0" w:rsidP="00CB4CD0">
            <w:pPr>
              <w:rPr>
                <w:sz w:val="6"/>
                <w:szCs w:val="6"/>
              </w:rPr>
            </w:pPr>
          </w:p>
          <w:p w14:paraId="788D94D6" w14:textId="77777777" w:rsidR="00CB4CD0" w:rsidRDefault="00CB4CD0" w:rsidP="00CB4CD0">
            <w:pPr>
              <w:ind w:right="-57"/>
              <w:rPr>
                <w:sz w:val="22"/>
                <w:szCs w:val="22"/>
                <w:lang w:eastAsia="lt-LT"/>
              </w:rPr>
            </w:pPr>
            <w:r>
              <w:rPr>
                <w:sz w:val="22"/>
                <w:szCs w:val="22"/>
                <w:lang w:eastAsia="lt-LT"/>
              </w:rPr>
              <w:t>1.4.8.</w:t>
            </w:r>
          </w:p>
        </w:tc>
        <w:tc>
          <w:tcPr>
            <w:tcW w:w="3568" w:type="dxa"/>
            <w:tcBorders>
              <w:top w:val="single" w:sz="4" w:space="0" w:color="auto"/>
              <w:left w:val="single" w:sz="4" w:space="0" w:color="auto"/>
              <w:bottom w:val="single" w:sz="4" w:space="0" w:color="auto"/>
              <w:right w:val="single" w:sz="4" w:space="0" w:color="auto"/>
            </w:tcBorders>
            <w:vAlign w:val="center"/>
          </w:tcPr>
          <w:p w14:paraId="6A93CFCC" w14:textId="77777777" w:rsidR="00CB4CD0" w:rsidRDefault="00CB4CD0" w:rsidP="00CB4CD0">
            <w:pPr>
              <w:rPr>
                <w:sz w:val="6"/>
                <w:szCs w:val="6"/>
              </w:rPr>
            </w:pPr>
          </w:p>
          <w:p w14:paraId="4397C144" w14:textId="77777777" w:rsidR="00CB4CD0" w:rsidRDefault="00CB4CD0" w:rsidP="00CB4CD0">
            <w:pPr>
              <w:ind w:right="-57"/>
              <w:rPr>
                <w:sz w:val="22"/>
                <w:szCs w:val="22"/>
                <w:lang w:eastAsia="lt-LT"/>
              </w:rPr>
            </w:pPr>
            <w:r>
              <w:rPr>
                <w:sz w:val="22"/>
                <w:szCs w:val="22"/>
                <w:lang w:eastAsia="lt-LT"/>
              </w:rPr>
              <w:t>Kiti statiniai</w:t>
            </w:r>
          </w:p>
        </w:tc>
        <w:tc>
          <w:tcPr>
            <w:tcW w:w="2693" w:type="dxa"/>
            <w:tcBorders>
              <w:top w:val="single" w:sz="4" w:space="0" w:color="auto"/>
              <w:left w:val="single" w:sz="4" w:space="0" w:color="auto"/>
              <w:bottom w:val="single" w:sz="4" w:space="0" w:color="auto"/>
              <w:right w:val="single" w:sz="4" w:space="0" w:color="auto"/>
            </w:tcBorders>
            <w:vAlign w:val="center"/>
          </w:tcPr>
          <w:p w14:paraId="2FDE26B8" w14:textId="77777777" w:rsidR="00CB4CD0" w:rsidRPr="00656C1E" w:rsidRDefault="009A0246" w:rsidP="00CB4CD0">
            <w:pPr>
              <w:jc w:val="center"/>
              <w:rPr>
                <w:sz w:val="22"/>
                <w:szCs w:val="22"/>
                <w:lang w:eastAsia="lt-LT"/>
              </w:rPr>
            </w:pPr>
            <w:r>
              <w:rPr>
                <w:sz w:val="22"/>
                <w:szCs w:val="22"/>
                <w:lang w:eastAsia="lt-LT"/>
              </w:rPr>
              <w:t>981011</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78803296" w14:textId="77777777" w:rsidR="00CB4CD0" w:rsidRPr="00656C1E" w:rsidRDefault="006D66E6" w:rsidP="00CB4CD0">
            <w:pPr>
              <w:jc w:val="center"/>
              <w:rPr>
                <w:sz w:val="22"/>
                <w:szCs w:val="22"/>
                <w:lang w:eastAsia="lt-LT"/>
              </w:rPr>
            </w:pPr>
            <w:r>
              <w:rPr>
                <w:sz w:val="22"/>
                <w:szCs w:val="22"/>
                <w:lang w:eastAsia="lt-LT"/>
              </w:rPr>
              <w:t>1019229</w:t>
            </w:r>
          </w:p>
        </w:tc>
      </w:tr>
      <w:tr w:rsidR="00CB4CD0" w14:paraId="2F02E2A1"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4BB2273C" w14:textId="77777777" w:rsidR="00CB4CD0" w:rsidRPr="00105785" w:rsidRDefault="00CB4CD0" w:rsidP="00CB4CD0">
            <w:pPr>
              <w:rPr>
                <w:i/>
                <w:sz w:val="6"/>
                <w:szCs w:val="6"/>
              </w:rPr>
            </w:pPr>
          </w:p>
          <w:p w14:paraId="0C9802DD" w14:textId="77777777" w:rsidR="00CB4CD0" w:rsidRPr="00105785" w:rsidRDefault="00CB4CD0" w:rsidP="00CB4CD0">
            <w:pPr>
              <w:ind w:right="-113"/>
              <w:rPr>
                <w:i/>
                <w:sz w:val="22"/>
                <w:szCs w:val="22"/>
                <w:lang w:eastAsia="lt-LT"/>
              </w:rPr>
            </w:pPr>
            <w:r w:rsidRPr="00105785">
              <w:rPr>
                <w:i/>
                <w:sz w:val="22"/>
                <w:szCs w:val="22"/>
                <w:lang w:eastAsia="lt-LT"/>
              </w:rPr>
              <w:t>1.5.</w:t>
            </w:r>
          </w:p>
        </w:tc>
        <w:tc>
          <w:tcPr>
            <w:tcW w:w="3568" w:type="dxa"/>
            <w:tcBorders>
              <w:top w:val="single" w:sz="4" w:space="0" w:color="auto"/>
              <w:left w:val="single" w:sz="4" w:space="0" w:color="auto"/>
              <w:bottom w:val="single" w:sz="4" w:space="0" w:color="auto"/>
              <w:right w:val="single" w:sz="4" w:space="0" w:color="auto"/>
            </w:tcBorders>
            <w:vAlign w:val="center"/>
          </w:tcPr>
          <w:p w14:paraId="3EB29880" w14:textId="77777777" w:rsidR="00CB4CD0" w:rsidRPr="00105785" w:rsidRDefault="00CB4CD0" w:rsidP="00CB4CD0">
            <w:pPr>
              <w:rPr>
                <w:i/>
                <w:sz w:val="6"/>
                <w:szCs w:val="6"/>
              </w:rPr>
            </w:pPr>
          </w:p>
          <w:p w14:paraId="64913386" w14:textId="77777777" w:rsidR="00CB4CD0" w:rsidRPr="00105785" w:rsidRDefault="00CB4CD0" w:rsidP="00CB4CD0">
            <w:pPr>
              <w:ind w:right="-113"/>
              <w:rPr>
                <w:i/>
                <w:sz w:val="22"/>
                <w:szCs w:val="22"/>
                <w:lang w:eastAsia="lt-LT"/>
              </w:rPr>
            </w:pPr>
            <w:r w:rsidRPr="00105785">
              <w:rPr>
                <w:i/>
                <w:sz w:val="22"/>
                <w:szCs w:val="22"/>
                <w:lang w:eastAsia="lt-LT"/>
              </w:rPr>
              <w:t>Nekilnojamosios kultūros vertybės</w:t>
            </w:r>
          </w:p>
        </w:tc>
        <w:tc>
          <w:tcPr>
            <w:tcW w:w="2693" w:type="dxa"/>
            <w:tcBorders>
              <w:top w:val="single" w:sz="4" w:space="0" w:color="auto"/>
              <w:left w:val="single" w:sz="4" w:space="0" w:color="auto"/>
              <w:bottom w:val="single" w:sz="4" w:space="0" w:color="auto"/>
              <w:right w:val="single" w:sz="4" w:space="0" w:color="auto"/>
            </w:tcBorders>
            <w:vAlign w:val="center"/>
          </w:tcPr>
          <w:p w14:paraId="31729165" w14:textId="77777777" w:rsidR="00CB4CD0" w:rsidRPr="00105785" w:rsidRDefault="009A0246" w:rsidP="009A0246">
            <w:pPr>
              <w:jc w:val="center"/>
              <w:rPr>
                <w:i/>
                <w:sz w:val="22"/>
                <w:szCs w:val="22"/>
                <w:lang w:eastAsia="lt-LT"/>
              </w:rPr>
            </w:pPr>
            <w:r>
              <w:rPr>
                <w:i/>
                <w:sz w:val="22"/>
                <w:szCs w:val="22"/>
                <w:lang w:eastAsia="lt-LT"/>
              </w:rPr>
              <w:t>1165869</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134090E2" w14:textId="77777777" w:rsidR="00CB4CD0" w:rsidRPr="00105785" w:rsidRDefault="006D66E6" w:rsidP="00CB4CD0">
            <w:pPr>
              <w:jc w:val="center"/>
              <w:rPr>
                <w:i/>
                <w:sz w:val="22"/>
                <w:szCs w:val="22"/>
                <w:lang w:eastAsia="lt-LT"/>
              </w:rPr>
            </w:pPr>
            <w:r>
              <w:rPr>
                <w:i/>
                <w:sz w:val="22"/>
                <w:szCs w:val="22"/>
                <w:lang w:eastAsia="lt-LT"/>
              </w:rPr>
              <w:t>2552620</w:t>
            </w:r>
          </w:p>
        </w:tc>
      </w:tr>
      <w:tr w:rsidR="00CB4CD0" w14:paraId="31A4CF79"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1CBCFAA1" w14:textId="77777777" w:rsidR="00CB4CD0" w:rsidRPr="00105785" w:rsidRDefault="00CB4CD0" w:rsidP="00CB4CD0">
            <w:pPr>
              <w:rPr>
                <w:i/>
                <w:sz w:val="6"/>
                <w:szCs w:val="6"/>
              </w:rPr>
            </w:pPr>
          </w:p>
          <w:p w14:paraId="18E7B88D" w14:textId="77777777" w:rsidR="00CB4CD0" w:rsidRPr="00105785" w:rsidRDefault="00CB4CD0" w:rsidP="00CB4CD0">
            <w:pPr>
              <w:ind w:right="-113"/>
              <w:rPr>
                <w:i/>
                <w:sz w:val="22"/>
                <w:szCs w:val="22"/>
                <w:lang w:eastAsia="lt-LT"/>
              </w:rPr>
            </w:pPr>
            <w:r w:rsidRPr="00105785">
              <w:rPr>
                <w:i/>
                <w:sz w:val="22"/>
                <w:szCs w:val="22"/>
                <w:lang w:eastAsia="lt-LT"/>
              </w:rPr>
              <w:t>1.6.</w:t>
            </w:r>
          </w:p>
        </w:tc>
        <w:tc>
          <w:tcPr>
            <w:tcW w:w="3568" w:type="dxa"/>
            <w:tcBorders>
              <w:top w:val="single" w:sz="4" w:space="0" w:color="auto"/>
              <w:left w:val="single" w:sz="4" w:space="0" w:color="auto"/>
              <w:bottom w:val="single" w:sz="4" w:space="0" w:color="auto"/>
              <w:right w:val="single" w:sz="4" w:space="0" w:color="auto"/>
            </w:tcBorders>
            <w:vAlign w:val="center"/>
          </w:tcPr>
          <w:p w14:paraId="0C9FA655" w14:textId="77777777" w:rsidR="00CB4CD0" w:rsidRPr="00105785" w:rsidRDefault="00CB4CD0" w:rsidP="00CB4CD0">
            <w:pPr>
              <w:rPr>
                <w:i/>
                <w:sz w:val="6"/>
                <w:szCs w:val="6"/>
              </w:rPr>
            </w:pPr>
          </w:p>
          <w:p w14:paraId="63BCCBB1" w14:textId="77777777" w:rsidR="00CB4CD0" w:rsidRPr="00105785" w:rsidRDefault="00CB4CD0" w:rsidP="00CB4CD0">
            <w:pPr>
              <w:ind w:right="-113"/>
              <w:rPr>
                <w:i/>
                <w:sz w:val="22"/>
                <w:szCs w:val="22"/>
                <w:lang w:eastAsia="lt-LT"/>
              </w:rPr>
            </w:pPr>
            <w:r w:rsidRPr="00105785">
              <w:rPr>
                <w:i/>
                <w:sz w:val="22"/>
                <w:szCs w:val="22"/>
                <w:lang w:eastAsia="lt-LT"/>
              </w:rPr>
              <w:t>Mašinos ir įrenginiai</w:t>
            </w:r>
          </w:p>
        </w:tc>
        <w:tc>
          <w:tcPr>
            <w:tcW w:w="2693" w:type="dxa"/>
            <w:tcBorders>
              <w:top w:val="single" w:sz="4" w:space="0" w:color="auto"/>
              <w:left w:val="single" w:sz="4" w:space="0" w:color="auto"/>
              <w:bottom w:val="single" w:sz="4" w:space="0" w:color="auto"/>
              <w:right w:val="single" w:sz="4" w:space="0" w:color="auto"/>
            </w:tcBorders>
            <w:vAlign w:val="center"/>
          </w:tcPr>
          <w:p w14:paraId="5CDF23B6" w14:textId="77777777" w:rsidR="00CB4CD0" w:rsidRPr="00105785" w:rsidRDefault="009A0246" w:rsidP="00CB4CD0">
            <w:pPr>
              <w:jc w:val="center"/>
              <w:rPr>
                <w:i/>
                <w:sz w:val="22"/>
                <w:szCs w:val="22"/>
                <w:lang w:eastAsia="lt-LT"/>
              </w:rPr>
            </w:pPr>
            <w:r>
              <w:rPr>
                <w:i/>
                <w:sz w:val="22"/>
                <w:szCs w:val="22"/>
                <w:lang w:eastAsia="lt-LT"/>
              </w:rPr>
              <w:t>584472</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7769D1DC" w14:textId="77777777" w:rsidR="00CB4CD0" w:rsidRPr="00105785" w:rsidRDefault="006D66E6" w:rsidP="00CB4CD0">
            <w:pPr>
              <w:jc w:val="center"/>
              <w:rPr>
                <w:i/>
                <w:sz w:val="22"/>
                <w:szCs w:val="22"/>
                <w:lang w:eastAsia="lt-LT"/>
              </w:rPr>
            </w:pPr>
            <w:r>
              <w:rPr>
                <w:i/>
                <w:sz w:val="22"/>
                <w:szCs w:val="22"/>
                <w:lang w:eastAsia="lt-LT"/>
              </w:rPr>
              <w:t>645615</w:t>
            </w:r>
          </w:p>
        </w:tc>
      </w:tr>
      <w:tr w:rsidR="00CB4CD0" w14:paraId="38A32290"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1AB813D3" w14:textId="77777777" w:rsidR="00CB4CD0" w:rsidRDefault="00CB4CD0" w:rsidP="00CB4CD0">
            <w:pPr>
              <w:rPr>
                <w:sz w:val="6"/>
                <w:szCs w:val="6"/>
              </w:rPr>
            </w:pPr>
          </w:p>
          <w:p w14:paraId="22DD4857" w14:textId="77777777" w:rsidR="00CB4CD0" w:rsidRDefault="00CB4CD0" w:rsidP="00CB4CD0">
            <w:pPr>
              <w:ind w:right="-57"/>
              <w:rPr>
                <w:sz w:val="22"/>
                <w:szCs w:val="22"/>
                <w:lang w:eastAsia="lt-LT"/>
              </w:rPr>
            </w:pPr>
            <w:r>
              <w:rPr>
                <w:sz w:val="22"/>
                <w:szCs w:val="22"/>
                <w:lang w:eastAsia="lt-LT"/>
              </w:rPr>
              <w:t>1.6.1.</w:t>
            </w:r>
          </w:p>
        </w:tc>
        <w:tc>
          <w:tcPr>
            <w:tcW w:w="3568" w:type="dxa"/>
            <w:tcBorders>
              <w:top w:val="single" w:sz="4" w:space="0" w:color="auto"/>
              <w:left w:val="single" w:sz="4" w:space="0" w:color="auto"/>
              <w:bottom w:val="single" w:sz="4" w:space="0" w:color="auto"/>
              <w:right w:val="single" w:sz="4" w:space="0" w:color="auto"/>
            </w:tcBorders>
            <w:vAlign w:val="center"/>
          </w:tcPr>
          <w:p w14:paraId="1E2CFE69" w14:textId="77777777" w:rsidR="00CB4CD0" w:rsidRDefault="00CB4CD0" w:rsidP="00CB4CD0">
            <w:pPr>
              <w:rPr>
                <w:sz w:val="6"/>
                <w:szCs w:val="6"/>
              </w:rPr>
            </w:pPr>
          </w:p>
          <w:p w14:paraId="3F28BC97" w14:textId="77777777" w:rsidR="00CB4CD0" w:rsidRDefault="00CB4CD0" w:rsidP="00CB4CD0">
            <w:pPr>
              <w:ind w:right="-57"/>
              <w:rPr>
                <w:sz w:val="22"/>
                <w:szCs w:val="22"/>
                <w:lang w:eastAsia="lt-LT"/>
              </w:rPr>
            </w:pPr>
            <w:r>
              <w:rPr>
                <w:sz w:val="22"/>
                <w:szCs w:val="22"/>
                <w:lang w:eastAsia="lt-LT"/>
              </w:rPr>
              <w:t>Šilumos mašinos ir įrenginiai</w:t>
            </w:r>
          </w:p>
        </w:tc>
        <w:tc>
          <w:tcPr>
            <w:tcW w:w="2693" w:type="dxa"/>
            <w:tcBorders>
              <w:top w:val="single" w:sz="4" w:space="0" w:color="auto"/>
              <w:left w:val="single" w:sz="4" w:space="0" w:color="auto"/>
              <w:bottom w:val="single" w:sz="4" w:space="0" w:color="auto"/>
              <w:right w:val="single" w:sz="4" w:space="0" w:color="auto"/>
            </w:tcBorders>
            <w:vAlign w:val="center"/>
          </w:tcPr>
          <w:p w14:paraId="18D7BA69" w14:textId="77777777" w:rsidR="00CB4CD0" w:rsidRPr="00656C1E" w:rsidRDefault="009A0246" w:rsidP="00CB4CD0">
            <w:pPr>
              <w:jc w:val="center"/>
              <w:rPr>
                <w:sz w:val="22"/>
                <w:szCs w:val="22"/>
                <w:lang w:eastAsia="lt-LT"/>
              </w:rPr>
            </w:pPr>
            <w:r>
              <w:rPr>
                <w:sz w:val="22"/>
                <w:szCs w:val="22"/>
                <w:lang w:eastAsia="lt-LT"/>
              </w:rPr>
              <w:t>26746</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2717018C" w14:textId="77777777" w:rsidR="00CB4CD0" w:rsidRPr="00656C1E" w:rsidRDefault="006D66E6" w:rsidP="00CB4CD0">
            <w:pPr>
              <w:jc w:val="center"/>
              <w:rPr>
                <w:sz w:val="22"/>
                <w:szCs w:val="22"/>
                <w:lang w:eastAsia="lt-LT"/>
              </w:rPr>
            </w:pPr>
            <w:r>
              <w:rPr>
                <w:sz w:val="22"/>
                <w:szCs w:val="22"/>
                <w:lang w:eastAsia="lt-LT"/>
              </w:rPr>
              <w:t>18855</w:t>
            </w:r>
          </w:p>
        </w:tc>
      </w:tr>
      <w:tr w:rsidR="00CB4CD0" w14:paraId="25CB0BA0"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6571CBD2" w14:textId="77777777" w:rsidR="00CB4CD0" w:rsidRDefault="00CB4CD0" w:rsidP="00CB4CD0">
            <w:pPr>
              <w:rPr>
                <w:sz w:val="6"/>
                <w:szCs w:val="6"/>
              </w:rPr>
            </w:pPr>
          </w:p>
          <w:p w14:paraId="59A52B80" w14:textId="77777777" w:rsidR="00CB4CD0" w:rsidRDefault="00CB4CD0" w:rsidP="00CB4CD0">
            <w:pPr>
              <w:ind w:right="-57"/>
              <w:rPr>
                <w:sz w:val="22"/>
                <w:szCs w:val="22"/>
                <w:lang w:eastAsia="lt-LT"/>
              </w:rPr>
            </w:pPr>
            <w:r>
              <w:rPr>
                <w:sz w:val="22"/>
                <w:szCs w:val="22"/>
                <w:lang w:eastAsia="lt-LT"/>
              </w:rPr>
              <w:t>1.6.2.</w:t>
            </w:r>
          </w:p>
        </w:tc>
        <w:tc>
          <w:tcPr>
            <w:tcW w:w="3568" w:type="dxa"/>
            <w:tcBorders>
              <w:top w:val="single" w:sz="4" w:space="0" w:color="auto"/>
              <w:left w:val="single" w:sz="4" w:space="0" w:color="auto"/>
              <w:bottom w:val="single" w:sz="4" w:space="0" w:color="auto"/>
              <w:right w:val="single" w:sz="4" w:space="0" w:color="auto"/>
            </w:tcBorders>
            <w:vAlign w:val="center"/>
          </w:tcPr>
          <w:p w14:paraId="3082C324" w14:textId="77777777" w:rsidR="00CB4CD0" w:rsidRDefault="00CB4CD0" w:rsidP="00CB4CD0">
            <w:pPr>
              <w:rPr>
                <w:sz w:val="6"/>
                <w:szCs w:val="6"/>
              </w:rPr>
            </w:pPr>
          </w:p>
          <w:p w14:paraId="2384F64D" w14:textId="77777777" w:rsidR="00CB4CD0" w:rsidRDefault="00CB4CD0" w:rsidP="00CB4CD0">
            <w:pPr>
              <w:ind w:right="-57"/>
              <w:rPr>
                <w:sz w:val="22"/>
                <w:szCs w:val="22"/>
                <w:lang w:eastAsia="lt-LT"/>
              </w:rPr>
            </w:pPr>
            <w:r>
              <w:rPr>
                <w:sz w:val="22"/>
                <w:szCs w:val="22"/>
                <w:lang w:eastAsia="lt-LT"/>
              </w:rPr>
              <w:t>Kitos jėgos mašinos ir įrenginiai</w:t>
            </w:r>
          </w:p>
        </w:tc>
        <w:tc>
          <w:tcPr>
            <w:tcW w:w="2693" w:type="dxa"/>
            <w:tcBorders>
              <w:top w:val="single" w:sz="4" w:space="0" w:color="auto"/>
              <w:left w:val="single" w:sz="4" w:space="0" w:color="auto"/>
              <w:bottom w:val="single" w:sz="4" w:space="0" w:color="auto"/>
              <w:right w:val="single" w:sz="4" w:space="0" w:color="auto"/>
            </w:tcBorders>
            <w:vAlign w:val="center"/>
          </w:tcPr>
          <w:p w14:paraId="3EE9A09E" w14:textId="77777777" w:rsidR="00CB4CD0" w:rsidRPr="00656C1E" w:rsidRDefault="009A0246" w:rsidP="00CB4CD0">
            <w:pPr>
              <w:jc w:val="center"/>
              <w:rPr>
                <w:sz w:val="22"/>
                <w:szCs w:val="22"/>
                <w:lang w:eastAsia="lt-LT"/>
              </w:rPr>
            </w:pPr>
            <w:r>
              <w:rPr>
                <w:sz w:val="22"/>
                <w:szCs w:val="22"/>
                <w:lang w:eastAsia="lt-LT"/>
              </w:rPr>
              <w:t>2309</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23C3B387" w14:textId="77777777" w:rsidR="00CB4CD0" w:rsidRPr="00656C1E" w:rsidRDefault="006D66E6" w:rsidP="00CB4CD0">
            <w:pPr>
              <w:jc w:val="center"/>
              <w:rPr>
                <w:sz w:val="22"/>
                <w:szCs w:val="22"/>
                <w:lang w:eastAsia="lt-LT"/>
              </w:rPr>
            </w:pPr>
            <w:r>
              <w:rPr>
                <w:sz w:val="22"/>
                <w:szCs w:val="22"/>
                <w:lang w:eastAsia="lt-LT"/>
              </w:rPr>
              <w:t>1573</w:t>
            </w:r>
          </w:p>
        </w:tc>
      </w:tr>
      <w:tr w:rsidR="00CB4CD0" w14:paraId="23EAA0A2"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7989BAD5" w14:textId="77777777" w:rsidR="00CB4CD0" w:rsidRDefault="00CB4CD0" w:rsidP="00CB4CD0">
            <w:pPr>
              <w:rPr>
                <w:sz w:val="6"/>
                <w:szCs w:val="6"/>
              </w:rPr>
            </w:pPr>
          </w:p>
          <w:p w14:paraId="33D1890C" w14:textId="77777777" w:rsidR="00CB4CD0" w:rsidRDefault="00CB4CD0" w:rsidP="00CB4CD0">
            <w:pPr>
              <w:ind w:right="-57"/>
              <w:rPr>
                <w:sz w:val="22"/>
                <w:szCs w:val="22"/>
                <w:lang w:eastAsia="lt-LT"/>
              </w:rPr>
            </w:pPr>
            <w:r>
              <w:rPr>
                <w:sz w:val="22"/>
                <w:szCs w:val="22"/>
                <w:lang w:eastAsia="lt-LT"/>
              </w:rPr>
              <w:t>1.6.3.</w:t>
            </w:r>
          </w:p>
        </w:tc>
        <w:tc>
          <w:tcPr>
            <w:tcW w:w="3568" w:type="dxa"/>
            <w:tcBorders>
              <w:top w:val="single" w:sz="4" w:space="0" w:color="auto"/>
              <w:left w:val="single" w:sz="4" w:space="0" w:color="auto"/>
              <w:bottom w:val="single" w:sz="4" w:space="0" w:color="auto"/>
              <w:right w:val="single" w:sz="4" w:space="0" w:color="auto"/>
            </w:tcBorders>
            <w:vAlign w:val="center"/>
          </w:tcPr>
          <w:p w14:paraId="08835B05" w14:textId="77777777" w:rsidR="00CB4CD0" w:rsidRDefault="00CB4CD0" w:rsidP="00CB4CD0">
            <w:pPr>
              <w:rPr>
                <w:sz w:val="6"/>
                <w:szCs w:val="6"/>
              </w:rPr>
            </w:pPr>
          </w:p>
          <w:p w14:paraId="32477122" w14:textId="77777777" w:rsidR="00CB4CD0" w:rsidRDefault="00CB4CD0" w:rsidP="00CB4CD0">
            <w:pPr>
              <w:ind w:right="-57"/>
              <w:rPr>
                <w:sz w:val="22"/>
                <w:szCs w:val="22"/>
                <w:lang w:eastAsia="lt-LT"/>
              </w:rPr>
            </w:pPr>
            <w:r>
              <w:rPr>
                <w:sz w:val="22"/>
                <w:szCs w:val="22"/>
                <w:lang w:eastAsia="lt-LT"/>
              </w:rPr>
              <w:t>Darbo mašinos ir įrenginiai</w:t>
            </w:r>
          </w:p>
        </w:tc>
        <w:tc>
          <w:tcPr>
            <w:tcW w:w="2693" w:type="dxa"/>
            <w:tcBorders>
              <w:top w:val="single" w:sz="4" w:space="0" w:color="auto"/>
              <w:left w:val="single" w:sz="4" w:space="0" w:color="auto"/>
              <w:bottom w:val="single" w:sz="4" w:space="0" w:color="auto"/>
              <w:right w:val="single" w:sz="4" w:space="0" w:color="auto"/>
            </w:tcBorders>
            <w:vAlign w:val="center"/>
          </w:tcPr>
          <w:p w14:paraId="79CC0688" w14:textId="77777777" w:rsidR="00CB4CD0" w:rsidRPr="00656C1E" w:rsidRDefault="009A0246" w:rsidP="00CB4CD0">
            <w:pPr>
              <w:jc w:val="center"/>
              <w:rPr>
                <w:sz w:val="22"/>
                <w:szCs w:val="22"/>
                <w:lang w:eastAsia="lt-LT"/>
              </w:rPr>
            </w:pPr>
            <w:r>
              <w:rPr>
                <w:sz w:val="22"/>
                <w:szCs w:val="22"/>
                <w:lang w:eastAsia="lt-LT"/>
              </w:rPr>
              <w:t>21235</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23237FCD" w14:textId="77777777" w:rsidR="00CB4CD0" w:rsidRPr="00656C1E" w:rsidRDefault="006D66E6" w:rsidP="00CB4CD0">
            <w:pPr>
              <w:jc w:val="center"/>
              <w:rPr>
                <w:sz w:val="22"/>
                <w:szCs w:val="22"/>
                <w:lang w:eastAsia="lt-LT"/>
              </w:rPr>
            </w:pPr>
            <w:r>
              <w:rPr>
                <w:sz w:val="22"/>
                <w:szCs w:val="22"/>
                <w:lang w:eastAsia="lt-LT"/>
              </w:rPr>
              <w:t>14625</w:t>
            </w:r>
          </w:p>
        </w:tc>
      </w:tr>
      <w:tr w:rsidR="00CB4CD0" w14:paraId="4BDF258F"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7B21336D" w14:textId="77777777" w:rsidR="00CB4CD0" w:rsidRDefault="00CB4CD0" w:rsidP="00CB4CD0">
            <w:pPr>
              <w:rPr>
                <w:sz w:val="6"/>
                <w:szCs w:val="6"/>
              </w:rPr>
            </w:pPr>
          </w:p>
          <w:p w14:paraId="43BECEDD" w14:textId="77777777" w:rsidR="00CB4CD0" w:rsidRDefault="00CB4CD0" w:rsidP="00CB4CD0">
            <w:pPr>
              <w:ind w:right="-57"/>
              <w:rPr>
                <w:sz w:val="22"/>
                <w:szCs w:val="22"/>
                <w:lang w:eastAsia="lt-LT"/>
              </w:rPr>
            </w:pPr>
            <w:r>
              <w:rPr>
                <w:sz w:val="22"/>
                <w:szCs w:val="22"/>
                <w:lang w:eastAsia="lt-LT"/>
              </w:rPr>
              <w:t>1.6.4.</w:t>
            </w:r>
          </w:p>
        </w:tc>
        <w:tc>
          <w:tcPr>
            <w:tcW w:w="3568" w:type="dxa"/>
            <w:tcBorders>
              <w:top w:val="single" w:sz="4" w:space="0" w:color="auto"/>
              <w:left w:val="single" w:sz="4" w:space="0" w:color="auto"/>
              <w:bottom w:val="single" w:sz="4" w:space="0" w:color="auto"/>
              <w:right w:val="single" w:sz="4" w:space="0" w:color="auto"/>
            </w:tcBorders>
            <w:vAlign w:val="center"/>
          </w:tcPr>
          <w:p w14:paraId="0A12CE47" w14:textId="77777777" w:rsidR="00CB4CD0" w:rsidRDefault="00CB4CD0" w:rsidP="00CB4CD0">
            <w:pPr>
              <w:rPr>
                <w:sz w:val="6"/>
                <w:szCs w:val="6"/>
              </w:rPr>
            </w:pPr>
          </w:p>
          <w:p w14:paraId="0E80330B" w14:textId="77777777" w:rsidR="00CB4CD0" w:rsidRDefault="00CB4CD0" w:rsidP="00CB4CD0">
            <w:pPr>
              <w:ind w:right="-57"/>
              <w:rPr>
                <w:sz w:val="22"/>
                <w:szCs w:val="22"/>
                <w:lang w:eastAsia="lt-LT"/>
              </w:rPr>
            </w:pPr>
            <w:r>
              <w:rPr>
                <w:sz w:val="22"/>
                <w:szCs w:val="22"/>
                <w:lang w:eastAsia="lt-LT"/>
              </w:rPr>
              <w:t>Kitos mašinos ir įrenginiai</w:t>
            </w:r>
          </w:p>
        </w:tc>
        <w:tc>
          <w:tcPr>
            <w:tcW w:w="2693" w:type="dxa"/>
            <w:tcBorders>
              <w:top w:val="single" w:sz="4" w:space="0" w:color="auto"/>
              <w:left w:val="single" w:sz="4" w:space="0" w:color="auto"/>
              <w:bottom w:val="single" w:sz="4" w:space="0" w:color="auto"/>
              <w:right w:val="single" w:sz="4" w:space="0" w:color="auto"/>
            </w:tcBorders>
            <w:vAlign w:val="center"/>
          </w:tcPr>
          <w:p w14:paraId="6732D7C7" w14:textId="77777777" w:rsidR="00CB4CD0" w:rsidRPr="00656C1E" w:rsidRDefault="009A0246" w:rsidP="00CB4CD0">
            <w:pPr>
              <w:jc w:val="center"/>
              <w:rPr>
                <w:sz w:val="22"/>
                <w:szCs w:val="22"/>
                <w:lang w:eastAsia="lt-LT"/>
              </w:rPr>
            </w:pPr>
            <w:r>
              <w:rPr>
                <w:sz w:val="22"/>
                <w:szCs w:val="22"/>
                <w:lang w:eastAsia="lt-LT"/>
              </w:rPr>
              <w:t>534182</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248CE2A2" w14:textId="77777777" w:rsidR="00CB4CD0" w:rsidRPr="00656C1E" w:rsidRDefault="006D66E6" w:rsidP="00CB4CD0">
            <w:pPr>
              <w:jc w:val="center"/>
              <w:rPr>
                <w:sz w:val="22"/>
                <w:szCs w:val="22"/>
                <w:lang w:eastAsia="lt-LT"/>
              </w:rPr>
            </w:pPr>
            <w:r>
              <w:rPr>
                <w:sz w:val="22"/>
                <w:szCs w:val="22"/>
                <w:lang w:eastAsia="lt-LT"/>
              </w:rPr>
              <w:t>610562</w:t>
            </w:r>
          </w:p>
        </w:tc>
      </w:tr>
      <w:tr w:rsidR="00CB4CD0" w:rsidRPr="00105785" w14:paraId="7F30C103"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4AB0CE71" w14:textId="77777777" w:rsidR="00CB4CD0" w:rsidRPr="00105785" w:rsidRDefault="00CB4CD0" w:rsidP="00CB4CD0">
            <w:pPr>
              <w:rPr>
                <w:i/>
                <w:sz w:val="6"/>
                <w:szCs w:val="6"/>
              </w:rPr>
            </w:pPr>
          </w:p>
          <w:p w14:paraId="7BECA9AD" w14:textId="77777777" w:rsidR="00CB4CD0" w:rsidRPr="00105785" w:rsidRDefault="00CB4CD0" w:rsidP="00CB4CD0">
            <w:pPr>
              <w:ind w:right="-57"/>
              <w:rPr>
                <w:i/>
                <w:sz w:val="22"/>
                <w:szCs w:val="22"/>
                <w:lang w:eastAsia="lt-LT"/>
              </w:rPr>
            </w:pPr>
            <w:r w:rsidRPr="00105785">
              <w:rPr>
                <w:i/>
                <w:sz w:val="22"/>
                <w:szCs w:val="22"/>
                <w:lang w:eastAsia="lt-LT"/>
              </w:rPr>
              <w:t>1.7.</w:t>
            </w:r>
          </w:p>
        </w:tc>
        <w:tc>
          <w:tcPr>
            <w:tcW w:w="3568" w:type="dxa"/>
            <w:tcBorders>
              <w:top w:val="single" w:sz="4" w:space="0" w:color="auto"/>
              <w:left w:val="single" w:sz="4" w:space="0" w:color="auto"/>
              <w:bottom w:val="single" w:sz="4" w:space="0" w:color="auto"/>
              <w:right w:val="single" w:sz="4" w:space="0" w:color="auto"/>
            </w:tcBorders>
            <w:vAlign w:val="center"/>
          </w:tcPr>
          <w:p w14:paraId="41364FE1" w14:textId="77777777" w:rsidR="00CB4CD0" w:rsidRPr="00105785" w:rsidRDefault="00CB4CD0" w:rsidP="00CB4CD0">
            <w:pPr>
              <w:rPr>
                <w:i/>
                <w:sz w:val="6"/>
                <w:szCs w:val="6"/>
              </w:rPr>
            </w:pPr>
          </w:p>
          <w:p w14:paraId="5BA3324B" w14:textId="77777777" w:rsidR="00CB4CD0" w:rsidRPr="00105785" w:rsidRDefault="00CB4CD0" w:rsidP="00CB4CD0">
            <w:pPr>
              <w:ind w:right="-57"/>
              <w:rPr>
                <w:i/>
                <w:sz w:val="22"/>
                <w:szCs w:val="22"/>
                <w:lang w:eastAsia="lt-LT"/>
              </w:rPr>
            </w:pPr>
            <w:r w:rsidRPr="00105785">
              <w:rPr>
                <w:i/>
                <w:sz w:val="22"/>
                <w:szCs w:val="22"/>
                <w:lang w:eastAsia="lt-LT"/>
              </w:rPr>
              <w:t>Transporto priemonės</w:t>
            </w:r>
          </w:p>
        </w:tc>
        <w:tc>
          <w:tcPr>
            <w:tcW w:w="2693" w:type="dxa"/>
            <w:tcBorders>
              <w:top w:val="single" w:sz="4" w:space="0" w:color="auto"/>
              <w:left w:val="single" w:sz="4" w:space="0" w:color="auto"/>
              <w:bottom w:val="single" w:sz="4" w:space="0" w:color="auto"/>
              <w:right w:val="single" w:sz="4" w:space="0" w:color="auto"/>
            </w:tcBorders>
            <w:vAlign w:val="center"/>
          </w:tcPr>
          <w:p w14:paraId="1ECD52FF" w14:textId="77777777" w:rsidR="00CB4CD0" w:rsidRPr="00105785" w:rsidRDefault="009A0246" w:rsidP="00CB4CD0">
            <w:pPr>
              <w:jc w:val="center"/>
              <w:rPr>
                <w:i/>
                <w:sz w:val="22"/>
                <w:szCs w:val="22"/>
                <w:lang w:eastAsia="lt-LT"/>
              </w:rPr>
            </w:pPr>
            <w:r>
              <w:rPr>
                <w:i/>
                <w:sz w:val="22"/>
                <w:szCs w:val="22"/>
                <w:lang w:eastAsia="lt-LT"/>
              </w:rPr>
              <w:t>299446</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45F5BBC1" w14:textId="77777777" w:rsidR="00CB4CD0" w:rsidRPr="00105785" w:rsidRDefault="006D66E6" w:rsidP="00CB4CD0">
            <w:pPr>
              <w:jc w:val="center"/>
              <w:rPr>
                <w:i/>
                <w:sz w:val="22"/>
                <w:szCs w:val="22"/>
                <w:lang w:eastAsia="lt-LT"/>
              </w:rPr>
            </w:pPr>
            <w:r>
              <w:rPr>
                <w:i/>
                <w:sz w:val="22"/>
                <w:szCs w:val="22"/>
                <w:lang w:eastAsia="lt-LT"/>
              </w:rPr>
              <w:t>395866</w:t>
            </w:r>
          </w:p>
        </w:tc>
      </w:tr>
      <w:tr w:rsidR="00CB4CD0" w:rsidRPr="00105785" w14:paraId="5C0854F2"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0C69917F" w14:textId="77777777" w:rsidR="00CB4CD0" w:rsidRPr="00105785" w:rsidRDefault="00CB4CD0" w:rsidP="00CB4CD0">
            <w:pPr>
              <w:rPr>
                <w:i/>
                <w:sz w:val="6"/>
                <w:szCs w:val="6"/>
              </w:rPr>
            </w:pPr>
          </w:p>
          <w:p w14:paraId="48FF5CEC" w14:textId="77777777" w:rsidR="00CB4CD0" w:rsidRPr="00105785" w:rsidRDefault="00CB4CD0" w:rsidP="00CB4CD0">
            <w:pPr>
              <w:ind w:right="-57"/>
              <w:rPr>
                <w:i/>
                <w:sz w:val="22"/>
                <w:szCs w:val="22"/>
                <w:lang w:eastAsia="lt-LT"/>
              </w:rPr>
            </w:pPr>
            <w:r w:rsidRPr="00105785">
              <w:rPr>
                <w:i/>
                <w:sz w:val="22"/>
                <w:szCs w:val="22"/>
                <w:lang w:eastAsia="lt-LT"/>
              </w:rPr>
              <w:t>1.8.</w:t>
            </w:r>
          </w:p>
        </w:tc>
        <w:tc>
          <w:tcPr>
            <w:tcW w:w="3568" w:type="dxa"/>
            <w:tcBorders>
              <w:top w:val="single" w:sz="4" w:space="0" w:color="auto"/>
              <w:left w:val="single" w:sz="4" w:space="0" w:color="auto"/>
              <w:bottom w:val="single" w:sz="4" w:space="0" w:color="auto"/>
              <w:right w:val="single" w:sz="4" w:space="0" w:color="auto"/>
            </w:tcBorders>
            <w:vAlign w:val="center"/>
          </w:tcPr>
          <w:p w14:paraId="079CB4E3" w14:textId="77777777" w:rsidR="00CB4CD0" w:rsidRPr="00105785" w:rsidRDefault="00CB4CD0" w:rsidP="00CB4CD0">
            <w:pPr>
              <w:rPr>
                <w:i/>
                <w:sz w:val="6"/>
                <w:szCs w:val="6"/>
              </w:rPr>
            </w:pPr>
          </w:p>
          <w:p w14:paraId="21D41234" w14:textId="77777777" w:rsidR="00CB4CD0" w:rsidRPr="00105785" w:rsidRDefault="00CB4CD0" w:rsidP="00CB4CD0">
            <w:pPr>
              <w:ind w:right="-57"/>
              <w:rPr>
                <w:i/>
                <w:sz w:val="22"/>
                <w:szCs w:val="22"/>
                <w:lang w:eastAsia="lt-LT"/>
              </w:rPr>
            </w:pPr>
            <w:r w:rsidRPr="00105785">
              <w:rPr>
                <w:i/>
                <w:sz w:val="22"/>
                <w:szCs w:val="22"/>
                <w:lang w:eastAsia="lt-LT"/>
              </w:rPr>
              <w:t>Kilnojamosios kultūros vertybės</w:t>
            </w:r>
          </w:p>
        </w:tc>
        <w:tc>
          <w:tcPr>
            <w:tcW w:w="2693" w:type="dxa"/>
            <w:tcBorders>
              <w:top w:val="single" w:sz="4" w:space="0" w:color="auto"/>
              <w:left w:val="single" w:sz="4" w:space="0" w:color="auto"/>
              <w:bottom w:val="single" w:sz="4" w:space="0" w:color="auto"/>
              <w:right w:val="single" w:sz="4" w:space="0" w:color="auto"/>
            </w:tcBorders>
            <w:vAlign w:val="center"/>
          </w:tcPr>
          <w:p w14:paraId="5FCB0F09" w14:textId="77777777" w:rsidR="00CB4CD0" w:rsidRPr="00105785" w:rsidRDefault="009A0246" w:rsidP="00CB4CD0">
            <w:pPr>
              <w:jc w:val="center"/>
              <w:rPr>
                <w:i/>
                <w:sz w:val="22"/>
                <w:szCs w:val="22"/>
                <w:lang w:eastAsia="lt-LT"/>
              </w:rPr>
            </w:pPr>
            <w:r>
              <w:rPr>
                <w:i/>
                <w:sz w:val="22"/>
                <w:szCs w:val="22"/>
                <w:lang w:eastAsia="lt-LT"/>
              </w:rPr>
              <w:t>84524</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0C0CA450" w14:textId="77777777" w:rsidR="00CB4CD0" w:rsidRPr="00105785" w:rsidRDefault="006D66E6" w:rsidP="00CB4CD0">
            <w:pPr>
              <w:jc w:val="center"/>
              <w:rPr>
                <w:i/>
                <w:sz w:val="22"/>
                <w:szCs w:val="22"/>
                <w:lang w:eastAsia="lt-LT"/>
              </w:rPr>
            </w:pPr>
            <w:r>
              <w:rPr>
                <w:i/>
                <w:sz w:val="22"/>
                <w:szCs w:val="22"/>
                <w:lang w:eastAsia="lt-LT"/>
              </w:rPr>
              <w:t>189301</w:t>
            </w:r>
          </w:p>
        </w:tc>
      </w:tr>
      <w:tr w:rsidR="00CB4CD0" w:rsidRPr="00105785" w14:paraId="092D50E4"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46AFB77B" w14:textId="77777777" w:rsidR="00CB4CD0" w:rsidRPr="00105785" w:rsidRDefault="00CB4CD0" w:rsidP="00CB4CD0">
            <w:pPr>
              <w:rPr>
                <w:i/>
                <w:sz w:val="6"/>
                <w:szCs w:val="6"/>
              </w:rPr>
            </w:pPr>
          </w:p>
          <w:p w14:paraId="5E1ED547" w14:textId="77777777" w:rsidR="00CB4CD0" w:rsidRPr="00105785" w:rsidRDefault="00CB4CD0" w:rsidP="00CB4CD0">
            <w:pPr>
              <w:ind w:right="-57"/>
              <w:rPr>
                <w:i/>
                <w:sz w:val="22"/>
                <w:szCs w:val="22"/>
                <w:lang w:eastAsia="lt-LT"/>
              </w:rPr>
            </w:pPr>
            <w:r w:rsidRPr="00105785">
              <w:rPr>
                <w:i/>
                <w:sz w:val="22"/>
                <w:szCs w:val="22"/>
                <w:lang w:eastAsia="lt-LT"/>
              </w:rPr>
              <w:t>1.9.</w:t>
            </w:r>
          </w:p>
        </w:tc>
        <w:tc>
          <w:tcPr>
            <w:tcW w:w="3568" w:type="dxa"/>
            <w:tcBorders>
              <w:top w:val="single" w:sz="4" w:space="0" w:color="auto"/>
              <w:left w:val="single" w:sz="4" w:space="0" w:color="auto"/>
              <w:bottom w:val="single" w:sz="4" w:space="0" w:color="auto"/>
              <w:right w:val="single" w:sz="4" w:space="0" w:color="auto"/>
            </w:tcBorders>
            <w:vAlign w:val="center"/>
          </w:tcPr>
          <w:p w14:paraId="5FE8FEB3" w14:textId="77777777" w:rsidR="00CB4CD0" w:rsidRPr="00105785" w:rsidRDefault="00CB4CD0" w:rsidP="00CB4CD0">
            <w:pPr>
              <w:rPr>
                <w:i/>
                <w:sz w:val="6"/>
                <w:szCs w:val="6"/>
              </w:rPr>
            </w:pPr>
          </w:p>
          <w:p w14:paraId="0880072D" w14:textId="77777777" w:rsidR="00CB4CD0" w:rsidRPr="00105785" w:rsidRDefault="00CB4CD0" w:rsidP="00CB4CD0">
            <w:pPr>
              <w:ind w:right="-57"/>
              <w:rPr>
                <w:i/>
                <w:sz w:val="22"/>
                <w:szCs w:val="22"/>
                <w:lang w:eastAsia="lt-LT"/>
              </w:rPr>
            </w:pPr>
            <w:r w:rsidRPr="00105785">
              <w:rPr>
                <w:i/>
                <w:sz w:val="22"/>
                <w:szCs w:val="22"/>
                <w:lang w:eastAsia="lt-LT"/>
              </w:rPr>
              <w:t xml:space="preserve">Baldai ir biuro įranga </w:t>
            </w:r>
          </w:p>
        </w:tc>
        <w:tc>
          <w:tcPr>
            <w:tcW w:w="2693" w:type="dxa"/>
            <w:tcBorders>
              <w:top w:val="single" w:sz="4" w:space="0" w:color="auto"/>
              <w:left w:val="single" w:sz="4" w:space="0" w:color="auto"/>
              <w:bottom w:val="single" w:sz="4" w:space="0" w:color="auto"/>
              <w:right w:val="single" w:sz="4" w:space="0" w:color="auto"/>
            </w:tcBorders>
            <w:vAlign w:val="center"/>
          </w:tcPr>
          <w:p w14:paraId="329FFD46" w14:textId="77777777" w:rsidR="00CB4CD0" w:rsidRPr="00105785" w:rsidRDefault="009A0246" w:rsidP="009A0246">
            <w:pPr>
              <w:jc w:val="center"/>
              <w:rPr>
                <w:i/>
                <w:sz w:val="22"/>
                <w:szCs w:val="22"/>
                <w:lang w:eastAsia="lt-LT"/>
              </w:rPr>
            </w:pPr>
            <w:r>
              <w:rPr>
                <w:i/>
                <w:sz w:val="22"/>
                <w:szCs w:val="22"/>
                <w:lang w:eastAsia="lt-LT"/>
              </w:rPr>
              <w:t>756825</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3EC43B8C" w14:textId="77777777" w:rsidR="00CB4CD0" w:rsidRPr="00105785" w:rsidRDefault="006D66E6" w:rsidP="00CB4CD0">
            <w:pPr>
              <w:jc w:val="center"/>
              <w:rPr>
                <w:i/>
                <w:sz w:val="22"/>
                <w:szCs w:val="22"/>
                <w:lang w:eastAsia="lt-LT"/>
              </w:rPr>
            </w:pPr>
            <w:r>
              <w:rPr>
                <w:i/>
                <w:sz w:val="22"/>
                <w:szCs w:val="22"/>
                <w:lang w:eastAsia="lt-LT"/>
              </w:rPr>
              <w:t>646790</w:t>
            </w:r>
          </w:p>
        </w:tc>
      </w:tr>
      <w:tr w:rsidR="00CB4CD0" w:rsidRPr="00105785" w14:paraId="31D79A4C" w14:textId="77777777" w:rsidTr="00CB4CD0">
        <w:trPr>
          <w:trHeight w:val="56"/>
          <w:jc w:val="center"/>
        </w:trPr>
        <w:tc>
          <w:tcPr>
            <w:tcW w:w="695" w:type="dxa"/>
            <w:tcBorders>
              <w:top w:val="single" w:sz="4" w:space="0" w:color="auto"/>
              <w:left w:val="single" w:sz="4" w:space="0" w:color="auto"/>
              <w:bottom w:val="single" w:sz="4" w:space="0" w:color="auto"/>
              <w:right w:val="single" w:sz="4" w:space="0" w:color="auto"/>
            </w:tcBorders>
          </w:tcPr>
          <w:p w14:paraId="2A84E4F1" w14:textId="77777777" w:rsidR="00CB4CD0" w:rsidRPr="00105785" w:rsidRDefault="00CB4CD0" w:rsidP="00CB4CD0">
            <w:pPr>
              <w:rPr>
                <w:i/>
                <w:sz w:val="6"/>
                <w:szCs w:val="6"/>
              </w:rPr>
            </w:pPr>
          </w:p>
          <w:p w14:paraId="474FA82C" w14:textId="77777777" w:rsidR="00CB4CD0" w:rsidRPr="00105785" w:rsidRDefault="00CB4CD0" w:rsidP="00CB4CD0">
            <w:pPr>
              <w:ind w:right="-57"/>
              <w:rPr>
                <w:i/>
                <w:sz w:val="22"/>
                <w:szCs w:val="22"/>
                <w:lang w:eastAsia="lt-LT"/>
              </w:rPr>
            </w:pPr>
            <w:r w:rsidRPr="00105785">
              <w:rPr>
                <w:i/>
                <w:sz w:val="22"/>
                <w:szCs w:val="22"/>
                <w:lang w:eastAsia="lt-LT"/>
              </w:rPr>
              <w:t>1.10.</w:t>
            </w:r>
          </w:p>
        </w:tc>
        <w:tc>
          <w:tcPr>
            <w:tcW w:w="3568" w:type="dxa"/>
            <w:tcBorders>
              <w:top w:val="single" w:sz="4" w:space="0" w:color="auto"/>
              <w:left w:val="single" w:sz="4" w:space="0" w:color="auto"/>
              <w:bottom w:val="single" w:sz="4" w:space="0" w:color="auto"/>
              <w:right w:val="single" w:sz="4" w:space="0" w:color="auto"/>
            </w:tcBorders>
            <w:vAlign w:val="center"/>
          </w:tcPr>
          <w:p w14:paraId="55F389C8" w14:textId="77777777" w:rsidR="00CB4CD0" w:rsidRPr="00105785" w:rsidRDefault="00CB4CD0" w:rsidP="00CB4CD0">
            <w:pPr>
              <w:rPr>
                <w:i/>
                <w:sz w:val="6"/>
                <w:szCs w:val="6"/>
              </w:rPr>
            </w:pPr>
          </w:p>
          <w:p w14:paraId="7AF9A9C6" w14:textId="77777777" w:rsidR="00CB4CD0" w:rsidRPr="00105785" w:rsidRDefault="00CB4CD0" w:rsidP="00CB4CD0">
            <w:pPr>
              <w:ind w:right="-57"/>
              <w:rPr>
                <w:i/>
                <w:sz w:val="22"/>
                <w:szCs w:val="22"/>
                <w:lang w:eastAsia="lt-LT"/>
              </w:rPr>
            </w:pPr>
            <w:r w:rsidRPr="00105785">
              <w:rPr>
                <w:i/>
                <w:sz w:val="22"/>
                <w:szCs w:val="22"/>
                <w:lang w:eastAsia="lt-LT"/>
              </w:rPr>
              <w:t>Nebaigta statyba ir išankstiniai apmokėjimai</w:t>
            </w:r>
          </w:p>
        </w:tc>
        <w:tc>
          <w:tcPr>
            <w:tcW w:w="2693" w:type="dxa"/>
            <w:tcBorders>
              <w:top w:val="single" w:sz="4" w:space="0" w:color="auto"/>
              <w:left w:val="single" w:sz="4" w:space="0" w:color="auto"/>
              <w:bottom w:val="single" w:sz="4" w:space="0" w:color="auto"/>
              <w:right w:val="single" w:sz="4" w:space="0" w:color="auto"/>
            </w:tcBorders>
            <w:vAlign w:val="center"/>
          </w:tcPr>
          <w:p w14:paraId="56F31541" w14:textId="77777777" w:rsidR="00CB4CD0" w:rsidRPr="00105785" w:rsidRDefault="009A0246" w:rsidP="00CB4CD0">
            <w:pPr>
              <w:jc w:val="center"/>
              <w:rPr>
                <w:i/>
                <w:sz w:val="22"/>
                <w:szCs w:val="22"/>
                <w:lang w:eastAsia="lt-LT"/>
              </w:rPr>
            </w:pPr>
            <w:r>
              <w:rPr>
                <w:i/>
                <w:sz w:val="22"/>
                <w:szCs w:val="22"/>
                <w:lang w:eastAsia="lt-LT"/>
              </w:rPr>
              <w:t>7255469</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4683300F" w14:textId="77777777" w:rsidR="00CB4CD0" w:rsidRPr="00105785" w:rsidRDefault="006D66E6" w:rsidP="00CB4CD0">
            <w:pPr>
              <w:jc w:val="center"/>
              <w:rPr>
                <w:i/>
                <w:sz w:val="22"/>
                <w:szCs w:val="22"/>
                <w:lang w:eastAsia="lt-LT"/>
              </w:rPr>
            </w:pPr>
            <w:r>
              <w:rPr>
                <w:i/>
                <w:sz w:val="22"/>
                <w:szCs w:val="22"/>
                <w:lang w:eastAsia="lt-LT"/>
              </w:rPr>
              <w:t>15925530</w:t>
            </w:r>
          </w:p>
        </w:tc>
      </w:tr>
      <w:tr w:rsidR="00CB4CD0" w:rsidRPr="00105785" w14:paraId="01E29C06"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37473033" w14:textId="77777777" w:rsidR="00CB4CD0" w:rsidRPr="00105785" w:rsidRDefault="00CB4CD0" w:rsidP="00CB4CD0">
            <w:pPr>
              <w:rPr>
                <w:i/>
                <w:sz w:val="6"/>
                <w:szCs w:val="6"/>
              </w:rPr>
            </w:pPr>
          </w:p>
          <w:p w14:paraId="4110DF28" w14:textId="77777777" w:rsidR="00CB4CD0" w:rsidRPr="00105785" w:rsidRDefault="00CB4CD0" w:rsidP="00CB4CD0">
            <w:pPr>
              <w:ind w:right="-57"/>
              <w:rPr>
                <w:i/>
                <w:sz w:val="22"/>
                <w:szCs w:val="22"/>
                <w:lang w:eastAsia="lt-LT"/>
              </w:rPr>
            </w:pPr>
            <w:r w:rsidRPr="00105785">
              <w:rPr>
                <w:i/>
                <w:sz w:val="22"/>
                <w:szCs w:val="22"/>
                <w:lang w:eastAsia="lt-LT"/>
              </w:rPr>
              <w:t>1.11.</w:t>
            </w:r>
          </w:p>
        </w:tc>
        <w:tc>
          <w:tcPr>
            <w:tcW w:w="3568" w:type="dxa"/>
            <w:tcBorders>
              <w:top w:val="single" w:sz="4" w:space="0" w:color="auto"/>
              <w:left w:val="single" w:sz="4" w:space="0" w:color="auto"/>
              <w:bottom w:val="single" w:sz="4" w:space="0" w:color="auto"/>
              <w:right w:val="single" w:sz="4" w:space="0" w:color="auto"/>
            </w:tcBorders>
            <w:vAlign w:val="center"/>
          </w:tcPr>
          <w:p w14:paraId="3F4DD813" w14:textId="77777777" w:rsidR="00CB4CD0" w:rsidRPr="00105785" w:rsidRDefault="00CB4CD0" w:rsidP="00CB4CD0">
            <w:pPr>
              <w:rPr>
                <w:i/>
                <w:sz w:val="6"/>
                <w:szCs w:val="6"/>
              </w:rPr>
            </w:pPr>
          </w:p>
          <w:p w14:paraId="286722E0" w14:textId="77777777" w:rsidR="00CB4CD0" w:rsidRPr="00105785" w:rsidRDefault="00CB4CD0" w:rsidP="00CB4CD0">
            <w:pPr>
              <w:ind w:right="-57"/>
              <w:rPr>
                <w:i/>
                <w:sz w:val="22"/>
                <w:szCs w:val="22"/>
                <w:lang w:eastAsia="lt-LT"/>
              </w:rPr>
            </w:pPr>
            <w:r w:rsidRPr="00105785">
              <w:rPr>
                <w:i/>
                <w:sz w:val="22"/>
                <w:szCs w:val="22"/>
                <w:lang w:eastAsia="lt-LT"/>
              </w:rPr>
              <w:t>Kitas ilgalaikis materialusis turtas</w:t>
            </w:r>
          </w:p>
        </w:tc>
        <w:tc>
          <w:tcPr>
            <w:tcW w:w="2693" w:type="dxa"/>
            <w:tcBorders>
              <w:top w:val="single" w:sz="4" w:space="0" w:color="auto"/>
              <w:left w:val="single" w:sz="4" w:space="0" w:color="auto"/>
              <w:bottom w:val="single" w:sz="4" w:space="0" w:color="auto"/>
              <w:right w:val="single" w:sz="4" w:space="0" w:color="auto"/>
            </w:tcBorders>
            <w:vAlign w:val="center"/>
          </w:tcPr>
          <w:p w14:paraId="17B1BA47" w14:textId="77777777" w:rsidR="00CB4CD0" w:rsidRPr="00105785" w:rsidRDefault="009A0246" w:rsidP="00CB4CD0">
            <w:pPr>
              <w:jc w:val="center"/>
              <w:rPr>
                <w:i/>
                <w:sz w:val="22"/>
                <w:szCs w:val="22"/>
                <w:lang w:eastAsia="lt-LT"/>
              </w:rPr>
            </w:pPr>
            <w:r>
              <w:rPr>
                <w:i/>
                <w:sz w:val="22"/>
                <w:szCs w:val="22"/>
                <w:lang w:eastAsia="lt-LT"/>
              </w:rPr>
              <w:t>935464</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1843F389" w14:textId="77777777" w:rsidR="00CB4CD0" w:rsidRPr="00105785" w:rsidRDefault="006D66E6" w:rsidP="00CB4CD0">
            <w:pPr>
              <w:jc w:val="center"/>
              <w:rPr>
                <w:i/>
                <w:sz w:val="22"/>
                <w:szCs w:val="22"/>
                <w:lang w:eastAsia="lt-LT"/>
              </w:rPr>
            </w:pPr>
            <w:r>
              <w:rPr>
                <w:i/>
                <w:sz w:val="22"/>
                <w:szCs w:val="22"/>
                <w:lang w:eastAsia="lt-LT"/>
              </w:rPr>
              <w:t>982004</w:t>
            </w:r>
          </w:p>
        </w:tc>
      </w:tr>
      <w:tr w:rsidR="00CB4CD0" w14:paraId="6E28F167"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6D885011" w14:textId="77777777" w:rsidR="00CB4CD0" w:rsidRDefault="00CB4CD0" w:rsidP="00CB4CD0">
            <w:pPr>
              <w:rPr>
                <w:sz w:val="6"/>
                <w:szCs w:val="6"/>
              </w:rPr>
            </w:pPr>
          </w:p>
          <w:p w14:paraId="21749DBB" w14:textId="77777777" w:rsidR="00CB4CD0" w:rsidRDefault="00CB4CD0" w:rsidP="00CB4CD0">
            <w:pPr>
              <w:ind w:right="-57"/>
              <w:rPr>
                <w:b/>
                <w:bCs/>
                <w:sz w:val="22"/>
                <w:szCs w:val="22"/>
                <w:lang w:eastAsia="lt-LT"/>
              </w:rPr>
            </w:pPr>
            <w:r>
              <w:rPr>
                <w:b/>
                <w:bCs/>
                <w:sz w:val="22"/>
                <w:szCs w:val="22"/>
                <w:lang w:eastAsia="lt-LT"/>
              </w:rPr>
              <w:t>2.</w:t>
            </w:r>
          </w:p>
        </w:tc>
        <w:tc>
          <w:tcPr>
            <w:tcW w:w="3568" w:type="dxa"/>
            <w:tcBorders>
              <w:top w:val="single" w:sz="4" w:space="0" w:color="auto"/>
              <w:left w:val="single" w:sz="4" w:space="0" w:color="auto"/>
              <w:bottom w:val="single" w:sz="4" w:space="0" w:color="auto"/>
              <w:right w:val="single" w:sz="4" w:space="0" w:color="auto"/>
            </w:tcBorders>
            <w:vAlign w:val="center"/>
          </w:tcPr>
          <w:p w14:paraId="11D3DB97" w14:textId="77777777" w:rsidR="00CB4CD0" w:rsidRDefault="00CB4CD0" w:rsidP="00CB4CD0">
            <w:pPr>
              <w:rPr>
                <w:sz w:val="6"/>
                <w:szCs w:val="6"/>
              </w:rPr>
            </w:pPr>
          </w:p>
          <w:p w14:paraId="079BDC5E" w14:textId="77777777" w:rsidR="00CB4CD0" w:rsidRDefault="00CB4CD0" w:rsidP="00CB4CD0">
            <w:pPr>
              <w:ind w:right="-57"/>
              <w:rPr>
                <w:b/>
                <w:bCs/>
                <w:sz w:val="22"/>
                <w:szCs w:val="22"/>
                <w:lang w:eastAsia="lt-LT"/>
              </w:rPr>
            </w:pPr>
            <w:r>
              <w:rPr>
                <w:b/>
                <w:bCs/>
                <w:sz w:val="22"/>
                <w:szCs w:val="22"/>
                <w:lang w:eastAsia="lt-LT"/>
              </w:rPr>
              <w:t>Biologinis turtas</w:t>
            </w:r>
          </w:p>
        </w:tc>
        <w:tc>
          <w:tcPr>
            <w:tcW w:w="2693" w:type="dxa"/>
            <w:tcBorders>
              <w:top w:val="single" w:sz="4" w:space="0" w:color="auto"/>
              <w:left w:val="single" w:sz="4" w:space="0" w:color="auto"/>
              <w:bottom w:val="single" w:sz="4" w:space="0" w:color="auto"/>
              <w:right w:val="single" w:sz="4" w:space="0" w:color="auto"/>
            </w:tcBorders>
            <w:vAlign w:val="center"/>
          </w:tcPr>
          <w:p w14:paraId="0161B195" w14:textId="77777777" w:rsidR="00CB4CD0" w:rsidRPr="00656C1E" w:rsidRDefault="009A0246" w:rsidP="00CB4CD0">
            <w:pPr>
              <w:jc w:val="center"/>
              <w:rPr>
                <w:b/>
                <w:bCs/>
                <w:sz w:val="22"/>
                <w:szCs w:val="22"/>
                <w:lang w:eastAsia="lt-LT"/>
              </w:rPr>
            </w:pPr>
            <w:r>
              <w:rPr>
                <w:b/>
                <w:bCs/>
                <w:sz w:val="22"/>
                <w:szCs w:val="22"/>
                <w:lang w:eastAsia="lt-LT"/>
              </w:rPr>
              <w:t>144831</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1BE653C8" w14:textId="77777777" w:rsidR="00CB4CD0" w:rsidRPr="00656C1E" w:rsidRDefault="006D66E6" w:rsidP="00CB4CD0">
            <w:pPr>
              <w:jc w:val="center"/>
              <w:rPr>
                <w:b/>
                <w:bCs/>
                <w:sz w:val="22"/>
                <w:szCs w:val="22"/>
                <w:lang w:eastAsia="lt-LT"/>
              </w:rPr>
            </w:pPr>
            <w:r>
              <w:rPr>
                <w:b/>
                <w:bCs/>
                <w:sz w:val="22"/>
                <w:szCs w:val="22"/>
                <w:lang w:eastAsia="lt-LT"/>
              </w:rPr>
              <w:t>144692</w:t>
            </w:r>
          </w:p>
        </w:tc>
      </w:tr>
      <w:tr w:rsidR="00CB4CD0" w14:paraId="65523B5D"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33C1E847" w14:textId="77777777" w:rsidR="00CB4CD0" w:rsidRDefault="00CB4CD0" w:rsidP="00CB4CD0">
            <w:pPr>
              <w:rPr>
                <w:sz w:val="6"/>
                <w:szCs w:val="6"/>
              </w:rPr>
            </w:pPr>
          </w:p>
          <w:p w14:paraId="30F8C496" w14:textId="77777777" w:rsidR="00CB4CD0" w:rsidRDefault="00CB4CD0" w:rsidP="00CB4CD0">
            <w:pPr>
              <w:ind w:right="-57"/>
              <w:rPr>
                <w:b/>
                <w:bCs/>
                <w:sz w:val="22"/>
                <w:szCs w:val="22"/>
                <w:lang w:eastAsia="lt-LT"/>
              </w:rPr>
            </w:pPr>
            <w:r>
              <w:rPr>
                <w:b/>
                <w:bCs/>
                <w:sz w:val="22"/>
                <w:szCs w:val="22"/>
                <w:lang w:eastAsia="lt-LT"/>
              </w:rPr>
              <w:t>3.</w:t>
            </w:r>
          </w:p>
        </w:tc>
        <w:tc>
          <w:tcPr>
            <w:tcW w:w="3568" w:type="dxa"/>
            <w:tcBorders>
              <w:top w:val="single" w:sz="4" w:space="0" w:color="auto"/>
              <w:left w:val="single" w:sz="4" w:space="0" w:color="auto"/>
              <w:bottom w:val="single" w:sz="4" w:space="0" w:color="auto"/>
              <w:right w:val="single" w:sz="4" w:space="0" w:color="auto"/>
            </w:tcBorders>
            <w:vAlign w:val="center"/>
          </w:tcPr>
          <w:p w14:paraId="529A6B55" w14:textId="77777777" w:rsidR="00CB4CD0" w:rsidRDefault="00CB4CD0" w:rsidP="00CB4CD0">
            <w:pPr>
              <w:rPr>
                <w:sz w:val="6"/>
                <w:szCs w:val="6"/>
              </w:rPr>
            </w:pPr>
          </w:p>
          <w:p w14:paraId="0914889B" w14:textId="77777777" w:rsidR="00CB4CD0" w:rsidRDefault="00CB4CD0" w:rsidP="00CB4CD0">
            <w:pPr>
              <w:ind w:right="-57"/>
              <w:rPr>
                <w:b/>
                <w:bCs/>
                <w:sz w:val="22"/>
                <w:szCs w:val="22"/>
                <w:lang w:eastAsia="lt-LT"/>
              </w:rPr>
            </w:pPr>
            <w:r>
              <w:rPr>
                <w:b/>
                <w:bCs/>
                <w:sz w:val="22"/>
                <w:szCs w:val="22"/>
                <w:lang w:eastAsia="lt-LT"/>
              </w:rPr>
              <w:t>Ilgalaikis nematerialusis turtas</w:t>
            </w:r>
          </w:p>
        </w:tc>
        <w:tc>
          <w:tcPr>
            <w:tcW w:w="2693" w:type="dxa"/>
            <w:tcBorders>
              <w:top w:val="single" w:sz="4" w:space="0" w:color="auto"/>
              <w:left w:val="single" w:sz="4" w:space="0" w:color="auto"/>
              <w:bottom w:val="single" w:sz="4" w:space="0" w:color="auto"/>
              <w:right w:val="single" w:sz="4" w:space="0" w:color="auto"/>
            </w:tcBorders>
            <w:vAlign w:val="center"/>
          </w:tcPr>
          <w:p w14:paraId="73C944EC" w14:textId="77777777" w:rsidR="00CB4CD0" w:rsidRPr="00656C1E" w:rsidRDefault="009A0246" w:rsidP="00CB4CD0">
            <w:pPr>
              <w:jc w:val="center"/>
              <w:rPr>
                <w:b/>
                <w:bCs/>
                <w:sz w:val="22"/>
                <w:szCs w:val="22"/>
                <w:lang w:eastAsia="lt-LT"/>
              </w:rPr>
            </w:pPr>
            <w:r>
              <w:rPr>
                <w:b/>
                <w:bCs/>
                <w:sz w:val="22"/>
                <w:szCs w:val="22"/>
                <w:lang w:eastAsia="lt-LT"/>
              </w:rPr>
              <w:t>389933</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0B660ECB" w14:textId="77777777" w:rsidR="00CB4CD0" w:rsidRPr="00656C1E" w:rsidRDefault="006D66E6" w:rsidP="00CB4CD0">
            <w:pPr>
              <w:jc w:val="center"/>
              <w:rPr>
                <w:b/>
                <w:bCs/>
                <w:sz w:val="22"/>
                <w:szCs w:val="22"/>
                <w:lang w:eastAsia="lt-LT"/>
              </w:rPr>
            </w:pPr>
            <w:r>
              <w:rPr>
                <w:b/>
                <w:bCs/>
                <w:sz w:val="22"/>
                <w:szCs w:val="22"/>
                <w:lang w:eastAsia="lt-LT"/>
              </w:rPr>
              <w:t>347982</w:t>
            </w:r>
          </w:p>
        </w:tc>
      </w:tr>
      <w:tr w:rsidR="00CB4CD0" w14:paraId="50A085C7"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1EBC52C7" w14:textId="77777777" w:rsidR="00CB4CD0" w:rsidRDefault="00CB4CD0" w:rsidP="00CB4CD0">
            <w:pPr>
              <w:rPr>
                <w:sz w:val="4"/>
                <w:szCs w:val="4"/>
              </w:rPr>
            </w:pPr>
          </w:p>
          <w:p w14:paraId="39C056AA" w14:textId="77777777" w:rsidR="00CB4CD0" w:rsidRDefault="00CB4CD0" w:rsidP="00CB4CD0">
            <w:pPr>
              <w:ind w:right="-57"/>
              <w:rPr>
                <w:sz w:val="22"/>
                <w:szCs w:val="22"/>
                <w:lang w:eastAsia="lt-LT"/>
              </w:rPr>
            </w:pPr>
            <w:r>
              <w:rPr>
                <w:sz w:val="22"/>
                <w:szCs w:val="22"/>
                <w:lang w:eastAsia="lt-LT"/>
              </w:rPr>
              <w:t>3.1.</w:t>
            </w:r>
          </w:p>
        </w:tc>
        <w:tc>
          <w:tcPr>
            <w:tcW w:w="3568" w:type="dxa"/>
            <w:tcBorders>
              <w:top w:val="single" w:sz="4" w:space="0" w:color="auto"/>
              <w:left w:val="single" w:sz="4" w:space="0" w:color="auto"/>
              <w:bottom w:val="single" w:sz="4" w:space="0" w:color="auto"/>
              <w:right w:val="single" w:sz="4" w:space="0" w:color="auto"/>
            </w:tcBorders>
            <w:vAlign w:val="center"/>
          </w:tcPr>
          <w:p w14:paraId="22C97E58" w14:textId="77777777" w:rsidR="00CB4CD0" w:rsidRDefault="00CB4CD0" w:rsidP="00CB4CD0">
            <w:pPr>
              <w:rPr>
                <w:sz w:val="4"/>
                <w:szCs w:val="4"/>
              </w:rPr>
            </w:pPr>
          </w:p>
          <w:p w14:paraId="2700AD7E" w14:textId="77777777" w:rsidR="00CB4CD0" w:rsidRDefault="00CB4CD0" w:rsidP="00CB4CD0">
            <w:pPr>
              <w:ind w:right="-57"/>
              <w:rPr>
                <w:sz w:val="22"/>
                <w:szCs w:val="22"/>
                <w:lang w:eastAsia="lt-LT"/>
              </w:rPr>
            </w:pPr>
            <w:r>
              <w:rPr>
                <w:sz w:val="22"/>
                <w:szCs w:val="22"/>
                <w:lang w:eastAsia="lt-LT"/>
              </w:rPr>
              <w:t>Plėtros darbai</w:t>
            </w:r>
          </w:p>
        </w:tc>
        <w:tc>
          <w:tcPr>
            <w:tcW w:w="2693" w:type="dxa"/>
            <w:tcBorders>
              <w:top w:val="single" w:sz="4" w:space="0" w:color="auto"/>
              <w:left w:val="single" w:sz="4" w:space="0" w:color="auto"/>
              <w:bottom w:val="single" w:sz="4" w:space="0" w:color="auto"/>
              <w:right w:val="single" w:sz="4" w:space="0" w:color="auto"/>
            </w:tcBorders>
            <w:vAlign w:val="center"/>
          </w:tcPr>
          <w:p w14:paraId="600C851A" w14:textId="77777777" w:rsidR="00CB4CD0" w:rsidRPr="00656C1E" w:rsidRDefault="00CB4CD0" w:rsidP="00CB4CD0">
            <w:pPr>
              <w:jc w:val="center"/>
              <w:rPr>
                <w:sz w:val="22"/>
                <w:szCs w:val="22"/>
                <w:lang w:eastAsia="lt-LT"/>
              </w:rPr>
            </w:pP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5B5B177A" w14:textId="77777777" w:rsidR="00CB4CD0" w:rsidRPr="00656C1E" w:rsidRDefault="00CB4CD0" w:rsidP="00CB4CD0">
            <w:pPr>
              <w:jc w:val="center"/>
              <w:rPr>
                <w:sz w:val="22"/>
                <w:szCs w:val="22"/>
                <w:lang w:eastAsia="lt-LT"/>
              </w:rPr>
            </w:pPr>
          </w:p>
        </w:tc>
      </w:tr>
      <w:tr w:rsidR="00CB4CD0" w14:paraId="5B44C6ED"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3938F0B2" w14:textId="77777777" w:rsidR="00CB4CD0" w:rsidRDefault="00CB4CD0" w:rsidP="00CB4CD0">
            <w:pPr>
              <w:rPr>
                <w:sz w:val="4"/>
                <w:szCs w:val="4"/>
              </w:rPr>
            </w:pPr>
          </w:p>
          <w:p w14:paraId="5876A87E" w14:textId="77777777" w:rsidR="00CB4CD0" w:rsidRDefault="00CB4CD0" w:rsidP="00CB4CD0">
            <w:pPr>
              <w:ind w:right="-57"/>
              <w:rPr>
                <w:sz w:val="22"/>
                <w:szCs w:val="22"/>
                <w:lang w:eastAsia="lt-LT"/>
              </w:rPr>
            </w:pPr>
            <w:r>
              <w:rPr>
                <w:sz w:val="22"/>
                <w:szCs w:val="22"/>
                <w:lang w:eastAsia="lt-LT"/>
              </w:rPr>
              <w:t>3.2.</w:t>
            </w:r>
          </w:p>
        </w:tc>
        <w:tc>
          <w:tcPr>
            <w:tcW w:w="3568" w:type="dxa"/>
            <w:tcBorders>
              <w:top w:val="single" w:sz="4" w:space="0" w:color="auto"/>
              <w:left w:val="single" w:sz="4" w:space="0" w:color="auto"/>
              <w:bottom w:val="single" w:sz="4" w:space="0" w:color="auto"/>
              <w:right w:val="single" w:sz="4" w:space="0" w:color="auto"/>
            </w:tcBorders>
            <w:vAlign w:val="center"/>
          </w:tcPr>
          <w:p w14:paraId="5B2ABCB8" w14:textId="77777777" w:rsidR="00CB4CD0" w:rsidRDefault="00CB4CD0" w:rsidP="00CB4CD0">
            <w:pPr>
              <w:rPr>
                <w:sz w:val="4"/>
                <w:szCs w:val="4"/>
              </w:rPr>
            </w:pPr>
          </w:p>
          <w:p w14:paraId="1196BB9C" w14:textId="77777777" w:rsidR="00CB4CD0" w:rsidRDefault="00CB4CD0" w:rsidP="00CB4CD0">
            <w:pPr>
              <w:ind w:right="-57"/>
              <w:rPr>
                <w:sz w:val="22"/>
                <w:szCs w:val="22"/>
                <w:lang w:eastAsia="lt-LT"/>
              </w:rPr>
            </w:pPr>
            <w:r>
              <w:rPr>
                <w:sz w:val="22"/>
                <w:szCs w:val="22"/>
                <w:lang w:eastAsia="lt-LT"/>
              </w:rPr>
              <w:t>Programinė įranga ir jos licencijos</w:t>
            </w:r>
          </w:p>
        </w:tc>
        <w:tc>
          <w:tcPr>
            <w:tcW w:w="2693" w:type="dxa"/>
            <w:tcBorders>
              <w:top w:val="single" w:sz="4" w:space="0" w:color="auto"/>
              <w:left w:val="single" w:sz="4" w:space="0" w:color="auto"/>
              <w:bottom w:val="single" w:sz="4" w:space="0" w:color="auto"/>
              <w:right w:val="single" w:sz="4" w:space="0" w:color="auto"/>
            </w:tcBorders>
            <w:vAlign w:val="center"/>
          </w:tcPr>
          <w:p w14:paraId="5EA7FE33" w14:textId="77777777" w:rsidR="00CB4CD0" w:rsidRPr="00656C1E" w:rsidRDefault="009A0246" w:rsidP="00CB4CD0">
            <w:pPr>
              <w:jc w:val="center"/>
              <w:rPr>
                <w:sz w:val="22"/>
                <w:szCs w:val="22"/>
                <w:lang w:eastAsia="lt-LT"/>
              </w:rPr>
            </w:pPr>
            <w:r>
              <w:rPr>
                <w:sz w:val="22"/>
                <w:szCs w:val="22"/>
                <w:lang w:eastAsia="lt-LT"/>
              </w:rPr>
              <w:t>52649</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6DCFE302" w14:textId="77777777" w:rsidR="00CB4CD0" w:rsidRPr="00656C1E" w:rsidRDefault="006D66E6" w:rsidP="00CB4CD0">
            <w:pPr>
              <w:jc w:val="center"/>
              <w:rPr>
                <w:sz w:val="22"/>
                <w:szCs w:val="22"/>
                <w:lang w:eastAsia="lt-LT"/>
              </w:rPr>
            </w:pPr>
            <w:r>
              <w:rPr>
                <w:sz w:val="22"/>
                <w:szCs w:val="22"/>
                <w:lang w:eastAsia="lt-LT"/>
              </w:rPr>
              <w:t>45686</w:t>
            </w:r>
          </w:p>
        </w:tc>
      </w:tr>
      <w:tr w:rsidR="00CB4CD0" w14:paraId="4360F987"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78904E08" w14:textId="77777777" w:rsidR="00CB4CD0" w:rsidRDefault="00CB4CD0" w:rsidP="00CB4CD0">
            <w:pPr>
              <w:rPr>
                <w:sz w:val="4"/>
                <w:szCs w:val="4"/>
              </w:rPr>
            </w:pPr>
          </w:p>
          <w:p w14:paraId="530E843D" w14:textId="77777777" w:rsidR="00CB4CD0" w:rsidRDefault="00CB4CD0" w:rsidP="00CB4CD0">
            <w:pPr>
              <w:ind w:right="-57"/>
              <w:rPr>
                <w:sz w:val="22"/>
                <w:szCs w:val="22"/>
                <w:lang w:eastAsia="lt-LT"/>
              </w:rPr>
            </w:pPr>
            <w:r>
              <w:rPr>
                <w:sz w:val="22"/>
                <w:szCs w:val="22"/>
                <w:lang w:eastAsia="lt-LT"/>
              </w:rPr>
              <w:t>3.3.</w:t>
            </w:r>
          </w:p>
        </w:tc>
        <w:tc>
          <w:tcPr>
            <w:tcW w:w="3568" w:type="dxa"/>
            <w:tcBorders>
              <w:top w:val="single" w:sz="4" w:space="0" w:color="auto"/>
              <w:left w:val="single" w:sz="4" w:space="0" w:color="auto"/>
              <w:bottom w:val="single" w:sz="4" w:space="0" w:color="auto"/>
              <w:right w:val="single" w:sz="4" w:space="0" w:color="auto"/>
            </w:tcBorders>
            <w:vAlign w:val="center"/>
          </w:tcPr>
          <w:p w14:paraId="6EF3F166" w14:textId="77777777" w:rsidR="00CB4CD0" w:rsidRDefault="00CB4CD0" w:rsidP="00CB4CD0">
            <w:pPr>
              <w:rPr>
                <w:sz w:val="4"/>
                <w:szCs w:val="4"/>
              </w:rPr>
            </w:pPr>
          </w:p>
          <w:p w14:paraId="1F80BCB5" w14:textId="77777777" w:rsidR="00CB4CD0" w:rsidRDefault="00CB4CD0" w:rsidP="00CB4CD0">
            <w:pPr>
              <w:ind w:right="-57"/>
              <w:rPr>
                <w:sz w:val="22"/>
                <w:szCs w:val="22"/>
                <w:lang w:eastAsia="lt-LT"/>
              </w:rPr>
            </w:pPr>
            <w:r>
              <w:rPr>
                <w:sz w:val="22"/>
                <w:szCs w:val="22"/>
                <w:lang w:eastAsia="lt-LT"/>
              </w:rPr>
              <w:t>Patentai ir kitos licencijos</w:t>
            </w:r>
          </w:p>
        </w:tc>
        <w:tc>
          <w:tcPr>
            <w:tcW w:w="2693" w:type="dxa"/>
            <w:tcBorders>
              <w:top w:val="single" w:sz="4" w:space="0" w:color="auto"/>
              <w:left w:val="single" w:sz="4" w:space="0" w:color="auto"/>
              <w:bottom w:val="single" w:sz="4" w:space="0" w:color="auto"/>
              <w:right w:val="single" w:sz="4" w:space="0" w:color="auto"/>
            </w:tcBorders>
            <w:vAlign w:val="center"/>
          </w:tcPr>
          <w:p w14:paraId="28D43FE6" w14:textId="77777777" w:rsidR="00CB4CD0" w:rsidRPr="00656C1E" w:rsidRDefault="009A0246" w:rsidP="00CB4CD0">
            <w:pPr>
              <w:jc w:val="center"/>
              <w:rPr>
                <w:sz w:val="22"/>
                <w:szCs w:val="22"/>
                <w:lang w:eastAsia="lt-LT"/>
              </w:rPr>
            </w:pPr>
            <w:r>
              <w:rPr>
                <w:sz w:val="22"/>
                <w:szCs w:val="22"/>
                <w:lang w:eastAsia="lt-LT"/>
              </w:rPr>
              <w:t>1213</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71A433B7" w14:textId="77777777" w:rsidR="00CB4CD0" w:rsidRPr="00656C1E" w:rsidRDefault="006D66E6" w:rsidP="00CB4CD0">
            <w:pPr>
              <w:jc w:val="center"/>
              <w:rPr>
                <w:sz w:val="22"/>
                <w:szCs w:val="22"/>
                <w:lang w:eastAsia="lt-LT"/>
              </w:rPr>
            </w:pPr>
            <w:r>
              <w:rPr>
                <w:sz w:val="22"/>
                <w:szCs w:val="22"/>
                <w:lang w:eastAsia="lt-LT"/>
              </w:rPr>
              <w:t>2184</w:t>
            </w:r>
          </w:p>
        </w:tc>
      </w:tr>
      <w:tr w:rsidR="00CB4CD0" w14:paraId="04729BEC"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7A51883B" w14:textId="77777777" w:rsidR="00CB4CD0" w:rsidRDefault="00CB4CD0" w:rsidP="00CB4CD0">
            <w:pPr>
              <w:rPr>
                <w:sz w:val="4"/>
                <w:szCs w:val="4"/>
              </w:rPr>
            </w:pPr>
          </w:p>
          <w:p w14:paraId="24E4379F" w14:textId="77777777" w:rsidR="00CB4CD0" w:rsidRDefault="00CB4CD0" w:rsidP="00CB4CD0">
            <w:pPr>
              <w:ind w:right="-57"/>
              <w:rPr>
                <w:sz w:val="22"/>
                <w:szCs w:val="22"/>
                <w:lang w:eastAsia="lt-LT"/>
              </w:rPr>
            </w:pPr>
            <w:r>
              <w:rPr>
                <w:sz w:val="22"/>
                <w:szCs w:val="22"/>
                <w:lang w:eastAsia="lt-LT"/>
              </w:rPr>
              <w:t>3.4.</w:t>
            </w:r>
          </w:p>
        </w:tc>
        <w:tc>
          <w:tcPr>
            <w:tcW w:w="3568" w:type="dxa"/>
            <w:tcBorders>
              <w:top w:val="single" w:sz="4" w:space="0" w:color="auto"/>
              <w:left w:val="single" w:sz="4" w:space="0" w:color="auto"/>
              <w:bottom w:val="single" w:sz="4" w:space="0" w:color="auto"/>
              <w:right w:val="single" w:sz="4" w:space="0" w:color="auto"/>
            </w:tcBorders>
            <w:vAlign w:val="center"/>
          </w:tcPr>
          <w:p w14:paraId="62368FB9" w14:textId="77777777" w:rsidR="00CB4CD0" w:rsidRDefault="00CB4CD0" w:rsidP="00CB4CD0">
            <w:pPr>
              <w:rPr>
                <w:sz w:val="4"/>
                <w:szCs w:val="4"/>
              </w:rPr>
            </w:pPr>
          </w:p>
          <w:p w14:paraId="6234988D" w14:textId="77777777" w:rsidR="00CB4CD0" w:rsidRDefault="00CB4CD0" w:rsidP="00CB4CD0">
            <w:pPr>
              <w:ind w:right="-57"/>
              <w:rPr>
                <w:sz w:val="22"/>
                <w:szCs w:val="22"/>
                <w:lang w:eastAsia="lt-LT"/>
              </w:rPr>
            </w:pPr>
            <w:r>
              <w:rPr>
                <w:sz w:val="22"/>
                <w:szCs w:val="22"/>
                <w:lang w:eastAsia="lt-LT"/>
              </w:rPr>
              <w:t>Literatūros, mokslo ir meno kūriniai</w:t>
            </w:r>
          </w:p>
        </w:tc>
        <w:tc>
          <w:tcPr>
            <w:tcW w:w="2693" w:type="dxa"/>
            <w:tcBorders>
              <w:top w:val="single" w:sz="4" w:space="0" w:color="auto"/>
              <w:left w:val="single" w:sz="4" w:space="0" w:color="auto"/>
              <w:bottom w:val="single" w:sz="4" w:space="0" w:color="auto"/>
              <w:right w:val="single" w:sz="4" w:space="0" w:color="auto"/>
            </w:tcBorders>
            <w:vAlign w:val="center"/>
          </w:tcPr>
          <w:p w14:paraId="16CD4C17" w14:textId="77777777" w:rsidR="00CB4CD0" w:rsidRPr="00656C1E" w:rsidRDefault="009A0246" w:rsidP="00CB4CD0">
            <w:pPr>
              <w:jc w:val="center"/>
              <w:rPr>
                <w:sz w:val="22"/>
                <w:szCs w:val="22"/>
                <w:lang w:eastAsia="lt-LT"/>
              </w:rPr>
            </w:pPr>
            <w:r>
              <w:rPr>
                <w:sz w:val="22"/>
                <w:szCs w:val="22"/>
                <w:lang w:eastAsia="lt-LT"/>
              </w:rPr>
              <w:t>152</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5CECD34A" w14:textId="77777777" w:rsidR="00CB4CD0" w:rsidRPr="00656C1E" w:rsidRDefault="006D66E6" w:rsidP="00CB4CD0">
            <w:pPr>
              <w:jc w:val="center"/>
              <w:rPr>
                <w:sz w:val="22"/>
                <w:szCs w:val="22"/>
                <w:lang w:eastAsia="lt-LT"/>
              </w:rPr>
            </w:pPr>
            <w:r>
              <w:rPr>
                <w:sz w:val="22"/>
                <w:szCs w:val="22"/>
                <w:lang w:eastAsia="lt-LT"/>
              </w:rPr>
              <w:t>65</w:t>
            </w:r>
          </w:p>
        </w:tc>
      </w:tr>
      <w:tr w:rsidR="00CB4CD0" w14:paraId="7D1C4A03"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3BD45EA3" w14:textId="77777777" w:rsidR="00CB4CD0" w:rsidRDefault="00CB4CD0" w:rsidP="00CB4CD0">
            <w:pPr>
              <w:rPr>
                <w:sz w:val="4"/>
                <w:szCs w:val="4"/>
              </w:rPr>
            </w:pPr>
          </w:p>
          <w:p w14:paraId="5D3F6C01" w14:textId="77777777" w:rsidR="00CB4CD0" w:rsidRDefault="00CB4CD0" w:rsidP="00CB4CD0">
            <w:pPr>
              <w:ind w:right="-57"/>
              <w:rPr>
                <w:sz w:val="22"/>
                <w:szCs w:val="22"/>
                <w:lang w:eastAsia="lt-LT"/>
              </w:rPr>
            </w:pPr>
            <w:r>
              <w:rPr>
                <w:sz w:val="22"/>
                <w:szCs w:val="22"/>
                <w:lang w:eastAsia="lt-LT"/>
              </w:rPr>
              <w:t>3.5.</w:t>
            </w:r>
          </w:p>
        </w:tc>
        <w:tc>
          <w:tcPr>
            <w:tcW w:w="3568" w:type="dxa"/>
            <w:tcBorders>
              <w:top w:val="single" w:sz="4" w:space="0" w:color="auto"/>
              <w:left w:val="single" w:sz="4" w:space="0" w:color="auto"/>
              <w:bottom w:val="single" w:sz="4" w:space="0" w:color="auto"/>
              <w:right w:val="single" w:sz="4" w:space="0" w:color="auto"/>
            </w:tcBorders>
            <w:vAlign w:val="center"/>
          </w:tcPr>
          <w:p w14:paraId="651F4591" w14:textId="77777777" w:rsidR="00CB4CD0" w:rsidRDefault="00CB4CD0" w:rsidP="00CB4CD0">
            <w:pPr>
              <w:rPr>
                <w:sz w:val="4"/>
                <w:szCs w:val="4"/>
              </w:rPr>
            </w:pPr>
          </w:p>
          <w:p w14:paraId="7BBCB865" w14:textId="77777777" w:rsidR="00CB4CD0" w:rsidRDefault="00CB4CD0" w:rsidP="00CB4CD0">
            <w:pPr>
              <w:ind w:right="-57"/>
              <w:rPr>
                <w:sz w:val="22"/>
                <w:szCs w:val="22"/>
                <w:lang w:eastAsia="lt-LT"/>
              </w:rPr>
            </w:pPr>
            <w:r>
              <w:rPr>
                <w:sz w:val="22"/>
                <w:szCs w:val="22"/>
                <w:lang w:eastAsia="lt-LT"/>
              </w:rPr>
              <w:t>Kitas nematerialusis turtas (įskaitant nebaigtus projektus ir išankstinius apmokėjimus)</w:t>
            </w:r>
          </w:p>
        </w:tc>
        <w:tc>
          <w:tcPr>
            <w:tcW w:w="2693" w:type="dxa"/>
            <w:tcBorders>
              <w:top w:val="single" w:sz="4" w:space="0" w:color="auto"/>
              <w:left w:val="single" w:sz="4" w:space="0" w:color="auto"/>
              <w:bottom w:val="single" w:sz="4" w:space="0" w:color="auto"/>
              <w:right w:val="single" w:sz="4" w:space="0" w:color="auto"/>
            </w:tcBorders>
            <w:vAlign w:val="center"/>
          </w:tcPr>
          <w:p w14:paraId="11FAEA0A" w14:textId="77777777" w:rsidR="00CB4CD0" w:rsidRPr="00656C1E" w:rsidRDefault="009A0246" w:rsidP="00CB4CD0">
            <w:pPr>
              <w:jc w:val="center"/>
              <w:rPr>
                <w:sz w:val="22"/>
                <w:szCs w:val="22"/>
                <w:lang w:eastAsia="lt-LT"/>
              </w:rPr>
            </w:pPr>
            <w:r>
              <w:rPr>
                <w:sz w:val="22"/>
                <w:szCs w:val="22"/>
                <w:lang w:eastAsia="lt-LT"/>
              </w:rPr>
              <w:t>335919</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61F1321C" w14:textId="77777777" w:rsidR="00CB4CD0" w:rsidRPr="00656C1E" w:rsidRDefault="006D66E6" w:rsidP="00CB4CD0">
            <w:pPr>
              <w:jc w:val="center"/>
              <w:rPr>
                <w:sz w:val="22"/>
                <w:szCs w:val="22"/>
                <w:lang w:eastAsia="lt-LT"/>
              </w:rPr>
            </w:pPr>
            <w:r>
              <w:rPr>
                <w:sz w:val="22"/>
                <w:szCs w:val="22"/>
                <w:lang w:eastAsia="lt-LT"/>
              </w:rPr>
              <w:t>300047</w:t>
            </w:r>
          </w:p>
        </w:tc>
      </w:tr>
      <w:tr w:rsidR="00CB4CD0" w14:paraId="4E746FCA"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4150603B" w14:textId="77777777" w:rsidR="00CB4CD0" w:rsidRDefault="00CB4CD0" w:rsidP="00CB4CD0">
            <w:pPr>
              <w:rPr>
                <w:sz w:val="6"/>
                <w:szCs w:val="6"/>
              </w:rPr>
            </w:pPr>
          </w:p>
          <w:p w14:paraId="43889D1D" w14:textId="77777777" w:rsidR="00CB4CD0" w:rsidRDefault="00CB4CD0" w:rsidP="00CB4CD0">
            <w:pPr>
              <w:ind w:right="-57"/>
              <w:rPr>
                <w:b/>
                <w:bCs/>
                <w:sz w:val="22"/>
                <w:szCs w:val="22"/>
                <w:lang w:eastAsia="lt-LT"/>
              </w:rPr>
            </w:pPr>
            <w:r>
              <w:rPr>
                <w:b/>
                <w:bCs/>
                <w:sz w:val="22"/>
                <w:szCs w:val="22"/>
                <w:lang w:eastAsia="lt-LT"/>
              </w:rPr>
              <w:t>4.</w:t>
            </w:r>
          </w:p>
        </w:tc>
        <w:tc>
          <w:tcPr>
            <w:tcW w:w="3568" w:type="dxa"/>
            <w:tcBorders>
              <w:top w:val="single" w:sz="4" w:space="0" w:color="auto"/>
              <w:left w:val="single" w:sz="4" w:space="0" w:color="auto"/>
              <w:bottom w:val="single" w:sz="4" w:space="0" w:color="auto"/>
              <w:right w:val="single" w:sz="4" w:space="0" w:color="auto"/>
            </w:tcBorders>
            <w:vAlign w:val="center"/>
          </w:tcPr>
          <w:p w14:paraId="6B0027AA" w14:textId="77777777" w:rsidR="00CB4CD0" w:rsidRDefault="00CB4CD0" w:rsidP="00CB4CD0">
            <w:pPr>
              <w:rPr>
                <w:sz w:val="6"/>
                <w:szCs w:val="6"/>
              </w:rPr>
            </w:pPr>
          </w:p>
          <w:p w14:paraId="7FFEA58E" w14:textId="77777777" w:rsidR="00CB4CD0" w:rsidRDefault="00CB4CD0" w:rsidP="00CB4CD0">
            <w:pPr>
              <w:ind w:right="-57"/>
              <w:rPr>
                <w:b/>
                <w:bCs/>
                <w:sz w:val="22"/>
                <w:szCs w:val="22"/>
                <w:lang w:eastAsia="lt-LT"/>
              </w:rPr>
            </w:pPr>
            <w:r>
              <w:rPr>
                <w:b/>
                <w:bCs/>
                <w:sz w:val="22"/>
                <w:szCs w:val="22"/>
                <w:lang w:eastAsia="lt-LT"/>
              </w:rPr>
              <w:t>Atsargos</w:t>
            </w:r>
          </w:p>
        </w:tc>
        <w:tc>
          <w:tcPr>
            <w:tcW w:w="2693" w:type="dxa"/>
            <w:tcBorders>
              <w:top w:val="single" w:sz="4" w:space="0" w:color="auto"/>
              <w:left w:val="single" w:sz="4" w:space="0" w:color="auto"/>
              <w:bottom w:val="single" w:sz="4" w:space="0" w:color="auto"/>
              <w:right w:val="single" w:sz="4" w:space="0" w:color="auto"/>
            </w:tcBorders>
            <w:vAlign w:val="center"/>
          </w:tcPr>
          <w:p w14:paraId="67224214" w14:textId="77777777" w:rsidR="00CB4CD0" w:rsidRPr="00656C1E" w:rsidRDefault="009A0246" w:rsidP="00CB4CD0">
            <w:pPr>
              <w:jc w:val="center"/>
              <w:rPr>
                <w:b/>
                <w:bCs/>
                <w:sz w:val="22"/>
                <w:szCs w:val="22"/>
                <w:lang w:eastAsia="lt-LT"/>
              </w:rPr>
            </w:pPr>
            <w:r>
              <w:rPr>
                <w:b/>
                <w:bCs/>
                <w:sz w:val="22"/>
                <w:szCs w:val="22"/>
                <w:lang w:eastAsia="lt-LT"/>
              </w:rPr>
              <w:t>291510</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284DDF18" w14:textId="77777777" w:rsidR="00CB4CD0" w:rsidRPr="00656C1E" w:rsidRDefault="006D66E6" w:rsidP="00CB4CD0">
            <w:pPr>
              <w:jc w:val="center"/>
              <w:rPr>
                <w:b/>
                <w:bCs/>
                <w:sz w:val="22"/>
                <w:szCs w:val="22"/>
                <w:lang w:eastAsia="lt-LT"/>
              </w:rPr>
            </w:pPr>
            <w:r>
              <w:rPr>
                <w:b/>
                <w:bCs/>
                <w:sz w:val="22"/>
                <w:szCs w:val="22"/>
                <w:lang w:eastAsia="lt-LT"/>
              </w:rPr>
              <w:t>358671</w:t>
            </w:r>
          </w:p>
        </w:tc>
      </w:tr>
      <w:tr w:rsidR="00CB4CD0" w14:paraId="311DA3C9"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63F16A94" w14:textId="77777777" w:rsidR="00CB4CD0" w:rsidRDefault="00CB4CD0" w:rsidP="00CB4CD0">
            <w:pPr>
              <w:rPr>
                <w:sz w:val="6"/>
                <w:szCs w:val="6"/>
              </w:rPr>
            </w:pPr>
          </w:p>
          <w:p w14:paraId="3F929392" w14:textId="77777777" w:rsidR="00CB4CD0" w:rsidRDefault="00CB4CD0" w:rsidP="00CB4CD0">
            <w:pPr>
              <w:ind w:right="-57"/>
              <w:rPr>
                <w:sz w:val="22"/>
                <w:szCs w:val="22"/>
                <w:lang w:eastAsia="lt-LT"/>
              </w:rPr>
            </w:pPr>
            <w:r>
              <w:rPr>
                <w:sz w:val="22"/>
                <w:szCs w:val="22"/>
                <w:lang w:eastAsia="lt-LT"/>
              </w:rPr>
              <w:t>4.1.</w:t>
            </w:r>
          </w:p>
        </w:tc>
        <w:tc>
          <w:tcPr>
            <w:tcW w:w="3568" w:type="dxa"/>
            <w:tcBorders>
              <w:top w:val="single" w:sz="4" w:space="0" w:color="auto"/>
              <w:left w:val="single" w:sz="4" w:space="0" w:color="auto"/>
              <w:bottom w:val="single" w:sz="4" w:space="0" w:color="auto"/>
              <w:right w:val="single" w:sz="4" w:space="0" w:color="auto"/>
            </w:tcBorders>
            <w:vAlign w:val="center"/>
          </w:tcPr>
          <w:p w14:paraId="75341FC7" w14:textId="77777777" w:rsidR="00CB4CD0" w:rsidRDefault="00CB4CD0" w:rsidP="00CB4CD0">
            <w:pPr>
              <w:rPr>
                <w:sz w:val="6"/>
                <w:szCs w:val="6"/>
              </w:rPr>
            </w:pPr>
          </w:p>
          <w:p w14:paraId="6BB40A07" w14:textId="77777777" w:rsidR="00CB4CD0" w:rsidRDefault="00CB4CD0" w:rsidP="00CB4CD0">
            <w:pPr>
              <w:ind w:right="-57"/>
              <w:rPr>
                <w:bCs/>
                <w:sz w:val="22"/>
                <w:szCs w:val="22"/>
                <w:lang w:eastAsia="lt-LT"/>
              </w:rPr>
            </w:pPr>
            <w:r>
              <w:rPr>
                <w:sz w:val="22"/>
                <w:szCs w:val="22"/>
                <w:lang w:eastAsia="lt-LT"/>
              </w:rPr>
              <w:t>Strateginės ir neliečiamosios atsargos</w:t>
            </w:r>
          </w:p>
        </w:tc>
        <w:tc>
          <w:tcPr>
            <w:tcW w:w="2693" w:type="dxa"/>
            <w:tcBorders>
              <w:top w:val="single" w:sz="4" w:space="0" w:color="auto"/>
              <w:left w:val="single" w:sz="4" w:space="0" w:color="auto"/>
              <w:bottom w:val="single" w:sz="4" w:space="0" w:color="auto"/>
              <w:right w:val="single" w:sz="4" w:space="0" w:color="auto"/>
            </w:tcBorders>
            <w:vAlign w:val="center"/>
          </w:tcPr>
          <w:p w14:paraId="74F1AEBE" w14:textId="77777777" w:rsidR="00CB4CD0" w:rsidRPr="00656C1E" w:rsidRDefault="00CB4CD0" w:rsidP="00CB4CD0">
            <w:pPr>
              <w:jc w:val="center"/>
              <w:rPr>
                <w:sz w:val="22"/>
                <w:szCs w:val="22"/>
                <w:lang w:eastAsia="lt-LT"/>
              </w:rPr>
            </w:pP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76C9A721" w14:textId="77777777" w:rsidR="00CB4CD0" w:rsidRPr="00656C1E" w:rsidRDefault="00CB4CD0" w:rsidP="00CB4CD0">
            <w:pPr>
              <w:jc w:val="center"/>
              <w:rPr>
                <w:sz w:val="22"/>
                <w:szCs w:val="22"/>
                <w:lang w:eastAsia="lt-LT"/>
              </w:rPr>
            </w:pPr>
          </w:p>
        </w:tc>
      </w:tr>
      <w:tr w:rsidR="00CB4CD0" w14:paraId="3ED862D0"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5921272A" w14:textId="77777777" w:rsidR="00CB4CD0" w:rsidRDefault="00CB4CD0" w:rsidP="00CB4CD0">
            <w:pPr>
              <w:rPr>
                <w:sz w:val="6"/>
                <w:szCs w:val="6"/>
              </w:rPr>
            </w:pPr>
          </w:p>
          <w:p w14:paraId="67E86B98" w14:textId="77777777" w:rsidR="00CB4CD0" w:rsidRDefault="00CB4CD0" w:rsidP="00CB4CD0">
            <w:pPr>
              <w:ind w:right="-57"/>
              <w:rPr>
                <w:sz w:val="22"/>
                <w:szCs w:val="22"/>
                <w:lang w:eastAsia="lt-LT"/>
              </w:rPr>
            </w:pPr>
            <w:r>
              <w:rPr>
                <w:sz w:val="22"/>
                <w:szCs w:val="22"/>
                <w:lang w:eastAsia="lt-LT"/>
              </w:rPr>
              <w:t>4.2.</w:t>
            </w:r>
          </w:p>
        </w:tc>
        <w:tc>
          <w:tcPr>
            <w:tcW w:w="3568" w:type="dxa"/>
            <w:tcBorders>
              <w:top w:val="single" w:sz="4" w:space="0" w:color="auto"/>
              <w:left w:val="single" w:sz="4" w:space="0" w:color="auto"/>
              <w:bottom w:val="single" w:sz="4" w:space="0" w:color="auto"/>
              <w:right w:val="single" w:sz="4" w:space="0" w:color="auto"/>
            </w:tcBorders>
            <w:vAlign w:val="center"/>
          </w:tcPr>
          <w:p w14:paraId="5A74914A" w14:textId="77777777" w:rsidR="00CB4CD0" w:rsidRDefault="00CB4CD0" w:rsidP="00CB4CD0">
            <w:pPr>
              <w:rPr>
                <w:sz w:val="6"/>
                <w:szCs w:val="6"/>
              </w:rPr>
            </w:pPr>
          </w:p>
          <w:p w14:paraId="44F6B360" w14:textId="77777777" w:rsidR="00CB4CD0" w:rsidRDefault="00CB4CD0" w:rsidP="00CB4CD0">
            <w:pPr>
              <w:ind w:right="-57"/>
              <w:rPr>
                <w:sz w:val="22"/>
                <w:szCs w:val="22"/>
                <w:lang w:eastAsia="lt-LT"/>
              </w:rPr>
            </w:pPr>
            <w:r>
              <w:rPr>
                <w:sz w:val="22"/>
                <w:szCs w:val="22"/>
                <w:lang w:eastAsia="lt-LT"/>
              </w:rPr>
              <w:t>Medžiagos, žaliavos ir ūkinis inventorius</w:t>
            </w:r>
          </w:p>
        </w:tc>
        <w:tc>
          <w:tcPr>
            <w:tcW w:w="2693" w:type="dxa"/>
            <w:tcBorders>
              <w:top w:val="single" w:sz="4" w:space="0" w:color="auto"/>
              <w:left w:val="single" w:sz="4" w:space="0" w:color="auto"/>
              <w:bottom w:val="single" w:sz="4" w:space="0" w:color="auto"/>
              <w:right w:val="single" w:sz="4" w:space="0" w:color="auto"/>
            </w:tcBorders>
            <w:vAlign w:val="center"/>
          </w:tcPr>
          <w:p w14:paraId="474C4E81" w14:textId="77777777" w:rsidR="00CB4CD0" w:rsidRPr="00656C1E" w:rsidRDefault="009A0246" w:rsidP="00CB4CD0">
            <w:pPr>
              <w:jc w:val="center"/>
              <w:rPr>
                <w:sz w:val="22"/>
                <w:szCs w:val="22"/>
                <w:lang w:eastAsia="lt-LT"/>
              </w:rPr>
            </w:pPr>
            <w:r>
              <w:rPr>
                <w:sz w:val="22"/>
                <w:szCs w:val="22"/>
                <w:lang w:eastAsia="lt-LT"/>
              </w:rPr>
              <w:t>109296</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556C8287" w14:textId="77777777" w:rsidR="00CB4CD0" w:rsidRPr="00656C1E" w:rsidRDefault="006D66E6" w:rsidP="00CB4CD0">
            <w:pPr>
              <w:jc w:val="center"/>
              <w:rPr>
                <w:sz w:val="22"/>
                <w:szCs w:val="22"/>
                <w:lang w:eastAsia="lt-LT"/>
              </w:rPr>
            </w:pPr>
            <w:r>
              <w:rPr>
                <w:sz w:val="22"/>
                <w:szCs w:val="22"/>
                <w:lang w:eastAsia="lt-LT"/>
              </w:rPr>
              <w:t>176457</w:t>
            </w:r>
          </w:p>
        </w:tc>
      </w:tr>
      <w:tr w:rsidR="00CB4CD0" w14:paraId="6350117D"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0E53A360" w14:textId="77777777" w:rsidR="00CB4CD0" w:rsidRDefault="00CB4CD0" w:rsidP="00CB4CD0">
            <w:pPr>
              <w:rPr>
                <w:sz w:val="6"/>
                <w:szCs w:val="6"/>
              </w:rPr>
            </w:pPr>
          </w:p>
          <w:p w14:paraId="39AF5D3C" w14:textId="77777777" w:rsidR="00CB4CD0" w:rsidRDefault="00CB4CD0" w:rsidP="00CB4CD0">
            <w:pPr>
              <w:ind w:right="-57"/>
              <w:rPr>
                <w:sz w:val="22"/>
                <w:szCs w:val="22"/>
                <w:lang w:eastAsia="lt-LT"/>
              </w:rPr>
            </w:pPr>
            <w:r>
              <w:rPr>
                <w:sz w:val="22"/>
                <w:szCs w:val="22"/>
                <w:lang w:eastAsia="lt-LT"/>
              </w:rPr>
              <w:t>4.3.</w:t>
            </w:r>
          </w:p>
        </w:tc>
        <w:tc>
          <w:tcPr>
            <w:tcW w:w="3568" w:type="dxa"/>
            <w:tcBorders>
              <w:top w:val="single" w:sz="4" w:space="0" w:color="auto"/>
              <w:left w:val="single" w:sz="4" w:space="0" w:color="auto"/>
              <w:bottom w:val="single" w:sz="4" w:space="0" w:color="auto"/>
              <w:right w:val="single" w:sz="4" w:space="0" w:color="auto"/>
            </w:tcBorders>
            <w:vAlign w:val="center"/>
          </w:tcPr>
          <w:p w14:paraId="1798ABF4" w14:textId="77777777" w:rsidR="00CB4CD0" w:rsidRDefault="00CB4CD0" w:rsidP="00CB4CD0">
            <w:pPr>
              <w:rPr>
                <w:sz w:val="6"/>
                <w:szCs w:val="6"/>
              </w:rPr>
            </w:pPr>
          </w:p>
          <w:p w14:paraId="57096B5B" w14:textId="77777777" w:rsidR="00CB4CD0" w:rsidRDefault="00CB4CD0" w:rsidP="00CB4CD0">
            <w:pPr>
              <w:ind w:right="-57"/>
              <w:rPr>
                <w:sz w:val="22"/>
                <w:szCs w:val="22"/>
                <w:lang w:eastAsia="lt-LT"/>
              </w:rPr>
            </w:pPr>
            <w:r>
              <w:rPr>
                <w:sz w:val="22"/>
                <w:szCs w:val="22"/>
                <w:lang w:eastAsia="lt-LT"/>
              </w:rPr>
              <w:t>Nebaigta gaminti produkcija ir nebaigtos vykdyti sutartys</w:t>
            </w:r>
          </w:p>
        </w:tc>
        <w:tc>
          <w:tcPr>
            <w:tcW w:w="2693" w:type="dxa"/>
            <w:tcBorders>
              <w:top w:val="single" w:sz="4" w:space="0" w:color="auto"/>
              <w:left w:val="single" w:sz="4" w:space="0" w:color="auto"/>
              <w:bottom w:val="single" w:sz="4" w:space="0" w:color="auto"/>
              <w:right w:val="single" w:sz="4" w:space="0" w:color="auto"/>
            </w:tcBorders>
            <w:vAlign w:val="center"/>
          </w:tcPr>
          <w:p w14:paraId="1F687959" w14:textId="77777777" w:rsidR="00CB4CD0" w:rsidRPr="00656C1E" w:rsidRDefault="00CB4CD0" w:rsidP="00CB4CD0">
            <w:pPr>
              <w:jc w:val="center"/>
              <w:rPr>
                <w:sz w:val="22"/>
                <w:szCs w:val="22"/>
                <w:lang w:eastAsia="lt-LT"/>
              </w:rPr>
            </w:pP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06040568" w14:textId="77777777" w:rsidR="00CB4CD0" w:rsidRPr="00656C1E" w:rsidRDefault="00CB4CD0" w:rsidP="00CB4CD0">
            <w:pPr>
              <w:jc w:val="center"/>
              <w:rPr>
                <w:sz w:val="22"/>
                <w:szCs w:val="22"/>
                <w:lang w:eastAsia="lt-LT"/>
              </w:rPr>
            </w:pPr>
          </w:p>
        </w:tc>
      </w:tr>
      <w:tr w:rsidR="00CB4CD0" w14:paraId="1FBF0686"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11BBD6C8" w14:textId="77777777" w:rsidR="00CB4CD0" w:rsidRDefault="00CB4CD0" w:rsidP="00CB4CD0">
            <w:pPr>
              <w:rPr>
                <w:sz w:val="6"/>
                <w:szCs w:val="6"/>
              </w:rPr>
            </w:pPr>
          </w:p>
          <w:p w14:paraId="6E2B7F7C" w14:textId="77777777" w:rsidR="00CB4CD0" w:rsidRDefault="00CB4CD0" w:rsidP="00CB4CD0">
            <w:pPr>
              <w:ind w:right="-57"/>
              <w:rPr>
                <w:sz w:val="22"/>
                <w:szCs w:val="22"/>
                <w:lang w:eastAsia="lt-LT"/>
              </w:rPr>
            </w:pPr>
            <w:r>
              <w:rPr>
                <w:sz w:val="22"/>
                <w:szCs w:val="22"/>
                <w:lang w:eastAsia="lt-LT"/>
              </w:rPr>
              <w:t>4.4.</w:t>
            </w:r>
          </w:p>
        </w:tc>
        <w:tc>
          <w:tcPr>
            <w:tcW w:w="3568" w:type="dxa"/>
            <w:tcBorders>
              <w:top w:val="single" w:sz="4" w:space="0" w:color="auto"/>
              <w:left w:val="single" w:sz="4" w:space="0" w:color="auto"/>
              <w:bottom w:val="single" w:sz="4" w:space="0" w:color="auto"/>
              <w:right w:val="single" w:sz="4" w:space="0" w:color="auto"/>
            </w:tcBorders>
            <w:vAlign w:val="center"/>
          </w:tcPr>
          <w:p w14:paraId="15C6A72B" w14:textId="77777777" w:rsidR="00CB4CD0" w:rsidRDefault="00CB4CD0" w:rsidP="00CB4CD0">
            <w:pPr>
              <w:rPr>
                <w:sz w:val="6"/>
                <w:szCs w:val="6"/>
              </w:rPr>
            </w:pPr>
          </w:p>
          <w:p w14:paraId="0107DE7D" w14:textId="77777777" w:rsidR="00CB4CD0" w:rsidRDefault="00CB4CD0" w:rsidP="00CB4CD0">
            <w:pPr>
              <w:ind w:right="-57"/>
              <w:rPr>
                <w:sz w:val="22"/>
                <w:szCs w:val="22"/>
                <w:lang w:eastAsia="lt-LT"/>
              </w:rPr>
            </w:pPr>
            <w:r>
              <w:rPr>
                <w:sz w:val="22"/>
                <w:szCs w:val="22"/>
                <w:lang w:eastAsia="lt-LT"/>
              </w:rPr>
              <w:t>Pagaminta produkcija</w:t>
            </w:r>
          </w:p>
        </w:tc>
        <w:tc>
          <w:tcPr>
            <w:tcW w:w="2693" w:type="dxa"/>
            <w:tcBorders>
              <w:top w:val="single" w:sz="4" w:space="0" w:color="auto"/>
              <w:left w:val="single" w:sz="4" w:space="0" w:color="auto"/>
              <w:bottom w:val="single" w:sz="4" w:space="0" w:color="auto"/>
              <w:right w:val="single" w:sz="4" w:space="0" w:color="auto"/>
            </w:tcBorders>
            <w:vAlign w:val="center"/>
          </w:tcPr>
          <w:p w14:paraId="25EF07ED" w14:textId="77777777" w:rsidR="00CB4CD0" w:rsidRPr="00656C1E" w:rsidRDefault="00CB4CD0" w:rsidP="00CB4CD0">
            <w:pPr>
              <w:jc w:val="center"/>
              <w:rPr>
                <w:sz w:val="22"/>
                <w:szCs w:val="22"/>
                <w:lang w:eastAsia="lt-LT"/>
              </w:rPr>
            </w:pP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5E0FD082" w14:textId="77777777" w:rsidR="00CB4CD0" w:rsidRPr="00656C1E" w:rsidRDefault="00CB4CD0" w:rsidP="00CB4CD0">
            <w:pPr>
              <w:jc w:val="center"/>
              <w:rPr>
                <w:sz w:val="22"/>
                <w:szCs w:val="22"/>
                <w:lang w:eastAsia="lt-LT"/>
              </w:rPr>
            </w:pPr>
          </w:p>
        </w:tc>
      </w:tr>
      <w:tr w:rsidR="00CB4CD0" w14:paraId="12B6C843"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7E6A0510" w14:textId="77777777" w:rsidR="00CB4CD0" w:rsidRDefault="00CB4CD0" w:rsidP="00CB4CD0">
            <w:pPr>
              <w:rPr>
                <w:sz w:val="6"/>
                <w:szCs w:val="6"/>
              </w:rPr>
            </w:pPr>
          </w:p>
          <w:p w14:paraId="44513478" w14:textId="77777777" w:rsidR="00CB4CD0" w:rsidRDefault="00CB4CD0" w:rsidP="00CB4CD0">
            <w:pPr>
              <w:ind w:right="-57"/>
              <w:rPr>
                <w:sz w:val="22"/>
                <w:szCs w:val="22"/>
                <w:lang w:eastAsia="lt-LT"/>
              </w:rPr>
            </w:pPr>
            <w:r>
              <w:rPr>
                <w:sz w:val="22"/>
                <w:szCs w:val="22"/>
                <w:lang w:eastAsia="lt-LT"/>
              </w:rPr>
              <w:t>4.5.</w:t>
            </w:r>
          </w:p>
        </w:tc>
        <w:tc>
          <w:tcPr>
            <w:tcW w:w="3568" w:type="dxa"/>
            <w:tcBorders>
              <w:top w:val="single" w:sz="4" w:space="0" w:color="auto"/>
              <w:left w:val="single" w:sz="4" w:space="0" w:color="auto"/>
              <w:bottom w:val="single" w:sz="4" w:space="0" w:color="auto"/>
              <w:right w:val="single" w:sz="4" w:space="0" w:color="auto"/>
            </w:tcBorders>
            <w:vAlign w:val="center"/>
          </w:tcPr>
          <w:p w14:paraId="7A56AA98" w14:textId="77777777" w:rsidR="00CB4CD0" w:rsidRDefault="00CB4CD0" w:rsidP="00CB4CD0">
            <w:pPr>
              <w:rPr>
                <w:sz w:val="6"/>
                <w:szCs w:val="6"/>
              </w:rPr>
            </w:pPr>
          </w:p>
          <w:p w14:paraId="69DB829A" w14:textId="77777777" w:rsidR="00CB4CD0" w:rsidRDefault="00CB4CD0" w:rsidP="00CB4CD0">
            <w:pPr>
              <w:ind w:right="-57"/>
              <w:rPr>
                <w:sz w:val="22"/>
                <w:szCs w:val="22"/>
                <w:lang w:eastAsia="lt-LT"/>
              </w:rPr>
            </w:pPr>
            <w:r>
              <w:rPr>
                <w:sz w:val="22"/>
                <w:szCs w:val="22"/>
                <w:lang w:eastAsia="lt-LT"/>
              </w:rPr>
              <w:t>Atsargos, ilgalaikis materialusis ir biologinis turtas, skirtas parduoti</w:t>
            </w:r>
          </w:p>
        </w:tc>
        <w:tc>
          <w:tcPr>
            <w:tcW w:w="2693" w:type="dxa"/>
            <w:tcBorders>
              <w:top w:val="single" w:sz="4" w:space="0" w:color="auto"/>
              <w:left w:val="single" w:sz="4" w:space="0" w:color="auto"/>
              <w:bottom w:val="single" w:sz="4" w:space="0" w:color="auto"/>
              <w:right w:val="single" w:sz="4" w:space="0" w:color="auto"/>
            </w:tcBorders>
            <w:vAlign w:val="center"/>
          </w:tcPr>
          <w:p w14:paraId="252E31AD" w14:textId="77777777" w:rsidR="00CB4CD0" w:rsidRPr="00656C1E" w:rsidRDefault="009A0246" w:rsidP="00CB4CD0">
            <w:pPr>
              <w:jc w:val="center"/>
              <w:rPr>
                <w:sz w:val="22"/>
                <w:szCs w:val="22"/>
                <w:lang w:eastAsia="lt-LT"/>
              </w:rPr>
            </w:pPr>
            <w:r>
              <w:rPr>
                <w:sz w:val="22"/>
                <w:szCs w:val="22"/>
                <w:lang w:eastAsia="lt-LT"/>
              </w:rPr>
              <w:t>182214</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78348A9E" w14:textId="77777777" w:rsidR="00CB4CD0" w:rsidRPr="00656C1E" w:rsidRDefault="006D66E6" w:rsidP="00CB4CD0">
            <w:pPr>
              <w:jc w:val="center"/>
              <w:rPr>
                <w:sz w:val="22"/>
                <w:szCs w:val="22"/>
                <w:lang w:eastAsia="lt-LT"/>
              </w:rPr>
            </w:pPr>
            <w:r>
              <w:rPr>
                <w:sz w:val="22"/>
                <w:szCs w:val="22"/>
                <w:lang w:eastAsia="lt-LT"/>
              </w:rPr>
              <w:t>182214</w:t>
            </w:r>
          </w:p>
        </w:tc>
      </w:tr>
      <w:tr w:rsidR="00CB4CD0" w14:paraId="031448BC" w14:textId="77777777" w:rsidTr="00CB4CD0">
        <w:trPr>
          <w:trHeight w:val="20"/>
          <w:jc w:val="center"/>
        </w:trPr>
        <w:tc>
          <w:tcPr>
            <w:tcW w:w="695" w:type="dxa"/>
            <w:tcBorders>
              <w:top w:val="single" w:sz="4" w:space="0" w:color="auto"/>
              <w:left w:val="single" w:sz="4" w:space="0" w:color="auto"/>
              <w:bottom w:val="single" w:sz="4" w:space="0" w:color="auto"/>
              <w:right w:val="single" w:sz="4" w:space="0" w:color="auto"/>
            </w:tcBorders>
          </w:tcPr>
          <w:p w14:paraId="092D655F" w14:textId="77777777" w:rsidR="00CB4CD0" w:rsidRDefault="00CB4CD0" w:rsidP="00CB4CD0">
            <w:pPr>
              <w:rPr>
                <w:sz w:val="6"/>
                <w:szCs w:val="6"/>
              </w:rPr>
            </w:pPr>
          </w:p>
          <w:p w14:paraId="2D969560" w14:textId="77777777" w:rsidR="00CB4CD0" w:rsidRDefault="00CB4CD0" w:rsidP="00CB4CD0">
            <w:pPr>
              <w:ind w:right="-57"/>
              <w:rPr>
                <w:b/>
                <w:bCs/>
                <w:sz w:val="22"/>
                <w:szCs w:val="22"/>
                <w:lang w:eastAsia="lt-LT"/>
              </w:rPr>
            </w:pPr>
            <w:r>
              <w:rPr>
                <w:b/>
                <w:bCs/>
                <w:sz w:val="22"/>
                <w:szCs w:val="22"/>
                <w:lang w:eastAsia="lt-LT"/>
              </w:rPr>
              <w:t>5.</w:t>
            </w:r>
          </w:p>
        </w:tc>
        <w:tc>
          <w:tcPr>
            <w:tcW w:w="3568" w:type="dxa"/>
            <w:tcBorders>
              <w:top w:val="single" w:sz="4" w:space="0" w:color="auto"/>
              <w:left w:val="single" w:sz="4" w:space="0" w:color="auto"/>
              <w:bottom w:val="single" w:sz="4" w:space="0" w:color="auto"/>
              <w:right w:val="single" w:sz="4" w:space="0" w:color="auto"/>
            </w:tcBorders>
            <w:vAlign w:val="center"/>
          </w:tcPr>
          <w:p w14:paraId="04ED4FA2" w14:textId="77777777" w:rsidR="00CB4CD0" w:rsidRDefault="00CB4CD0" w:rsidP="00CB4CD0">
            <w:pPr>
              <w:rPr>
                <w:sz w:val="6"/>
                <w:szCs w:val="6"/>
              </w:rPr>
            </w:pPr>
          </w:p>
          <w:p w14:paraId="1F149F78" w14:textId="77777777" w:rsidR="00CB4CD0" w:rsidRDefault="00CB4CD0" w:rsidP="00CB4CD0">
            <w:pPr>
              <w:ind w:right="-57"/>
              <w:rPr>
                <w:b/>
                <w:bCs/>
                <w:sz w:val="22"/>
                <w:szCs w:val="22"/>
                <w:lang w:eastAsia="lt-LT"/>
              </w:rPr>
            </w:pPr>
            <w:r>
              <w:rPr>
                <w:b/>
                <w:bCs/>
                <w:sz w:val="22"/>
                <w:szCs w:val="22"/>
                <w:lang w:eastAsia="lt-LT"/>
              </w:rPr>
              <w:t>Nefinansinis turtas, iš viso (1–4 eilučių suma)</w:t>
            </w:r>
          </w:p>
        </w:tc>
        <w:tc>
          <w:tcPr>
            <w:tcW w:w="2693" w:type="dxa"/>
            <w:tcBorders>
              <w:top w:val="single" w:sz="4" w:space="0" w:color="auto"/>
              <w:left w:val="single" w:sz="4" w:space="0" w:color="auto"/>
              <w:bottom w:val="single" w:sz="4" w:space="0" w:color="auto"/>
              <w:right w:val="single" w:sz="4" w:space="0" w:color="auto"/>
            </w:tcBorders>
            <w:vAlign w:val="center"/>
          </w:tcPr>
          <w:p w14:paraId="7536791C" w14:textId="77777777" w:rsidR="00CB4CD0" w:rsidRPr="00656C1E" w:rsidRDefault="009A0246" w:rsidP="009A0246">
            <w:pPr>
              <w:jc w:val="center"/>
              <w:rPr>
                <w:b/>
                <w:bCs/>
                <w:sz w:val="22"/>
                <w:szCs w:val="22"/>
                <w:lang w:eastAsia="lt-LT"/>
              </w:rPr>
            </w:pPr>
            <w:r>
              <w:rPr>
                <w:b/>
                <w:bCs/>
                <w:sz w:val="22"/>
                <w:szCs w:val="22"/>
                <w:lang w:eastAsia="lt-LT"/>
              </w:rPr>
              <w:t>50494883</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45D1220E" w14:textId="77777777" w:rsidR="00CB4CD0" w:rsidRPr="00656C1E" w:rsidRDefault="006D66E6" w:rsidP="00CB4CD0">
            <w:pPr>
              <w:jc w:val="center"/>
              <w:rPr>
                <w:b/>
                <w:bCs/>
                <w:sz w:val="22"/>
                <w:szCs w:val="22"/>
                <w:lang w:eastAsia="lt-LT"/>
              </w:rPr>
            </w:pPr>
            <w:r>
              <w:rPr>
                <w:b/>
                <w:bCs/>
                <w:sz w:val="22"/>
                <w:szCs w:val="22"/>
                <w:lang w:eastAsia="lt-LT"/>
              </w:rPr>
              <w:t>59274275</w:t>
            </w:r>
          </w:p>
        </w:tc>
      </w:tr>
    </w:tbl>
    <w:p w14:paraId="3C36F903" w14:textId="77777777" w:rsidR="00CB4CD0" w:rsidRDefault="00CB4CD0" w:rsidP="00CB4CD0">
      <w:pPr>
        <w:jc w:val="center"/>
        <w:rPr>
          <w:b/>
        </w:rPr>
      </w:pPr>
    </w:p>
    <w:p w14:paraId="23FBC215" w14:textId="77777777" w:rsidR="00CB4CD0" w:rsidRDefault="00CB4CD0" w:rsidP="00CB4CD0">
      <w:pPr>
        <w:jc w:val="center"/>
        <w:rPr>
          <w:b/>
          <w:bCs/>
          <w:sz w:val="22"/>
          <w:szCs w:val="22"/>
          <w:lang w:eastAsia="lt-LT"/>
        </w:rPr>
      </w:pPr>
      <w:r>
        <w:rPr>
          <w:b/>
          <w:bCs/>
          <w:sz w:val="22"/>
          <w:szCs w:val="22"/>
          <w:lang w:eastAsia="lt-LT"/>
        </w:rPr>
        <w:t>II. FINANSINIS TURTAS IR ĮSIPAREIGOJIMAI</w:t>
      </w:r>
    </w:p>
    <w:p w14:paraId="0C516FE1" w14:textId="77777777" w:rsidR="00CB4CD0" w:rsidRDefault="00CB4CD0" w:rsidP="00CB4CD0">
      <w:pPr>
        <w:jc w:val="center"/>
        <w:rPr>
          <w:b/>
        </w:rPr>
      </w:pPr>
    </w:p>
    <w:tbl>
      <w:tblPr>
        <w:tblW w:w="98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76"/>
        <w:gridCol w:w="3532"/>
        <w:gridCol w:w="1300"/>
        <w:gridCol w:w="1547"/>
        <w:gridCol w:w="1438"/>
        <w:gridCol w:w="1464"/>
      </w:tblGrid>
      <w:tr w:rsidR="00CB4CD0" w14:paraId="6D44B62A" w14:textId="77777777" w:rsidTr="00CB4CD0">
        <w:trPr>
          <w:cantSplit/>
          <w:tblHeader/>
          <w:jc w:val="center"/>
        </w:trPr>
        <w:tc>
          <w:tcPr>
            <w:tcW w:w="576" w:type="dxa"/>
            <w:vMerge w:val="restart"/>
            <w:tcBorders>
              <w:top w:val="single" w:sz="4" w:space="0" w:color="auto"/>
              <w:left w:val="single" w:sz="4" w:space="0" w:color="auto"/>
              <w:bottom w:val="single" w:sz="4" w:space="0" w:color="auto"/>
              <w:right w:val="single" w:sz="4" w:space="0" w:color="auto"/>
            </w:tcBorders>
            <w:vAlign w:val="center"/>
          </w:tcPr>
          <w:p w14:paraId="2B3DD2D2" w14:textId="77777777" w:rsidR="00CB4CD0" w:rsidRDefault="00CB4CD0" w:rsidP="00CB4CD0">
            <w:pPr>
              <w:rPr>
                <w:sz w:val="4"/>
                <w:szCs w:val="4"/>
              </w:rPr>
            </w:pPr>
          </w:p>
          <w:p w14:paraId="7DCD9216" w14:textId="77777777" w:rsidR="00CB4CD0" w:rsidRDefault="00CB4CD0" w:rsidP="00CB4CD0">
            <w:pPr>
              <w:ind w:right="-85"/>
              <w:jc w:val="center"/>
              <w:rPr>
                <w:sz w:val="22"/>
                <w:szCs w:val="22"/>
                <w:lang w:eastAsia="lt-LT"/>
              </w:rPr>
            </w:pPr>
            <w:r>
              <w:rPr>
                <w:sz w:val="22"/>
                <w:szCs w:val="22"/>
                <w:lang w:eastAsia="lt-LT"/>
              </w:rPr>
              <w:t>Eil. Nr.</w:t>
            </w:r>
          </w:p>
        </w:tc>
        <w:tc>
          <w:tcPr>
            <w:tcW w:w="3532" w:type="dxa"/>
            <w:vMerge w:val="restart"/>
            <w:tcBorders>
              <w:top w:val="single" w:sz="4" w:space="0" w:color="auto"/>
              <w:left w:val="single" w:sz="4" w:space="0" w:color="auto"/>
              <w:bottom w:val="single" w:sz="4" w:space="0" w:color="auto"/>
              <w:right w:val="single" w:sz="4" w:space="0" w:color="auto"/>
            </w:tcBorders>
            <w:vAlign w:val="center"/>
          </w:tcPr>
          <w:p w14:paraId="526A40FD" w14:textId="77777777" w:rsidR="00CB4CD0" w:rsidRDefault="00CB4CD0" w:rsidP="00CB4CD0">
            <w:pPr>
              <w:rPr>
                <w:sz w:val="4"/>
                <w:szCs w:val="4"/>
              </w:rPr>
            </w:pPr>
          </w:p>
          <w:p w14:paraId="514C126F" w14:textId="77777777" w:rsidR="00CB4CD0" w:rsidRDefault="00CB4CD0" w:rsidP="00CB4CD0">
            <w:pPr>
              <w:ind w:right="-85"/>
              <w:jc w:val="center"/>
              <w:rPr>
                <w:sz w:val="22"/>
                <w:szCs w:val="22"/>
                <w:lang w:eastAsia="lt-LT"/>
              </w:rPr>
            </w:pPr>
            <w:r>
              <w:rPr>
                <w:sz w:val="22"/>
                <w:szCs w:val="22"/>
                <w:lang w:eastAsia="lt-LT"/>
              </w:rPr>
              <w:t>Rodiklio pavadinimas</w:t>
            </w:r>
          </w:p>
        </w:tc>
        <w:tc>
          <w:tcPr>
            <w:tcW w:w="5749" w:type="dxa"/>
            <w:gridSpan w:val="4"/>
            <w:tcBorders>
              <w:top w:val="single" w:sz="4" w:space="0" w:color="auto"/>
              <w:left w:val="single" w:sz="4" w:space="0" w:color="auto"/>
              <w:bottom w:val="single" w:sz="4" w:space="0" w:color="auto"/>
              <w:right w:val="single" w:sz="4" w:space="0" w:color="auto"/>
            </w:tcBorders>
            <w:vAlign w:val="center"/>
          </w:tcPr>
          <w:p w14:paraId="6E6C1512" w14:textId="77777777" w:rsidR="00CB4CD0" w:rsidRDefault="00CB4CD0" w:rsidP="00CB4CD0">
            <w:pPr>
              <w:rPr>
                <w:sz w:val="4"/>
                <w:szCs w:val="4"/>
              </w:rPr>
            </w:pPr>
          </w:p>
          <w:p w14:paraId="43715132" w14:textId="77777777" w:rsidR="00CB4CD0" w:rsidRDefault="00CB4CD0" w:rsidP="00CB4CD0">
            <w:pPr>
              <w:ind w:right="-85"/>
              <w:jc w:val="center"/>
              <w:rPr>
                <w:sz w:val="22"/>
                <w:szCs w:val="22"/>
                <w:lang w:eastAsia="lt-LT"/>
              </w:rPr>
            </w:pPr>
            <w:r>
              <w:rPr>
                <w:bCs/>
                <w:sz w:val="22"/>
                <w:szCs w:val="22"/>
                <w:lang w:eastAsia="lt-LT"/>
              </w:rPr>
              <w:t>Savivaldybei nuosavybės teise priklausantis turtas ir savivaldybės įsipareigojimai</w:t>
            </w:r>
          </w:p>
        </w:tc>
      </w:tr>
      <w:tr w:rsidR="00CB4CD0" w14:paraId="7D00EB9D" w14:textId="77777777" w:rsidTr="00CB4CD0">
        <w:trPr>
          <w:cantSplit/>
          <w:tblHeader/>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00D62A5" w14:textId="77777777" w:rsidR="00CB4CD0" w:rsidRDefault="00CB4CD0" w:rsidP="00CB4CD0">
            <w:pPr>
              <w:rPr>
                <w:sz w:val="22"/>
                <w:szCs w:val="22"/>
                <w:lang w:eastAsia="lt-LT"/>
              </w:rPr>
            </w:pPr>
          </w:p>
        </w:tc>
        <w:tc>
          <w:tcPr>
            <w:tcW w:w="3532" w:type="dxa"/>
            <w:vMerge/>
            <w:tcBorders>
              <w:top w:val="single" w:sz="4" w:space="0" w:color="auto"/>
              <w:left w:val="single" w:sz="4" w:space="0" w:color="auto"/>
              <w:bottom w:val="single" w:sz="4" w:space="0" w:color="auto"/>
              <w:right w:val="single" w:sz="4" w:space="0" w:color="auto"/>
            </w:tcBorders>
            <w:vAlign w:val="center"/>
            <w:hideMark/>
          </w:tcPr>
          <w:p w14:paraId="1C8E114F" w14:textId="77777777" w:rsidR="00CB4CD0" w:rsidRDefault="00CB4CD0" w:rsidP="00CB4CD0">
            <w:pPr>
              <w:rPr>
                <w:sz w:val="22"/>
                <w:szCs w:val="22"/>
                <w:lang w:eastAsia="lt-LT"/>
              </w:rPr>
            </w:pPr>
          </w:p>
        </w:tc>
        <w:tc>
          <w:tcPr>
            <w:tcW w:w="2847" w:type="dxa"/>
            <w:gridSpan w:val="2"/>
            <w:tcBorders>
              <w:top w:val="single" w:sz="4" w:space="0" w:color="auto"/>
              <w:left w:val="single" w:sz="4" w:space="0" w:color="auto"/>
              <w:bottom w:val="single" w:sz="4" w:space="0" w:color="auto"/>
              <w:right w:val="single" w:sz="4" w:space="0" w:color="auto"/>
            </w:tcBorders>
            <w:vAlign w:val="center"/>
          </w:tcPr>
          <w:p w14:paraId="113AD47A" w14:textId="77777777" w:rsidR="00CB4CD0" w:rsidRDefault="00CB4CD0" w:rsidP="00CB4CD0">
            <w:pPr>
              <w:rPr>
                <w:sz w:val="4"/>
                <w:szCs w:val="4"/>
              </w:rPr>
            </w:pPr>
          </w:p>
          <w:p w14:paraId="18F60618" w14:textId="77777777" w:rsidR="00CB4CD0" w:rsidRDefault="00CB4CD0" w:rsidP="00CB4CD0">
            <w:pPr>
              <w:ind w:right="-85"/>
              <w:jc w:val="center"/>
              <w:rPr>
                <w:sz w:val="22"/>
                <w:szCs w:val="22"/>
                <w:lang w:eastAsia="lt-LT"/>
              </w:rPr>
            </w:pPr>
            <w:r>
              <w:rPr>
                <w:sz w:val="22"/>
                <w:szCs w:val="22"/>
                <w:lang w:eastAsia="lt-LT"/>
              </w:rPr>
              <w:t>turto balansinė vertė</w:t>
            </w:r>
          </w:p>
        </w:tc>
        <w:tc>
          <w:tcPr>
            <w:tcW w:w="2902" w:type="dxa"/>
            <w:gridSpan w:val="2"/>
            <w:tcBorders>
              <w:top w:val="single" w:sz="4" w:space="0" w:color="auto"/>
              <w:left w:val="single" w:sz="4" w:space="0" w:color="auto"/>
              <w:bottom w:val="single" w:sz="4" w:space="0" w:color="auto"/>
              <w:right w:val="single" w:sz="4" w:space="0" w:color="auto"/>
            </w:tcBorders>
            <w:vAlign w:val="center"/>
          </w:tcPr>
          <w:p w14:paraId="31547BEB" w14:textId="77777777" w:rsidR="00CB4CD0" w:rsidRDefault="00CB4CD0" w:rsidP="00CB4CD0">
            <w:pPr>
              <w:rPr>
                <w:sz w:val="4"/>
                <w:szCs w:val="4"/>
              </w:rPr>
            </w:pPr>
          </w:p>
          <w:p w14:paraId="1122BEDD" w14:textId="77777777" w:rsidR="00CB4CD0" w:rsidRDefault="00CB4CD0" w:rsidP="00CB4CD0">
            <w:pPr>
              <w:ind w:right="-85"/>
              <w:jc w:val="center"/>
              <w:rPr>
                <w:sz w:val="22"/>
                <w:szCs w:val="22"/>
                <w:lang w:eastAsia="lt-LT"/>
              </w:rPr>
            </w:pPr>
            <w:r>
              <w:rPr>
                <w:sz w:val="22"/>
                <w:szCs w:val="22"/>
                <w:lang w:eastAsia="lt-LT"/>
              </w:rPr>
              <w:t>įsipareigojimų balansinė vertė</w:t>
            </w:r>
          </w:p>
        </w:tc>
      </w:tr>
      <w:tr w:rsidR="00CB4CD0" w14:paraId="04CD8F63" w14:textId="77777777" w:rsidTr="00CB4CD0">
        <w:trPr>
          <w:cantSplit/>
          <w:tblHeader/>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75BE33E" w14:textId="77777777" w:rsidR="00CB4CD0" w:rsidRDefault="00CB4CD0" w:rsidP="00CB4CD0">
            <w:pPr>
              <w:rPr>
                <w:sz w:val="22"/>
                <w:szCs w:val="22"/>
                <w:lang w:eastAsia="lt-LT"/>
              </w:rPr>
            </w:pPr>
          </w:p>
        </w:tc>
        <w:tc>
          <w:tcPr>
            <w:tcW w:w="3532" w:type="dxa"/>
            <w:vMerge/>
            <w:tcBorders>
              <w:top w:val="single" w:sz="4" w:space="0" w:color="auto"/>
              <w:left w:val="single" w:sz="4" w:space="0" w:color="auto"/>
              <w:bottom w:val="single" w:sz="4" w:space="0" w:color="auto"/>
              <w:right w:val="single" w:sz="4" w:space="0" w:color="auto"/>
            </w:tcBorders>
            <w:vAlign w:val="center"/>
            <w:hideMark/>
          </w:tcPr>
          <w:p w14:paraId="0B298915" w14:textId="77777777" w:rsidR="00CB4CD0" w:rsidRDefault="00CB4CD0" w:rsidP="00CB4CD0">
            <w:pPr>
              <w:rPr>
                <w:sz w:val="22"/>
                <w:szCs w:val="22"/>
                <w:lang w:eastAsia="lt-LT"/>
              </w:rPr>
            </w:pPr>
          </w:p>
        </w:tc>
        <w:tc>
          <w:tcPr>
            <w:tcW w:w="1300" w:type="dxa"/>
            <w:tcBorders>
              <w:top w:val="single" w:sz="4" w:space="0" w:color="auto"/>
              <w:left w:val="single" w:sz="4" w:space="0" w:color="auto"/>
              <w:bottom w:val="single" w:sz="4" w:space="0" w:color="auto"/>
              <w:right w:val="single" w:sz="4" w:space="0" w:color="auto"/>
            </w:tcBorders>
            <w:vAlign w:val="center"/>
          </w:tcPr>
          <w:p w14:paraId="537CB003" w14:textId="77777777" w:rsidR="00CB4CD0" w:rsidRDefault="00CB4CD0" w:rsidP="00CB4CD0">
            <w:pPr>
              <w:rPr>
                <w:sz w:val="4"/>
                <w:szCs w:val="4"/>
              </w:rPr>
            </w:pPr>
          </w:p>
          <w:p w14:paraId="71794492" w14:textId="77777777" w:rsidR="00CB4CD0" w:rsidRDefault="00CB4CD0" w:rsidP="00CB4CD0">
            <w:pPr>
              <w:jc w:val="center"/>
              <w:rPr>
                <w:sz w:val="22"/>
                <w:szCs w:val="22"/>
                <w:lang w:eastAsia="lt-LT"/>
              </w:rPr>
            </w:pPr>
            <w:r>
              <w:rPr>
                <w:sz w:val="22"/>
                <w:szCs w:val="22"/>
                <w:lang w:eastAsia="lt-LT"/>
              </w:rPr>
              <w:t>praėjusių ataskaitinių metų pabaigoje</w:t>
            </w:r>
          </w:p>
        </w:tc>
        <w:tc>
          <w:tcPr>
            <w:tcW w:w="1547" w:type="dxa"/>
            <w:tcBorders>
              <w:top w:val="single" w:sz="4" w:space="0" w:color="auto"/>
              <w:left w:val="single" w:sz="4" w:space="0" w:color="auto"/>
              <w:bottom w:val="single" w:sz="4" w:space="0" w:color="auto"/>
              <w:right w:val="single" w:sz="4" w:space="0" w:color="auto"/>
            </w:tcBorders>
            <w:vAlign w:val="center"/>
          </w:tcPr>
          <w:p w14:paraId="54487AF1" w14:textId="77777777" w:rsidR="00CB4CD0" w:rsidRDefault="00CB4CD0" w:rsidP="00CB4CD0">
            <w:pPr>
              <w:rPr>
                <w:sz w:val="4"/>
                <w:szCs w:val="4"/>
              </w:rPr>
            </w:pPr>
          </w:p>
          <w:p w14:paraId="7BA14A96" w14:textId="77777777" w:rsidR="00CB4CD0" w:rsidRDefault="00CB4CD0" w:rsidP="00CB4CD0">
            <w:pPr>
              <w:jc w:val="center"/>
              <w:rPr>
                <w:sz w:val="22"/>
                <w:szCs w:val="22"/>
                <w:lang w:eastAsia="lt-LT"/>
              </w:rPr>
            </w:pPr>
            <w:r>
              <w:rPr>
                <w:sz w:val="22"/>
                <w:szCs w:val="22"/>
                <w:lang w:eastAsia="lt-LT"/>
              </w:rPr>
              <w:t>ataskaitinių metų pabaigoje</w:t>
            </w:r>
          </w:p>
        </w:tc>
        <w:tc>
          <w:tcPr>
            <w:tcW w:w="1438" w:type="dxa"/>
            <w:tcBorders>
              <w:top w:val="single" w:sz="4" w:space="0" w:color="auto"/>
              <w:left w:val="single" w:sz="4" w:space="0" w:color="auto"/>
              <w:bottom w:val="single" w:sz="4" w:space="0" w:color="auto"/>
              <w:right w:val="single" w:sz="4" w:space="0" w:color="auto"/>
            </w:tcBorders>
            <w:vAlign w:val="center"/>
          </w:tcPr>
          <w:p w14:paraId="75B750EE" w14:textId="77777777" w:rsidR="00CB4CD0" w:rsidRDefault="00CB4CD0" w:rsidP="00CB4CD0">
            <w:pPr>
              <w:rPr>
                <w:sz w:val="4"/>
                <w:szCs w:val="4"/>
              </w:rPr>
            </w:pPr>
          </w:p>
          <w:p w14:paraId="14A89ECB" w14:textId="77777777" w:rsidR="00CB4CD0" w:rsidRDefault="00CB4CD0" w:rsidP="00CB4CD0">
            <w:pPr>
              <w:jc w:val="center"/>
              <w:rPr>
                <w:sz w:val="22"/>
                <w:szCs w:val="22"/>
                <w:lang w:eastAsia="lt-LT"/>
              </w:rPr>
            </w:pPr>
            <w:r>
              <w:rPr>
                <w:sz w:val="22"/>
                <w:szCs w:val="22"/>
                <w:lang w:eastAsia="lt-LT"/>
              </w:rPr>
              <w:t>praėjusių ataskaitinių metų pabaigoje</w:t>
            </w:r>
          </w:p>
        </w:tc>
        <w:tc>
          <w:tcPr>
            <w:tcW w:w="1464" w:type="dxa"/>
            <w:tcBorders>
              <w:top w:val="single" w:sz="4" w:space="0" w:color="auto"/>
              <w:left w:val="single" w:sz="4" w:space="0" w:color="auto"/>
              <w:bottom w:val="single" w:sz="4" w:space="0" w:color="auto"/>
              <w:right w:val="single" w:sz="4" w:space="0" w:color="auto"/>
            </w:tcBorders>
            <w:vAlign w:val="center"/>
          </w:tcPr>
          <w:p w14:paraId="23E08D9E" w14:textId="77777777" w:rsidR="00CB4CD0" w:rsidRDefault="00CB4CD0" w:rsidP="00CB4CD0">
            <w:pPr>
              <w:rPr>
                <w:sz w:val="4"/>
                <w:szCs w:val="4"/>
              </w:rPr>
            </w:pPr>
          </w:p>
          <w:p w14:paraId="78A59EE4" w14:textId="77777777" w:rsidR="00CB4CD0" w:rsidRDefault="00CB4CD0" w:rsidP="00CB4CD0">
            <w:pPr>
              <w:jc w:val="center"/>
              <w:rPr>
                <w:sz w:val="22"/>
                <w:szCs w:val="22"/>
                <w:lang w:eastAsia="lt-LT"/>
              </w:rPr>
            </w:pPr>
            <w:r>
              <w:rPr>
                <w:sz w:val="22"/>
                <w:szCs w:val="22"/>
                <w:lang w:eastAsia="lt-LT"/>
              </w:rPr>
              <w:t>ataskaitinių metų pabaigoje</w:t>
            </w:r>
          </w:p>
        </w:tc>
      </w:tr>
      <w:tr w:rsidR="00CB4CD0" w:rsidRPr="00656C1E" w14:paraId="510F35D4"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5D02747F" w14:textId="77777777" w:rsidR="00CB4CD0" w:rsidRDefault="00CB4CD0" w:rsidP="00CB4CD0">
            <w:pPr>
              <w:rPr>
                <w:sz w:val="6"/>
                <w:szCs w:val="6"/>
              </w:rPr>
            </w:pPr>
          </w:p>
          <w:p w14:paraId="423C1A6E" w14:textId="77777777" w:rsidR="00CB4CD0" w:rsidRDefault="00CB4CD0" w:rsidP="00CB4CD0">
            <w:pPr>
              <w:ind w:right="-85"/>
              <w:rPr>
                <w:b/>
                <w:sz w:val="22"/>
                <w:szCs w:val="22"/>
                <w:lang w:eastAsia="lt-LT"/>
              </w:rPr>
            </w:pPr>
            <w:r>
              <w:rPr>
                <w:b/>
                <w:sz w:val="22"/>
                <w:szCs w:val="22"/>
                <w:lang w:eastAsia="lt-LT"/>
              </w:rPr>
              <w:t>1.</w:t>
            </w:r>
          </w:p>
        </w:tc>
        <w:tc>
          <w:tcPr>
            <w:tcW w:w="3532" w:type="dxa"/>
            <w:tcBorders>
              <w:top w:val="single" w:sz="4" w:space="0" w:color="auto"/>
              <w:left w:val="single" w:sz="4" w:space="0" w:color="auto"/>
              <w:bottom w:val="single" w:sz="4" w:space="0" w:color="auto"/>
              <w:right w:val="single" w:sz="4" w:space="0" w:color="auto"/>
            </w:tcBorders>
            <w:vAlign w:val="center"/>
          </w:tcPr>
          <w:p w14:paraId="16CED630" w14:textId="77777777" w:rsidR="00CB4CD0" w:rsidRDefault="00CB4CD0" w:rsidP="00CB4CD0">
            <w:pPr>
              <w:rPr>
                <w:sz w:val="6"/>
                <w:szCs w:val="6"/>
              </w:rPr>
            </w:pPr>
          </w:p>
          <w:p w14:paraId="17FBBC51" w14:textId="77777777" w:rsidR="00CB4CD0" w:rsidRDefault="00CB4CD0" w:rsidP="00CB4CD0">
            <w:pPr>
              <w:ind w:left="113" w:right="-85" w:hanging="113"/>
              <w:rPr>
                <w:b/>
                <w:sz w:val="22"/>
                <w:szCs w:val="22"/>
                <w:lang w:eastAsia="lt-LT"/>
              </w:rPr>
            </w:pPr>
            <w:r>
              <w:rPr>
                <w:b/>
                <w:sz w:val="22"/>
                <w:szCs w:val="22"/>
                <w:lang w:eastAsia="lt-LT"/>
              </w:rPr>
              <w:t>Pinigai ir pinigų ekvivalentai</w:t>
            </w:r>
          </w:p>
        </w:tc>
        <w:tc>
          <w:tcPr>
            <w:tcW w:w="1300" w:type="dxa"/>
            <w:tcBorders>
              <w:top w:val="single" w:sz="4" w:space="0" w:color="auto"/>
              <w:left w:val="single" w:sz="4" w:space="0" w:color="auto"/>
              <w:bottom w:val="single" w:sz="4" w:space="0" w:color="auto"/>
              <w:right w:val="single" w:sz="4" w:space="0" w:color="auto"/>
            </w:tcBorders>
            <w:vAlign w:val="center"/>
          </w:tcPr>
          <w:p w14:paraId="2F7430D7" w14:textId="77777777" w:rsidR="00CB4CD0" w:rsidRPr="00262440" w:rsidRDefault="009A0246" w:rsidP="00CB4CD0">
            <w:pPr>
              <w:jc w:val="center"/>
              <w:rPr>
                <w:b/>
                <w:sz w:val="22"/>
                <w:szCs w:val="22"/>
                <w:lang w:eastAsia="lt-LT"/>
              </w:rPr>
            </w:pPr>
            <w:r>
              <w:rPr>
                <w:b/>
                <w:sz w:val="22"/>
                <w:szCs w:val="22"/>
                <w:lang w:eastAsia="lt-LT"/>
              </w:rPr>
              <w:t>3726389</w:t>
            </w:r>
          </w:p>
        </w:tc>
        <w:tc>
          <w:tcPr>
            <w:tcW w:w="1547" w:type="dxa"/>
            <w:tcBorders>
              <w:top w:val="single" w:sz="4" w:space="0" w:color="auto"/>
              <w:left w:val="single" w:sz="4" w:space="0" w:color="auto"/>
              <w:bottom w:val="single" w:sz="4" w:space="0" w:color="auto"/>
              <w:right w:val="single" w:sz="4" w:space="0" w:color="auto"/>
            </w:tcBorders>
            <w:vAlign w:val="center"/>
          </w:tcPr>
          <w:p w14:paraId="1782718A" w14:textId="77777777" w:rsidR="00CB4CD0" w:rsidRPr="00262440" w:rsidRDefault="006D66E6" w:rsidP="00CB4CD0">
            <w:pPr>
              <w:jc w:val="center"/>
              <w:rPr>
                <w:b/>
                <w:sz w:val="22"/>
                <w:szCs w:val="22"/>
                <w:lang w:eastAsia="lt-LT"/>
              </w:rPr>
            </w:pPr>
            <w:r>
              <w:rPr>
                <w:b/>
                <w:sz w:val="22"/>
                <w:szCs w:val="22"/>
                <w:lang w:eastAsia="lt-LT"/>
              </w:rPr>
              <w:t>5639850</w:t>
            </w:r>
          </w:p>
        </w:tc>
        <w:tc>
          <w:tcPr>
            <w:tcW w:w="1438" w:type="dxa"/>
            <w:tcBorders>
              <w:top w:val="single" w:sz="4" w:space="0" w:color="auto"/>
              <w:left w:val="single" w:sz="4" w:space="0" w:color="auto"/>
              <w:bottom w:val="single" w:sz="4" w:space="0" w:color="auto"/>
              <w:right w:val="single" w:sz="4" w:space="0" w:color="auto"/>
            </w:tcBorders>
            <w:vAlign w:val="center"/>
          </w:tcPr>
          <w:p w14:paraId="024A6EEA" w14:textId="77777777" w:rsidR="00CB4CD0" w:rsidRPr="00656C1E" w:rsidRDefault="00CB4CD0" w:rsidP="00CB4CD0">
            <w:pPr>
              <w:rPr>
                <w:sz w:val="22"/>
                <w:szCs w:val="22"/>
              </w:rPr>
            </w:pPr>
          </w:p>
          <w:p w14:paraId="7C8DA7D3" w14:textId="77777777" w:rsidR="00CB4CD0" w:rsidRPr="00656C1E" w:rsidRDefault="00CB4CD0" w:rsidP="00CB4CD0">
            <w:pPr>
              <w:jc w:val="center"/>
              <w:rPr>
                <w:b/>
                <w:sz w:val="22"/>
                <w:szCs w:val="22"/>
                <w:lang w:eastAsia="lt-LT"/>
              </w:rPr>
            </w:pPr>
            <w:r w:rsidRPr="00656C1E">
              <w:rPr>
                <w:b/>
                <w:sz w:val="22"/>
                <w:szCs w:val="22"/>
                <w:lang w:eastAsia="lt-LT"/>
              </w:rPr>
              <w:t>X</w:t>
            </w:r>
          </w:p>
        </w:tc>
        <w:tc>
          <w:tcPr>
            <w:tcW w:w="1464" w:type="dxa"/>
            <w:tcBorders>
              <w:top w:val="single" w:sz="4" w:space="0" w:color="auto"/>
              <w:left w:val="single" w:sz="4" w:space="0" w:color="auto"/>
              <w:bottom w:val="single" w:sz="4" w:space="0" w:color="auto"/>
              <w:right w:val="single" w:sz="4" w:space="0" w:color="auto"/>
            </w:tcBorders>
            <w:vAlign w:val="center"/>
          </w:tcPr>
          <w:p w14:paraId="616C38EC" w14:textId="77777777" w:rsidR="00CB4CD0" w:rsidRPr="00656C1E" w:rsidRDefault="00CB4CD0" w:rsidP="00CB4CD0">
            <w:pPr>
              <w:rPr>
                <w:sz w:val="22"/>
                <w:szCs w:val="22"/>
              </w:rPr>
            </w:pPr>
          </w:p>
          <w:p w14:paraId="0FD09C77" w14:textId="77777777" w:rsidR="00CB4CD0" w:rsidRPr="00656C1E" w:rsidRDefault="00CB4CD0" w:rsidP="00CB4CD0">
            <w:pPr>
              <w:jc w:val="center"/>
              <w:rPr>
                <w:b/>
                <w:sz w:val="22"/>
                <w:szCs w:val="22"/>
                <w:lang w:eastAsia="lt-LT"/>
              </w:rPr>
            </w:pPr>
            <w:r w:rsidRPr="00656C1E">
              <w:rPr>
                <w:b/>
                <w:sz w:val="22"/>
                <w:szCs w:val="22"/>
                <w:lang w:eastAsia="lt-LT"/>
              </w:rPr>
              <w:t>X</w:t>
            </w:r>
          </w:p>
        </w:tc>
      </w:tr>
      <w:tr w:rsidR="00CB4CD0" w:rsidRPr="00656C1E" w14:paraId="0F4D7474" w14:textId="77777777" w:rsidTr="00CB4CD0">
        <w:trPr>
          <w:cantSplit/>
          <w:trHeight w:val="274"/>
          <w:jc w:val="center"/>
        </w:trPr>
        <w:tc>
          <w:tcPr>
            <w:tcW w:w="576" w:type="dxa"/>
            <w:tcBorders>
              <w:top w:val="single" w:sz="4" w:space="0" w:color="auto"/>
              <w:left w:val="single" w:sz="4" w:space="0" w:color="auto"/>
              <w:bottom w:val="single" w:sz="4" w:space="0" w:color="auto"/>
              <w:right w:val="single" w:sz="4" w:space="0" w:color="auto"/>
            </w:tcBorders>
          </w:tcPr>
          <w:p w14:paraId="4F90F37C" w14:textId="77777777" w:rsidR="00CB4CD0" w:rsidRDefault="00CB4CD0" w:rsidP="00CB4CD0">
            <w:pPr>
              <w:rPr>
                <w:sz w:val="6"/>
                <w:szCs w:val="6"/>
              </w:rPr>
            </w:pPr>
          </w:p>
          <w:p w14:paraId="06D9C45A" w14:textId="77777777" w:rsidR="00CB4CD0" w:rsidRDefault="00CB4CD0" w:rsidP="00CB4CD0">
            <w:pPr>
              <w:ind w:right="-85"/>
              <w:rPr>
                <w:sz w:val="22"/>
                <w:szCs w:val="22"/>
                <w:lang w:eastAsia="lt-LT"/>
              </w:rPr>
            </w:pPr>
            <w:r>
              <w:rPr>
                <w:sz w:val="22"/>
                <w:szCs w:val="22"/>
                <w:lang w:eastAsia="lt-LT"/>
              </w:rPr>
              <w:t>1.1.</w:t>
            </w:r>
          </w:p>
        </w:tc>
        <w:tc>
          <w:tcPr>
            <w:tcW w:w="3532" w:type="dxa"/>
            <w:tcBorders>
              <w:top w:val="single" w:sz="4" w:space="0" w:color="auto"/>
              <w:left w:val="single" w:sz="4" w:space="0" w:color="auto"/>
              <w:bottom w:val="single" w:sz="4" w:space="0" w:color="auto"/>
              <w:right w:val="single" w:sz="4" w:space="0" w:color="auto"/>
            </w:tcBorders>
            <w:vAlign w:val="center"/>
          </w:tcPr>
          <w:p w14:paraId="6B4E5E2D" w14:textId="77777777" w:rsidR="00CB4CD0" w:rsidRDefault="00CB4CD0" w:rsidP="00CB4CD0">
            <w:pPr>
              <w:rPr>
                <w:sz w:val="6"/>
                <w:szCs w:val="6"/>
              </w:rPr>
            </w:pPr>
          </w:p>
          <w:p w14:paraId="387FC801" w14:textId="77777777" w:rsidR="00CB4CD0" w:rsidRDefault="00CB4CD0" w:rsidP="00CB4CD0">
            <w:pPr>
              <w:ind w:left="113" w:right="-85"/>
              <w:rPr>
                <w:sz w:val="22"/>
                <w:szCs w:val="22"/>
                <w:lang w:eastAsia="lt-LT"/>
              </w:rPr>
            </w:pPr>
            <w:r>
              <w:rPr>
                <w:sz w:val="22"/>
                <w:szCs w:val="22"/>
                <w:lang w:eastAsia="lt-LT"/>
              </w:rPr>
              <w:t>Pinigai kasoje</w:t>
            </w:r>
          </w:p>
        </w:tc>
        <w:tc>
          <w:tcPr>
            <w:tcW w:w="1300" w:type="dxa"/>
            <w:tcBorders>
              <w:top w:val="single" w:sz="4" w:space="0" w:color="auto"/>
              <w:left w:val="single" w:sz="4" w:space="0" w:color="auto"/>
              <w:bottom w:val="single" w:sz="4" w:space="0" w:color="auto"/>
              <w:right w:val="single" w:sz="4" w:space="0" w:color="auto"/>
            </w:tcBorders>
            <w:vAlign w:val="center"/>
          </w:tcPr>
          <w:p w14:paraId="19289852" w14:textId="77777777" w:rsidR="00CB4CD0" w:rsidRPr="00656C1E" w:rsidRDefault="009A0246" w:rsidP="00CB4CD0">
            <w:pPr>
              <w:jc w:val="center"/>
              <w:rPr>
                <w:sz w:val="22"/>
                <w:szCs w:val="22"/>
                <w:lang w:eastAsia="lt-LT"/>
              </w:rPr>
            </w:pPr>
            <w:r>
              <w:rPr>
                <w:sz w:val="22"/>
                <w:szCs w:val="22"/>
                <w:lang w:eastAsia="lt-LT"/>
              </w:rPr>
              <w:t>460</w:t>
            </w:r>
          </w:p>
        </w:tc>
        <w:tc>
          <w:tcPr>
            <w:tcW w:w="1547" w:type="dxa"/>
            <w:tcBorders>
              <w:top w:val="single" w:sz="4" w:space="0" w:color="auto"/>
              <w:left w:val="single" w:sz="4" w:space="0" w:color="auto"/>
              <w:bottom w:val="single" w:sz="4" w:space="0" w:color="auto"/>
              <w:right w:val="single" w:sz="4" w:space="0" w:color="auto"/>
            </w:tcBorders>
            <w:vAlign w:val="center"/>
          </w:tcPr>
          <w:p w14:paraId="45683FFB" w14:textId="77777777" w:rsidR="00CB4CD0" w:rsidRPr="00656C1E" w:rsidRDefault="006D66E6" w:rsidP="00CB4CD0">
            <w:pPr>
              <w:jc w:val="center"/>
              <w:rPr>
                <w:sz w:val="22"/>
                <w:szCs w:val="22"/>
                <w:lang w:eastAsia="lt-LT"/>
              </w:rPr>
            </w:pPr>
            <w:r>
              <w:rPr>
                <w:sz w:val="22"/>
                <w:szCs w:val="22"/>
                <w:lang w:eastAsia="lt-LT"/>
              </w:rPr>
              <w:t>3</w:t>
            </w:r>
          </w:p>
        </w:tc>
        <w:tc>
          <w:tcPr>
            <w:tcW w:w="1438" w:type="dxa"/>
            <w:tcBorders>
              <w:top w:val="single" w:sz="4" w:space="0" w:color="auto"/>
              <w:left w:val="single" w:sz="4" w:space="0" w:color="auto"/>
              <w:bottom w:val="single" w:sz="4" w:space="0" w:color="auto"/>
              <w:right w:val="single" w:sz="4" w:space="0" w:color="auto"/>
            </w:tcBorders>
            <w:vAlign w:val="center"/>
          </w:tcPr>
          <w:p w14:paraId="4B6B50E2" w14:textId="77777777" w:rsidR="00CB4CD0" w:rsidRPr="00656C1E" w:rsidRDefault="00CB4CD0" w:rsidP="00CB4CD0">
            <w:pPr>
              <w:rPr>
                <w:sz w:val="22"/>
                <w:szCs w:val="22"/>
              </w:rPr>
            </w:pPr>
          </w:p>
          <w:p w14:paraId="6F0AB9A0" w14:textId="77777777" w:rsidR="00CB4CD0" w:rsidRPr="00656C1E" w:rsidRDefault="00CB4CD0" w:rsidP="00CB4CD0">
            <w:pPr>
              <w:jc w:val="center"/>
              <w:rPr>
                <w:sz w:val="22"/>
                <w:szCs w:val="22"/>
                <w:lang w:eastAsia="lt-LT"/>
              </w:rPr>
            </w:pPr>
            <w:r w:rsidRPr="00656C1E">
              <w:rPr>
                <w:sz w:val="22"/>
                <w:szCs w:val="22"/>
                <w:lang w:eastAsia="lt-LT"/>
              </w:rPr>
              <w:t>X</w:t>
            </w:r>
          </w:p>
        </w:tc>
        <w:tc>
          <w:tcPr>
            <w:tcW w:w="1464" w:type="dxa"/>
            <w:tcBorders>
              <w:top w:val="single" w:sz="4" w:space="0" w:color="auto"/>
              <w:left w:val="single" w:sz="4" w:space="0" w:color="auto"/>
              <w:bottom w:val="single" w:sz="4" w:space="0" w:color="auto"/>
              <w:right w:val="single" w:sz="4" w:space="0" w:color="auto"/>
            </w:tcBorders>
            <w:vAlign w:val="center"/>
          </w:tcPr>
          <w:p w14:paraId="098032ED" w14:textId="77777777" w:rsidR="00CB4CD0" w:rsidRPr="00656C1E" w:rsidRDefault="00CB4CD0" w:rsidP="00CB4CD0">
            <w:pPr>
              <w:rPr>
                <w:sz w:val="22"/>
                <w:szCs w:val="22"/>
              </w:rPr>
            </w:pPr>
          </w:p>
          <w:p w14:paraId="162E750F" w14:textId="77777777" w:rsidR="00CB4CD0" w:rsidRPr="00656C1E" w:rsidRDefault="00CB4CD0" w:rsidP="00CB4CD0">
            <w:pPr>
              <w:jc w:val="center"/>
              <w:rPr>
                <w:sz w:val="22"/>
                <w:szCs w:val="22"/>
                <w:lang w:eastAsia="lt-LT"/>
              </w:rPr>
            </w:pPr>
            <w:r w:rsidRPr="00656C1E">
              <w:rPr>
                <w:sz w:val="22"/>
                <w:szCs w:val="22"/>
                <w:lang w:eastAsia="lt-LT"/>
              </w:rPr>
              <w:t>X</w:t>
            </w:r>
          </w:p>
        </w:tc>
      </w:tr>
      <w:tr w:rsidR="00CB4CD0" w:rsidRPr="00656C1E" w14:paraId="0D6E289C"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29793BDE" w14:textId="77777777" w:rsidR="00CB4CD0" w:rsidRDefault="00CB4CD0" w:rsidP="00CB4CD0">
            <w:pPr>
              <w:rPr>
                <w:sz w:val="6"/>
                <w:szCs w:val="6"/>
              </w:rPr>
            </w:pPr>
          </w:p>
          <w:p w14:paraId="2AFA7031" w14:textId="77777777" w:rsidR="00CB4CD0" w:rsidRDefault="00CB4CD0" w:rsidP="00CB4CD0">
            <w:pPr>
              <w:ind w:right="-85"/>
              <w:rPr>
                <w:sz w:val="22"/>
                <w:szCs w:val="22"/>
                <w:lang w:eastAsia="lt-LT"/>
              </w:rPr>
            </w:pPr>
            <w:r>
              <w:rPr>
                <w:sz w:val="22"/>
                <w:szCs w:val="22"/>
                <w:lang w:eastAsia="lt-LT"/>
              </w:rPr>
              <w:t>1.2.</w:t>
            </w:r>
          </w:p>
        </w:tc>
        <w:tc>
          <w:tcPr>
            <w:tcW w:w="3532" w:type="dxa"/>
            <w:tcBorders>
              <w:top w:val="single" w:sz="4" w:space="0" w:color="auto"/>
              <w:left w:val="single" w:sz="4" w:space="0" w:color="auto"/>
              <w:bottom w:val="single" w:sz="4" w:space="0" w:color="auto"/>
              <w:right w:val="single" w:sz="4" w:space="0" w:color="auto"/>
            </w:tcBorders>
            <w:vAlign w:val="center"/>
          </w:tcPr>
          <w:p w14:paraId="64AED8A6" w14:textId="77777777" w:rsidR="00CB4CD0" w:rsidRDefault="00CB4CD0" w:rsidP="00CB4CD0">
            <w:pPr>
              <w:rPr>
                <w:sz w:val="6"/>
                <w:szCs w:val="6"/>
              </w:rPr>
            </w:pPr>
          </w:p>
          <w:p w14:paraId="22BA31C5" w14:textId="77777777" w:rsidR="00CB4CD0" w:rsidRDefault="00CB4CD0" w:rsidP="00CB4CD0">
            <w:pPr>
              <w:ind w:left="113" w:right="-85"/>
              <w:rPr>
                <w:sz w:val="22"/>
                <w:szCs w:val="22"/>
                <w:lang w:eastAsia="lt-LT"/>
              </w:rPr>
            </w:pPr>
            <w:r>
              <w:rPr>
                <w:sz w:val="22"/>
                <w:szCs w:val="22"/>
                <w:lang w:eastAsia="lt-LT"/>
              </w:rPr>
              <w:t>Pinigai bankų sąskaitose</w:t>
            </w:r>
          </w:p>
        </w:tc>
        <w:tc>
          <w:tcPr>
            <w:tcW w:w="1300" w:type="dxa"/>
            <w:tcBorders>
              <w:top w:val="single" w:sz="4" w:space="0" w:color="auto"/>
              <w:left w:val="single" w:sz="4" w:space="0" w:color="auto"/>
              <w:bottom w:val="single" w:sz="4" w:space="0" w:color="auto"/>
              <w:right w:val="single" w:sz="4" w:space="0" w:color="auto"/>
            </w:tcBorders>
            <w:vAlign w:val="center"/>
          </w:tcPr>
          <w:p w14:paraId="5C1427C2" w14:textId="77777777" w:rsidR="00CB4CD0" w:rsidRPr="00656C1E" w:rsidRDefault="009A0246" w:rsidP="00CB4CD0">
            <w:pPr>
              <w:jc w:val="center"/>
              <w:rPr>
                <w:sz w:val="22"/>
                <w:szCs w:val="22"/>
                <w:lang w:eastAsia="lt-LT"/>
              </w:rPr>
            </w:pPr>
            <w:r>
              <w:rPr>
                <w:sz w:val="22"/>
                <w:szCs w:val="22"/>
                <w:lang w:eastAsia="lt-LT"/>
              </w:rPr>
              <w:t>3725929</w:t>
            </w:r>
          </w:p>
        </w:tc>
        <w:tc>
          <w:tcPr>
            <w:tcW w:w="1547" w:type="dxa"/>
            <w:tcBorders>
              <w:top w:val="single" w:sz="4" w:space="0" w:color="auto"/>
              <w:left w:val="single" w:sz="4" w:space="0" w:color="auto"/>
              <w:bottom w:val="single" w:sz="4" w:space="0" w:color="auto"/>
              <w:right w:val="single" w:sz="4" w:space="0" w:color="auto"/>
            </w:tcBorders>
            <w:vAlign w:val="center"/>
          </w:tcPr>
          <w:p w14:paraId="0C462B7A" w14:textId="77777777" w:rsidR="00CB4CD0" w:rsidRPr="00656C1E" w:rsidRDefault="006D66E6" w:rsidP="00CB4CD0">
            <w:pPr>
              <w:jc w:val="center"/>
              <w:rPr>
                <w:sz w:val="22"/>
                <w:szCs w:val="22"/>
                <w:lang w:eastAsia="lt-LT"/>
              </w:rPr>
            </w:pPr>
            <w:r>
              <w:rPr>
                <w:sz w:val="22"/>
                <w:szCs w:val="22"/>
                <w:lang w:eastAsia="lt-LT"/>
              </w:rPr>
              <w:t>5639847</w:t>
            </w:r>
          </w:p>
        </w:tc>
        <w:tc>
          <w:tcPr>
            <w:tcW w:w="1438" w:type="dxa"/>
            <w:tcBorders>
              <w:top w:val="single" w:sz="4" w:space="0" w:color="auto"/>
              <w:left w:val="single" w:sz="4" w:space="0" w:color="auto"/>
              <w:bottom w:val="single" w:sz="4" w:space="0" w:color="auto"/>
              <w:right w:val="single" w:sz="4" w:space="0" w:color="auto"/>
            </w:tcBorders>
            <w:vAlign w:val="center"/>
          </w:tcPr>
          <w:p w14:paraId="7AFE8D4E" w14:textId="77777777" w:rsidR="00CB4CD0" w:rsidRPr="00656C1E" w:rsidRDefault="00CB4CD0" w:rsidP="00CB4CD0">
            <w:pPr>
              <w:rPr>
                <w:sz w:val="22"/>
                <w:szCs w:val="22"/>
              </w:rPr>
            </w:pPr>
          </w:p>
          <w:p w14:paraId="127FED10" w14:textId="77777777" w:rsidR="00CB4CD0" w:rsidRPr="00656C1E" w:rsidRDefault="00CB4CD0" w:rsidP="00CB4CD0">
            <w:pPr>
              <w:jc w:val="center"/>
              <w:rPr>
                <w:sz w:val="22"/>
                <w:szCs w:val="22"/>
                <w:lang w:eastAsia="lt-LT"/>
              </w:rPr>
            </w:pPr>
            <w:r w:rsidRPr="00656C1E">
              <w:rPr>
                <w:sz w:val="22"/>
                <w:szCs w:val="22"/>
                <w:lang w:eastAsia="lt-LT"/>
              </w:rPr>
              <w:t>X</w:t>
            </w:r>
          </w:p>
        </w:tc>
        <w:tc>
          <w:tcPr>
            <w:tcW w:w="1464" w:type="dxa"/>
            <w:tcBorders>
              <w:top w:val="single" w:sz="4" w:space="0" w:color="auto"/>
              <w:left w:val="single" w:sz="4" w:space="0" w:color="auto"/>
              <w:bottom w:val="single" w:sz="4" w:space="0" w:color="auto"/>
              <w:right w:val="single" w:sz="4" w:space="0" w:color="auto"/>
            </w:tcBorders>
            <w:vAlign w:val="center"/>
          </w:tcPr>
          <w:p w14:paraId="50B63EE0" w14:textId="77777777" w:rsidR="00CB4CD0" w:rsidRPr="00656C1E" w:rsidRDefault="00CB4CD0" w:rsidP="00CB4CD0">
            <w:pPr>
              <w:rPr>
                <w:sz w:val="22"/>
                <w:szCs w:val="22"/>
              </w:rPr>
            </w:pPr>
          </w:p>
          <w:p w14:paraId="7A96FCD3" w14:textId="77777777" w:rsidR="00CB4CD0" w:rsidRPr="00656C1E" w:rsidRDefault="00CB4CD0" w:rsidP="00CB4CD0">
            <w:pPr>
              <w:jc w:val="center"/>
              <w:rPr>
                <w:sz w:val="22"/>
                <w:szCs w:val="22"/>
                <w:lang w:eastAsia="lt-LT"/>
              </w:rPr>
            </w:pPr>
            <w:r w:rsidRPr="00656C1E">
              <w:rPr>
                <w:sz w:val="22"/>
                <w:szCs w:val="22"/>
                <w:lang w:eastAsia="lt-LT"/>
              </w:rPr>
              <w:t>X</w:t>
            </w:r>
          </w:p>
        </w:tc>
      </w:tr>
      <w:tr w:rsidR="00CB4CD0" w:rsidRPr="00656C1E" w14:paraId="064D4587"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5618A92F" w14:textId="77777777" w:rsidR="00CB4CD0" w:rsidRDefault="00CB4CD0" w:rsidP="00CB4CD0">
            <w:pPr>
              <w:rPr>
                <w:sz w:val="6"/>
                <w:szCs w:val="6"/>
              </w:rPr>
            </w:pPr>
          </w:p>
          <w:p w14:paraId="0B1F58FA" w14:textId="77777777" w:rsidR="00CB4CD0" w:rsidRDefault="00CB4CD0" w:rsidP="00CB4CD0">
            <w:pPr>
              <w:ind w:right="-85"/>
              <w:rPr>
                <w:sz w:val="22"/>
                <w:szCs w:val="22"/>
                <w:lang w:eastAsia="lt-LT"/>
              </w:rPr>
            </w:pPr>
            <w:r>
              <w:rPr>
                <w:sz w:val="22"/>
                <w:szCs w:val="22"/>
                <w:lang w:eastAsia="lt-LT"/>
              </w:rPr>
              <w:t>1.3.</w:t>
            </w:r>
          </w:p>
        </w:tc>
        <w:tc>
          <w:tcPr>
            <w:tcW w:w="3532" w:type="dxa"/>
            <w:tcBorders>
              <w:top w:val="single" w:sz="4" w:space="0" w:color="auto"/>
              <w:left w:val="single" w:sz="4" w:space="0" w:color="auto"/>
              <w:bottom w:val="single" w:sz="4" w:space="0" w:color="auto"/>
              <w:right w:val="single" w:sz="4" w:space="0" w:color="auto"/>
            </w:tcBorders>
            <w:vAlign w:val="center"/>
          </w:tcPr>
          <w:p w14:paraId="4CA52DAF" w14:textId="77777777" w:rsidR="00CB4CD0" w:rsidRDefault="00CB4CD0" w:rsidP="00CB4CD0">
            <w:pPr>
              <w:rPr>
                <w:sz w:val="6"/>
                <w:szCs w:val="6"/>
              </w:rPr>
            </w:pPr>
          </w:p>
          <w:p w14:paraId="77D67B9F" w14:textId="77777777" w:rsidR="00CB4CD0" w:rsidRDefault="00CB4CD0" w:rsidP="00CB4CD0">
            <w:pPr>
              <w:ind w:left="113" w:right="-85"/>
              <w:rPr>
                <w:sz w:val="22"/>
                <w:szCs w:val="22"/>
                <w:lang w:eastAsia="lt-LT"/>
              </w:rPr>
            </w:pPr>
            <w:r>
              <w:rPr>
                <w:sz w:val="22"/>
                <w:szCs w:val="22"/>
                <w:lang w:eastAsia="lt-LT"/>
              </w:rPr>
              <w:t>Pinigų ekvivalentai</w:t>
            </w:r>
          </w:p>
        </w:tc>
        <w:tc>
          <w:tcPr>
            <w:tcW w:w="1300" w:type="dxa"/>
            <w:tcBorders>
              <w:top w:val="single" w:sz="4" w:space="0" w:color="auto"/>
              <w:left w:val="single" w:sz="4" w:space="0" w:color="auto"/>
              <w:bottom w:val="single" w:sz="4" w:space="0" w:color="auto"/>
              <w:right w:val="single" w:sz="4" w:space="0" w:color="auto"/>
            </w:tcBorders>
            <w:vAlign w:val="center"/>
          </w:tcPr>
          <w:p w14:paraId="7A5175EC" w14:textId="77777777" w:rsidR="00CB4CD0" w:rsidRPr="00656C1E" w:rsidRDefault="00CB4CD0" w:rsidP="00CB4CD0">
            <w:pPr>
              <w:spacing w:before="56" w:after="56"/>
              <w:jc w:val="center"/>
              <w:rPr>
                <w:sz w:val="22"/>
                <w:szCs w:val="22"/>
              </w:rPr>
            </w:pPr>
          </w:p>
        </w:tc>
        <w:tc>
          <w:tcPr>
            <w:tcW w:w="1547" w:type="dxa"/>
            <w:tcBorders>
              <w:top w:val="single" w:sz="4" w:space="0" w:color="auto"/>
              <w:left w:val="single" w:sz="4" w:space="0" w:color="auto"/>
              <w:bottom w:val="single" w:sz="4" w:space="0" w:color="auto"/>
              <w:right w:val="single" w:sz="4" w:space="0" w:color="auto"/>
            </w:tcBorders>
            <w:vAlign w:val="center"/>
          </w:tcPr>
          <w:p w14:paraId="2225E5FB" w14:textId="77777777" w:rsidR="00CB4CD0" w:rsidRPr="00656C1E" w:rsidRDefault="00CB4CD0" w:rsidP="00CB4CD0">
            <w:pPr>
              <w:jc w:val="center"/>
              <w:rPr>
                <w:sz w:val="22"/>
                <w:szCs w:val="22"/>
                <w:lang w:eastAsia="lt-LT"/>
              </w:rPr>
            </w:pPr>
          </w:p>
        </w:tc>
        <w:tc>
          <w:tcPr>
            <w:tcW w:w="1438" w:type="dxa"/>
            <w:tcBorders>
              <w:top w:val="single" w:sz="4" w:space="0" w:color="auto"/>
              <w:left w:val="single" w:sz="4" w:space="0" w:color="auto"/>
              <w:bottom w:val="single" w:sz="4" w:space="0" w:color="auto"/>
              <w:right w:val="single" w:sz="4" w:space="0" w:color="auto"/>
            </w:tcBorders>
            <w:vAlign w:val="center"/>
          </w:tcPr>
          <w:p w14:paraId="22F4A2C8" w14:textId="77777777" w:rsidR="00CB4CD0" w:rsidRPr="00656C1E" w:rsidRDefault="00CB4CD0" w:rsidP="00CB4CD0">
            <w:pPr>
              <w:rPr>
                <w:sz w:val="22"/>
                <w:szCs w:val="22"/>
              </w:rPr>
            </w:pPr>
          </w:p>
          <w:p w14:paraId="1E1588E8" w14:textId="77777777" w:rsidR="00CB4CD0" w:rsidRPr="00656C1E" w:rsidRDefault="00CB4CD0" w:rsidP="00CB4CD0">
            <w:pPr>
              <w:jc w:val="center"/>
              <w:rPr>
                <w:sz w:val="22"/>
                <w:szCs w:val="22"/>
                <w:lang w:eastAsia="lt-LT"/>
              </w:rPr>
            </w:pPr>
          </w:p>
        </w:tc>
        <w:tc>
          <w:tcPr>
            <w:tcW w:w="1464" w:type="dxa"/>
            <w:tcBorders>
              <w:top w:val="single" w:sz="4" w:space="0" w:color="auto"/>
              <w:left w:val="single" w:sz="4" w:space="0" w:color="auto"/>
              <w:bottom w:val="single" w:sz="4" w:space="0" w:color="auto"/>
              <w:right w:val="single" w:sz="4" w:space="0" w:color="auto"/>
            </w:tcBorders>
            <w:vAlign w:val="center"/>
          </w:tcPr>
          <w:p w14:paraId="3B31F33D" w14:textId="77777777" w:rsidR="00CB4CD0" w:rsidRPr="00656C1E" w:rsidRDefault="00CB4CD0" w:rsidP="00CB4CD0">
            <w:pPr>
              <w:jc w:val="center"/>
              <w:rPr>
                <w:sz w:val="22"/>
                <w:szCs w:val="22"/>
                <w:lang w:eastAsia="lt-LT"/>
              </w:rPr>
            </w:pPr>
          </w:p>
        </w:tc>
      </w:tr>
      <w:tr w:rsidR="00CB4CD0" w:rsidRPr="00656C1E" w14:paraId="553B06E1"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5D7101C4" w14:textId="77777777" w:rsidR="00CB4CD0" w:rsidRDefault="00CB4CD0" w:rsidP="00CB4CD0">
            <w:pPr>
              <w:rPr>
                <w:sz w:val="6"/>
                <w:szCs w:val="6"/>
              </w:rPr>
            </w:pPr>
          </w:p>
          <w:p w14:paraId="535D9F1C" w14:textId="77777777" w:rsidR="00CB4CD0" w:rsidRDefault="00CB4CD0" w:rsidP="00CB4CD0">
            <w:pPr>
              <w:ind w:right="-85"/>
              <w:rPr>
                <w:b/>
                <w:sz w:val="22"/>
                <w:szCs w:val="22"/>
                <w:lang w:eastAsia="lt-LT"/>
              </w:rPr>
            </w:pPr>
            <w:r>
              <w:rPr>
                <w:b/>
                <w:sz w:val="22"/>
                <w:szCs w:val="22"/>
                <w:lang w:eastAsia="lt-LT"/>
              </w:rPr>
              <w:t>2.</w:t>
            </w:r>
          </w:p>
        </w:tc>
        <w:tc>
          <w:tcPr>
            <w:tcW w:w="3532" w:type="dxa"/>
            <w:tcBorders>
              <w:top w:val="single" w:sz="4" w:space="0" w:color="auto"/>
              <w:left w:val="single" w:sz="4" w:space="0" w:color="auto"/>
              <w:bottom w:val="single" w:sz="4" w:space="0" w:color="auto"/>
              <w:right w:val="single" w:sz="4" w:space="0" w:color="auto"/>
            </w:tcBorders>
            <w:vAlign w:val="center"/>
          </w:tcPr>
          <w:p w14:paraId="49ADC605" w14:textId="77777777" w:rsidR="00CB4CD0" w:rsidRDefault="00CB4CD0" w:rsidP="00CB4CD0">
            <w:pPr>
              <w:rPr>
                <w:sz w:val="6"/>
                <w:szCs w:val="6"/>
              </w:rPr>
            </w:pPr>
          </w:p>
          <w:p w14:paraId="2A928748" w14:textId="77777777" w:rsidR="00CB4CD0" w:rsidRDefault="00CB4CD0" w:rsidP="00CB4CD0">
            <w:pPr>
              <w:ind w:right="-85"/>
              <w:rPr>
                <w:b/>
                <w:sz w:val="22"/>
                <w:szCs w:val="22"/>
                <w:lang w:eastAsia="lt-LT"/>
              </w:rPr>
            </w:pPr>
            <w:r>
              <w:rPr>
                <w:b/>
                <w:sz w:val="22"/>
                <w:szCs w:val="22"/>
                <w:lang w:eastAsia="lt-LT"/>
              </w:rPr>
              <w:t xml:space="preserve">Ne nuosavybės vertybiniai popieriai </w:t>
            </w:r>
          </w:p>
        </w:tc>
        <w:tc>
          <w:tcPr>
            <w:tcW w:w="1300" w:type="dxa"/>
            <w:tcBorders>
              <w:top w:val="single" w:sz="4" w:space="0" w:color="auto"/>
              <w:left w:val="single" w:sz="4" w:space="0" w:color="auto"/>
              <w:bottom w:val="single" w:sz="4" w:space="0" w:color="auto"/>
              <w:right w:val="single" w:sz="4" w:space="0" w:color="auto"/>
            </w:tcBorders>
            <w:vAlign w:val="center"/>
          </w:tcPr>
          <w:p w14:paraId="525CAA59" w14:textId="77777777" w:rsidR="00CB4CD0" w:rsidRPr="00656C1E" w:rsidRDefault="00CB4CD0" w:rsidP="00CB4CD0">
            <w:pPr>
              <w:spacing w:before="56" w:after="56"/>
              <w:jc w:val="center"/>
              <w:rPr>
                <w:b/>
                <w:bCs/>
                <w:sz w:val="22"/>
                <w:szCs w:val="22"/>
              </w:rPr>
            </w:pPr>
          </w:p>
        </w:tc>
        <w:tc>
          <w:tcPr>
            <w:tcW w:w="1547" w:type="dxa"/>
            <w:tcBorders>
              <w:top w:val="single" w:sz="4" w:space="0" w:color="auto"/>
              <w:left w:val="single" w:sz="4" w:space="0" w:color="auto"/>
              <w:bottom w:val="single" w:sz="4" w:space="0" w:color="auto"/>
              <w:right w:val="single" w:sz="4" w:space="0" w:color="auto"/>
            </w:tcBorders>
            <w:vAlign w:val="center"/>
          </w:tcPr>
          <w:p w14:paraId="48000654" w14:textId="77777777" w:rsidR="00CB4CD0" w:rsidRPr="00656C1E" w:rsidRDefault="00CB4CD0" w:rsidP="00CB4CD0">
            <w:pPr>
              <w:jc w:val="center"/>
              <w:rPr>
                <w:b/>
                <w:sz w:val="22"/>
                <w:szCs w:val="22"/>
                <w:lang w:eastAsia="lt-LT"/>
              </w:rPr>
            </w:pPr>
          </w:p>
        </w:tc>
        <w:tc>
          <w:tcPr>
            <w:tcW w:w="1438" w:type="dxa"/>
            <w:tcBorders>
              <w:top w:val="single" w:sz="4" w:space="0" w:color="auto"/>
              <w:left w:val="single" w:sz="4" w:space="0" w:color="auto"/>
              <w:bottom w:val="single" w:sz="4" w:space="0" w:color="auto"/>
              <w:right w:val="single" w:sz="4" w:space="0" w:color="auto"/>
            </w:tcBorders>
            <w:vAlign w:val="center"/>
          </w:tcPr>
          <w:p w14:paraId="43FF90DE" w14:textId="77777777" w:rsidR="00CB4CD0" w:rsidRPr="00656C1E" w:rsidRDefault="00CB4CD0" w:rsidP="00CB4CD0">
            <w:pPr>
              <w:rPr>
                <w:sz w:val="22"/>
                <w:szCs w:val="22"/>
              </w:rPr>
            </w:pPr>
          </w:p>
          <w:p w14:paraId="3E657202" w14:textId="77777777" w:rsidR="00CB4CD0" w:rsidRPr="00656C1E" w:rsidRDefault="00CB4CD0" w:rsidP="00CB4CD0">
            <w:pPr>
              <w:jc w:val="center"/>
              <w:rPr>
                <w:b/>
                <w:sz w:val="22"/>
                <w:szCs w:val="22"/>
                <w:lang w:eastAsia="lt-LT"/>
              </w:rPr>
            </w:pPr>
          </w:p>
        </w:tc>
        <w:tc>
          <w:tcPr>
            <w:tcW w:w="1464" w:type="dxa"/>
            <w:tcBorders>
              <w:top w:val="single" w:sz="4" w:space="0" w:color="auto"/>
              <w:left w:val="single" w:sz="4" w:space="0" w:color="auto"/>
              <w:bottom w:val="single" w:sz="4" w:space="0" w:color="auto"/>
              <w:right w:val="single" w:sz="4" w:space="0" w:color="auto"/>
            </w:tcBorders>
            <w:vAlign w:val="center"/>
          </w:tcPr>
          <w:p w14:paraId="54D39D01" w14:textId="77777777" w:rsidR="00CB4CD0" w:rsidRPr="00656C1E" w:rsidRDefault="00CB4CD0" w:rsidP="00CB4CD0">
            <w:pPr>
              <w:jc w:val="center"/>
              <w:rPr>
                <w:b/>
                <w:sz w:val="22"/>
                <w:szCs w:val="22"/>
                <w:lang w:eastAsia="lt-LT"/>
              </w:rPr>
            </w:pPr>
          </w:p>
        </w:tc>
      </w:tr>
      <w:tr w:rsidR="00CB4CD0" w:rsidRPr="00656C1E" w14:paraId="3F3EA5FA"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5483C592" w14:textId="77777777" w:rsidR="00CB4CD0" w:rsidRDefault="00CB4CD0" w:rsidP="00CB4CD0">
            <w:pPr>
              <w:rPr>
                <w:sz w:val="6"/>
                <w:szCs w:val="6"/>
              </w:rPr>
            </w:pPr>
          </w:p>
          <w:p w14:paraId="5E3F5817" w14:textId="77777777" w:rsidR="00CB4CD0" w:rsidRDefault="00CB4CD0" w:rsidP="00CB4CD0">
            <w:pPr>
              <w:ind w:right="-85"/>
              <w:rPr>
                <w:sz w:val="22"/>
                <w:szCs w:val="22"/>
                <w:lang w:eastAsia="lt-LT"/>
              </w:rPr>
            </w:pPr>
            <w:r>
              <w:rPr>
                <w:sz w:val="22"/>
                <w:szCs w:val="22"/>
                <w:lang w:eastAsia="lt-LT"/>
              </w:rPr>
              <w:t>2.1.</w:t>
            </w:r>
          </w:p>
        </w:tc>
        <w:tc>
          <w:tcPr>
            <w:tcW w:w="3532" w:type="dxa"/>
            <w:tcBorders>
              <w:top w:val="single" w:sz="4" w:space="0" w:color="auto"/>
              <w:left w:val="single" w:sz="4" w:space="0" w:color="auto"/>
              <w:bottom w:val="single" w:sz="4" w:space="0" w:color="auto"/>
              <w:right w:val="single" w:sz="4" w:space="0" w:color="auto"/>
            </w:tcBorders>
            <w:vAlign w:val="center"/>
          </w:tcPr>
          <w:p w14:paraId="3F235355" w14:textId="77777777" w:rsidR="00CB4CD0" w:rsidRDefault="00CB4CD0" w:rsidP="00CB4CD0">
            <w:pPr>
              <w:rPr>
                <w:sz w:val="6"/>
                <w:szCs w:val="6"/>
              </w:rPr>
            </w:pPr>
          </w:p>
          <w:p w14:paraId="4940A9B6" w14:textId="77777777" w:rsidR="00CB4CD0" w:rsidRDefault="00CB4CD0" w:rsidP="00CB4CD0">
            <w:pPr>
              <w:ind w:left="113" w:right="-85"/>
              <w:rPr>
                <w:sz w:val="22"/>
                <w:szCs w:val="22"/>
                <w:lang w:eastAsia="lt-LT"/>
              </w:rPr>
            </w:pPr>
            <w:r>
              <w:rPr>
                <w:sz w:val="22"/>
                <w:szCs w:val="22"/>
                <w:lang w:eastAsia="lt-LT"/>
              </w:rPr>
              <w:t>Trumpalaikiai ne nuosavybės vertybiniai popieriai</w:t>
            </w:r>
          </w:p>
        </w:tc>
        <w:tc>
          <w:tcPr>
            <w:tcW w:w="1300" w:type="dxa"/>
            <w:tcBorders>
              <w:top w:val="single" w:sz="4" w:space="0" w:color="auto"/>
              <w:left w:val="single" w:sz="4" w:space="0" w:color="auto"/>
              <w:bottom w:val="single" w:sz="4" w:space="0" w:color="auto"/>
              <w:right w:val="single" w:sz="4" w:space="0" w:color="auto"/>
            </w:tcBorders>
            <w:vAlign w:val="center"/>
          </w:tcPr>
          <w:p w14:paraId="50BB900B" w14:textId="77777777" w:rsidR="00CB4CD0" w:rsidRPr="00656C1E" w:rsidRDefault="00CB4CD0" w:rsidP="00CB4CD0">
            <w:pPr>
              <w:spacing w:before="58" w:after="58"/>
              <w:jc w:val="center"/>
              <w:rPr>
                <w:sz w:val="22"/>
                <w:szCs w:val="22"/>
              </w:rPr>
            </w:pPr>
          </w:p>
        </w:tc>
        <w:tc>
          <w:tcPr>
            <w:tcW w:w="1547" w:type="dxa"/>
            <w:tcBorders>
              <w:top w:val="single" w:sz="4" w:space="0" w:color="auto"/>
              <w:left w:val="single" w:sz="4" w:space="0" w:color="auto"/>
              <w:bottom w:val="single" w:sz="4" w:space="0" w:color="auto"/>
              <w:right w:val="single" w:sz="4" w:space="0" w:color="auto"/>
            </w:tcBorders>
            <w:vAlign w:val="center"/>
          </w:tcPr>
          <w:p w14:paraId="4691E989" w14:textId="77777777" w:rsidR="00CB4CD0" w:rsidRPr="00656C1E" w:rsidRDefault="00CB4CD0" w:rsidP="00CB4CD0">
            <w:pPr>
              <w:jc w:val="center"/>
              <w:rPr>
                <w:sz w:val="22"/>
                <w:szCs w:val="22"/>
                <w:lang w:eastAsia="lt-LT"/>
              </w:rPr>
            </w:pPr>
          </w:p>
        </w:tc>
        <w:tc>
          <w:tcPr>
            <w:tcW w:w="1438" w:type="dxa"/>
            <w:tcBorders>
              <w:top w:val="single" w:sz="4" w:space="0" w:color="auto"/>
              <w:left w:val="single" w:sz="4" w:space="0" w:color="auto"/>
              <w:bottom w:val="single" w:sz="4" w:space="0" w:color="auto"/>
              <w:right w:val="single" w:sz="4" w:space="0" w:color="auto"/>
            </w:tcBorders>
            <w:vAlign w:val="center"/>
          </w:tcPr>
          <w:p w14:paraId="66B90A0E" w14:textId="77777777" w:rsidR="00CB4CD0" w:rsidRPr="00656C1E" w:rsidRDefault="00CB4CD0" w:rsidP="00CB4CD0">
            <w:pPr>
              <w:rPr>
                <w:sz w:val="22"/>
                <w:szCs w:val="22"/>
              </w:rPr>
            </w:pPr>
          </w:p>
          <w:p w14:paraId="63C39A65" w14:textId="77777777" w:rsidR="00CB4CD0" w:rsidRPr="00656C1E" w:rsidRDefault="00CB4CD0" w:rsidP="00CB4CD0">
            <w:pPr>
              <w:jc w:val="center"/>
              <w:rPr>
                <w:sz w:val="22"/>
                <w:szCs w:val="22"/>
                <w:lang w:eastAsia="lt-LT"/>
              </w:rPr>
            </w:pPr>
          </w:p>
        </w:tc>
        <w:tc>
          <w:tcPr>
            <w:tcW w:w="1464" w:type="dxa"/>
            <w:tcBorders>
              <w:top w:val="single" w:sz="4" w:space="0" w:color="auto"/>
              <w:left w:val="single" w:sz="4" w:space="0" w:color="auto"/>
              <w:bottom w:val="single" w:sz="4" w:space="0" w:color="auto"/>
              <w:right w:val="single" w:sz="4" w:space="0" w:color="auto"/>
            </w:tcBorders>
            <w:vAlign w:val="center"/>
          </w:tcPr>
          <w:p w14:paraId="6206F054" w14:textId="77777777" w:rsidR="00CB4CD0" w:rsidRPr="00656C1E" w:rsidRDefault="00CB4CD0" w:rsidP="00CB4CD0">
            <w:pPr>
              <w:jc w:val="center"/>
              <w:rPr>
                <w:sz w:val="22"/>
                <w:szCs w:val="22"/>
                <w:lang w:eastAsia="lt-LT"/>
              </w:rPr>
            </w:pPr>
          </w:p>
        </w:tc>
      </w:tr>
      <w:tr w:rsidR="00CB4CD0" w:rsidRPr="00656C1E" w14:paraId="79B144EC"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61722B07" w14:textId="77777777" w:rsidR="00CB4CD0" w:rsidRDefault="00CB4CD0" w:rsidP="00CB4CD0">
            <w:pPr>
              <w:rPr>
                <w:sz w:val="6"/>
                <w:szCs w:val="6"/>
              </w:rPr>
            </w:pPr>
          </w:p>
          <w:p w14:paraId="73E9A91F" w14:textId="77777777" w:rsidR="00CB4CD0" w:rsidRDefault="00CB4CD0" w:rsidP="00CB4CD0">
            <w:pPr>
              <w:ind w:right="-85"/>
              <w:rPr>
                <w:sz w:val="22"/>
                <w:szCs w:val="22"/>
                <w:lang w:eastAsia="lt-LT"/>
              </w:rPr>
            </w:pPr>
            <w:r>
              <w:rPr>
                <w:sz w:val="22"/>
                <w:szCs w:val="22"/>
                <w:lang w:eastAsia="lt-LT"/>
              </w:rPr>
              <w:t>2.2.</w:t>
            </w:r>
          </w:p>
        </w:tc>
        <w:tc>
          <w:tcPr>
            <w:tcW w:w="3532" w:type="dxa"/>
            <w:tcBorders>
              <w:top w:val="single" w:sz="4" w:space="0" w:color="auto"/>
              <w:left w:val="single" w:sz="4" w:space="0" w:color="auto"/>
              <w:bottom w:val="single" w:sz="4" w:space="0" w:color="auto"/>
              <w:right w:val="single" w:sz="4" w:space="0" w:color="auto"/>
            </w:tcBorders>
            <w:vAlign w:val="center"/>
          </w:tcPr>
          <w:p w14:paraId="6609F495" w14:textId="77777777" w:rsidR="00CB4CD0" w:rsidRDefault="00CB4CD0" w:rsidP="00CB4CD0">
            <w:pPr>
              <w:rPr>
                <w:sz w:val="6"/>
                <w:szCs w:val="6"/>
              </w:rPr>
            </w:pPr>
          </w:p>
          <w:p w14:paraId="26F8EEBE" w14:textId="77777777" w:rsidR="00CB4CD0" w:rsidRDefault="00CB4CD0" w:rsidP="00CB4CD0">
            <w:pPr>
              <w:ind w:left="113" w:right="-85"/>
              <w:rPr>
                <w:sz w:val="22"/>
                <w:szCs w:val="22"/>
                <w:lang w:eastAsia="lt-LT"/>
              </w:rPr>
            </w:pPr>
            <w:r>
              <w:rPr>
                <w:sz w:val="22"/>
                <w:szCs w:val="22"/>
                <w:lang w:eastAsia="lt-LT"/>
              </w:rPr>
              <w:t>Ilgalaikiai ne nuosavybės vertybiniai popieriai</w:t>
            </w:r>
          </w:p>
        </w:tc>
        <w:tc>
          <w:tcPr>
            <w:tcW w:w="1300" w:type="dxa"/>
            <w:tcBorders>
              <w:top w:val="single" w:sz="4" w:space="0" w:color="auto"/>
              <w:left w:val="single" w:sz="4" w:space="0" w:color="auto"/>
              <w:bottom w:val="single" w:sz="4" w:space="0" w:color="auto"/>
              <w:right w:val="single" w:sz="4" w:space="0" w:color="auto"/>
            </w:tcBorders>
            <w:vAlign w:val="center"/>
          </w:tcPr>
          <w:p w14:paraId="36EBB71B" w14:textId="77777777" w:rsidR="00CB4CD0" w:rsidRPr="00656C1E" w:rsidRDefault="00CB4CD0" w:rsidP="00CB4CD0">
            <w:pPr>
              <w:spacing w:before="58" w:after="58"/>
              <w:jc w:val="center"/>
              <w:rPr>
                <w:sz w:val="22"/>
                <w:szCs w:val="22"/>
              </w:rPr>
            </w:pPr>
          </w:p>
        </w:tc>
        <w:tc>
          <w:tcPr>
            <w:tcW w:w="1547" w:type="dxa"/>
            <w:tcBorders>
              <w:top w:val="single" w:sz="4" w:space="0" w:color="auto"/>
              <w:left w:val="single" w:sz="4" w:space="0" w:color="auto"/>
              <w:bottom w:val="single" w:sz="4" w:space="0" w:color="auto"/>
              <w:right w:val="single" w:sz="4" w:space="0" w:color="auto"/>
            </w:tcBorders>
            <w:vAlign w:val="center"/>
          </w:tcPr>
          <w:p w14:paraId="0BDC569C" w14:textId="77777777" w:rsidR="00CB4CD0" w:rsidRPr="00656C1E" w:rsidRDefault="00CB4CD0" w:rsidP="00CB4CD0">
            <w:pPr>
              <w:jc w:val="center"/>
              <w:rPr>
                <w:sz w:val="22"/>
                <w:szCs w:val="22"/>
                <w:lang w:eastAsia="lt-LT"/>
              </w:rPr>
            </w:pPr>
          </w:p>
        </w:tc>
        <w:tc>
          <w:tcPr>
            <w:tcW w:w="1438" w:type="dxa"/>
            <w:tcBorders>
              <w:top w:val="single" w:sz="4" w:space="0" w:color="auto"/>
              <w:left w:val="single" w:sz="4" w:space="0" w:color="auto"/>
              <w:bottom w:val="single" w:sz="4" w:space="0" w:color="auto"/>
              <w:right w:val="single" w:sz="4" w:space="0" w:color="auto"/>
            </w:tcBorders>
            <w:vAlign w:val="center"/>
          </w:tcPr>
          <w:p w14:paraId="1EF3634F" w14:textId="77777777" w:rsidR="00CB4CD0" w:rsidRPr="00656C1E" w:rsidRDefault="00CB4CD0" w:rsidP="00CB4CD0">
            <w:pPr>
              <w:rPr>
                <w:sz w:val="22"/>
                <w:szCs w:val="22"/>
              </w:rPr>
            </w:pPr>
          </w:p>
          <w:p w14:paraId="7A358FDC" w14:textId="77777777" w:rsidR="00CB4CD0" w:rsidRPr="00656C1E" w:rsidRDefault="00CB4CD0" w:rsidP="00CB4CD0">
            <w:pPr>
              <w:jc w:val="center"/>
              <w:rPr>
                <w:sz w:val="22"/>
                <w:szCs w:val="22"/>
                <w:lang w:eastAsia="lt-LT"/>
              </w:rPr>
            </w:pPr>
          </w:p>
        </w:tc>
        <w:tc>
          <w:tcPr>
            <w:tcW w:w="1464" w:type="dxa"/>
            <w:tcBorders>
              <w:top w:val="single" w:sz="4" w:space="0" w:color="auto"/>
              <w:left w:val="single" w:sz="4" w:space="0" w:color="auto"/>
              <w:bottom w:val="single" w:sz="4" w:space="0" w:color="auto"/>
              <w:right w:val="single" w:sz="4" w:space="0" w:color="auto"/>
            </w:tcBorders>
            <w:vAlign w:val="center"/>
          </w:tcPr>
          <w:p w14:paraId="73DCD3AB" w14:textId="77777777" w:rsidR="00CB4CD0" w:rsidRPr="00656C1E" w:rsidRDefault="00CB4CD0" w:rsidP="00CB4CD0">
            <w:pPr>
              <w:jc w:val="center"/>
              <w:rPr>
                <w:sz w:val="22"/>
                <w:szCs w:val="22"/>
                <w:lang w:eastAsia="lt-LT"/>
              </w:rPr>
            </w:pPr>
          </w:p>
        </w:tc>
      </w:tr>
      <w:tr w:rsidR="00CB4CD0" w:rsidRPr="00656C1E" w14:paraId="4DCB73B6"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20AE110A" w14:textId="77777777" w:rsidR="00CB4CD0" w:rsidRDefault="00CB4CD0" w:rsidP="00CB4CD0">
            <w:pPr>
              <w:rPr>
                <w:sz w:val="6"/>
                <w:szCs w:val="6"/>
              </w:rPr>
            </w:pPr>
          </w:p>
          <w:p w14:paraId="50D0777C" w14:textId="77777777" w:rsidR="00CB4CD0" w:rsidRDefault="00CB4CD0" w:rsidP="00CB4CD0">
            <w:pPr>
              <w:ind w:right="-85"/>
              <w:rPr>
                <w:b/>
                <w:sz w:val="22"/>
                <w:szCs w:val="22"/>
                <w:lang w:eastAsia="lt-LT"/>
              </w:rPr>
            </w:pPr>
            <w:r>
              <w:rPr>
                <w:b/>
                <w:sz w:val="22"/>
                <w:szCs w:val="22"/>
                <w:lang w:eastAsia="lt-LT"/>
              </w:rPr>
              <w:t>3.</w:t>
            </w:r>
          </w:p>
        </w:tc>
        <w:tc>
          <w:tcPr>
            <w:tcW w:w="3532" w:type="dxa"/>
            <w:tcBorders>
              <w:top w:val="single" w:sz="4" w:space="0" w:color="auto"/>
              <w:left w:val="single" w:sz="4" w:space="0" w:color="auto"/>
              <w:bottom w:val="single" w:sz="4" w:space="0" w:color="auto"/>
              <w:right w:val="single" w:sz="4" w:space="0" w:color="auto"/>
            </w:tcBorders>
            <w:vAlign w:val="center"/>
          </w:tcPr>
          <w:p w14:paraId="6884BB7E" w14:textId="77777777" w:rsidR="00CB4CD0" w:rsidRDefault="00CB4CD0" w:rsidP="00CB4CD0">
            <w:pPr>
              <w:rPr>
                <w:sz w:val="6"/>
                <w:szCs w:val="6"/>
              </w:rPr>
            </w:pPr>
          </w:p>
          <w:p w14:paraId="4719BCBF" w14:textId="77777777" w:rsidR="00CB4CD0" w:rsidRDefault="00CB4CD0" w:rsidP="00CB4CD0">
            <w:pPr>
              <w:ind w:right="-85"/>
              <w:rPr>
                <w:b/>
                <w:sz w:val="22"/>
                <w:szCs w:val="22"/>
                <w:lang w:eastAsia="lt-LT"/>
              </w:rPr>
            </w:pPr>
            <w:r>
              <w:rPr>
                <w:b/>
                <w:sz w:val="22"/>
                <w:szCs w:val="22"/>
                <w:lang w:eastAsia="lt-LT"/>
              </w:rPr>
              <w:t xml:space="preserve">Paskolos (suteiktos įrašomos skiltyse „Turto balansinė vertė“, gautos – skiltyse „Įsipareigojimų balansinė vertė“) </w:t>
            </w:r>
          </w:p>
        </w:tc>
        <w:tc>
          <w:tcPr>
            <w:tcW w:w="1300" w:type="dxa"/>
            <w:tcBorders>
              <w:top w:val="single" w:sz="4" w:space="0" w:color="auto"/>
              <w:left w:val="single" w:sz="4" w:space="0" w:color="auto"/>
              <w:bottom w:val="single" w:sz="4" w:space="0" w:color="auto"/>
              <w:right w:val="single" w:sz="4" w:space="0" w:color="auto"/>
            </w:tcBorders>
            <w:vAlign w:val="center"/>
          </w:tcPr>
          <w:p w14:paraId="416ABB69" w14:textId="77777777" w:rsidR="00CB4CD0" w:rsidRPr="00656C1E" w:rsidRDefault="00CB4CD0" w:rsidP="00CB4CD0">
            <w:pPr>
              <w:spacing w:before="56" w:after="56"/>
              <w:jc w:val="center"/>
              <w:rPr>
                <w:b/>
                <w:bCs/>
                <w:sz w:val="22"/>
                <w:szCs w:val="22"/>
              </w:rPr>
            </w:pPr>
          </w:p>
        </w:tc>
        <w:tc>
          <w:tcPr>
            <w:tcW w:w="1547" w:type="dxa"/>
            <w:tcBorders>
              <w:top w:val="single" w:sz="4" w:space="0" w:color="auto"/>
              <w:left w:val="single" w:sz="4" w:space="0" w:color="auto"/>
              <w:bottom w:val="single" w:sz="4" w:space="0" w:color="auto"/>
              <w:right w:val="single" w:sz="4" w:space="0" w:color="auto"/>
            </w:tcBorders>
            <w:vAlign w:val="center"/>
          </w:tcPr>
          <w:p w14:paraId="36A484AF" w14:textId="77777777" w:rsidR="00CB4CD0" w:rsidRPr="00656C1E" w:rsidRDefault="00CB4CD0" w:rsidP="00CB4CD0">
            <w:pPr>
              <w:jc w:val="center"/>
              <w:rPr>
                <w:b/>
                <w:sz w:val="22"/>
                <w:szCs w:val="22"/>
                <w:lang w:eastAsia="lt-LT"/>
              </w:rPr>
            </w:pPr>
          </w:p>
        </w:tc>
        <w:tc>
          <w:tcPr>
            <w:tcW w:w="1438" w:type="dxa"/>
            <w:tcBorders>
              <w:top w:val="single" w:sz="4" w:space="0" w:color="auto"/>
              <w:left w:val="single" w:sz="4" w:space="0" w:color="auto"/>
              <w:bottom w:val="single" w:sz="4" w:space="0" w:color="auto"/>
              <w:right w:val="single" w:sz="4" w:space="0" w:color="auto"/>
            </w:tcBorders>
            <w:vAlign w:val="center"/>
          </w:tcPr>
          <w:p w14:paraId="608309BC" w14:textId="77777777" w:rsidR="00CB4CD0" w:rsidRPr="00656C1E" w:rsidRDefault="009A0246" w:rsidP="00CB4CD0">
            <w:pPr>
              <w:jc w:val="center"/>
              <w:rPr>
                <w:b/>
                <w:sz w:val="22"/>
                <w:szCs w:val="22"/>
                <w:lang w:eastAsia="lt-LT"/>
              </w:rPr>
            </w:pPr>
            <w:r>
              <w:rPr>
                <w:b/>
                <w:sz w:val="22"/>
                <w:szCs w:val="22"/>
                <w:lang w:eastAsia="lt-LT"/>
              </w:rPr>
              <w:t>1422882</w:t>
            </w:r>
          </w:p>
        </w:tc>
        <w:tc>
          <w:tcPr>
            <w:tcW w:w="1464" w:type="dxa"/>
            <w:tcBorders>
              <w:top w:val="single" w:sz="4" w:space="0" w:color="auto"/>
              <w:left w:val="single" w:sz="4" w:space="0" w:color="auto"/>
              <w:bottom w:val="single" w:sz="4" w:space="0" w:color="auto"/>
              <w:right w:val="single" w:sz="4" w:space="0" w:color="auto"/>
            </w:tcBorders>
            <w:vAlign w:val="center"/>
          </w:tcPr>
          <w:p w14:paraId="1E195B2C" w14:textId="77777777" w:rsidR="00CB4CD0" w:rsidRPr="00656C1E" w:rsidRDefault="006D66E6" w:rsidP="00CB4CD0">
            <w:pPr>
              <w:jc w:val="center"/>
              <w:rPr>
                <w:b/>
                <w:sz w:val="22"/>
                <w:szCs w:val="22"/>
                <w:lang w:eastAsia="lt-LT"/>
              </w:rPr>
            </w:pPr>
            <w:r>
              <w:rPr>
                <w:b/>
                <w:sz w:val="22"/>
                <w:szCs w:val="22"/>
                <w:lang w:eastAsia="lt-LT"/>
              </w:rPr>
              <w:t>2518507</w:t>
            </w:r>
          </w:p>
        </w:tc>
      </w:tr>
      <w:tr w:rsidR="00CB4CD0" w:rsidRPr="00656C1E" w14:paraId="7F326CAD"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1122E6F6" w14:textId="77777777" w:rsidR="00CB4CD0" w:rsidRDefault="00CB4CD0" w:rsidP="00CB4CD0">
            <w:pPr>
              <w:rPr>
                <w:sz w:val="6"/>
                <w:szCs w:val="6"/>
              </w:rPr>
            </w:pPr>
          </w:p>
          <w:p w14:paraId="030316AE" w14:textId="77777777" w:rsidR="00CB4CD0" w:rsidRDefault="00CB4CD0" w:rsidP="00CB4CD0">
            <w:pPr>
              <w:ind w:right="-85"/>
              <w:rPr>
                <w:sz w:val="22"/>
                <w:szCs w:val="22"/>
                <w:lang w:eastAsia="lt-LT"/>
              </w:rPr>
            </w:pPr>
            <w:r>
              <w:rPr>
                <w:sz w:val="22"/>
                <w:szCs w:val="22"/>
                <w:lang w:eastAsia="lt-LT"/>
              </w:rPr>
              <w:t>3.1.</w:t>
            </w:r>
          </w:p>
        </w:tc>
        <w:tc>
          <w:tcPr>
            <w:tcW w:w="3532" w:type="dxa"/>
            <w:tcBorders>
              <w:top w:val="single" w:sz="4" w:space="0" w:color="auto"/>
              <w:left w:val="single" w:sz="4" w:space="0" w:color="auto"/>
              <w:bottom w:val="single" w:sz="4" w:space="0" w:color="auto"/>
              <w:right w:val="single" w:sz="4" w:space="0" w:color="auto"/>
            </w:tcBorders>
            <w:vAlign w:val="center"/>
          </w:tcPr>
          <w:p w14:paraId="2889C43D" w14:textId="77777777" w:rsidR="00CB4CD0" w:rsidRDefault="00CB4CD0" w:rsidP="00CB4CD0">
            <w:pPr>
              <w:rPr>
                <w:sz w:val="6"/>
                <w:szCs w:val="6"/>
              </w:rPr>
            </w:pPr>
          </w:p>
          <w:p w14:paraId="483A2663" w14:textId="77777777" w:rsidR="00CB4CD0" w:rsidRDefault="00CB4CD0" w:rsidP="00CB4CD0">
            <w:pPr>
              <w:ind w:left="113" w:right="-85"/>
              <w:rPr>
                <w:sz w:val="22"/>
                <w:szCs w:val="22"/>
                <w:lang w:eastAsia="lt-LT"/>
              </w:rPr>
            </w:pPr>
            <w:r>
              <w:rPr>
                <w:sz w:val="22"/>
                <w:szCs w:val="22"/>
                <w:lang w:eastAsia="lt-LT"/>
              </w:rPr>
              <w:t>Trumpalaikės paskolos</w:t>
            </w:r>
          </w:p>
        </w:tc>
        <w:tc>
          <w:tcPr>
            <w:tcW w:w="1300" w:type="dxa"/>
            <w:tcBorders>
              <w:top w:val="single" w:sz="4" w:space="0" w:color="auto"/>
              <w:left w:val="single" w:sz="4" w:space="0" w:color="auto"/>
              <w:bottom w:val="single" w:sz="4" w:space="0" w:color="auto"/>
              <w:right w:val="single" w:sz="4" w:space="0" w:color="auto"/>
            </w:tcBorders>
            <w:vAlign w:val="center"/>
          </w:tcPr>
          <w:p w14:paraId="79DF86B8" w14:textId="77777777" w:rsidR="00CB4CD0" w:rsidRPr="00656C1E" w:rsidRDefault="00CB4CD0" w:rsidP="00CB4CD0">
            <w:pPr>
              <w:spacing w:before="58" w:after="58"/>
              <w:jc w:val="center"/>
              <w:rPr>
                <w:sz w:val="22"/>
                <w:szCs w:val="22"/>
              </w:rPr>
            </w:pPr>
          </w:p>
        </w:tc>
        <w:tc>
          <w:tcPr>
            <w:tcW w:w="1547" w:type="dxa"/>
            <w:tcBorders>
              <w:top w:val="single" w:sz="4" w:space="0" w:color="auto"/>
              <w:left w:val="single" w:sz="4" w:space="0" w:color="auto"/>
              <w:bottom w:val="single" w:sz="4" w:space="0" w:color="auto"/>
              <w:right w:val="single" w:sz="4" w:space="0" w:color="auto"/>
            </w:tcBorders>
            <w:vAlign w:val="center"/>
          </w:tcPr>
          <w:p w14:paraId="0F402A1F" w14:textId="77777777" w:rsidR="00CB4CD0" w:rsidRPr="00656C1E" w:rsidRDefault="00CB4CD0" w:rsidP="00CB4CD0">
            <w:pPr>
              <w:jc w:val="center"/>
              <w:rPr>
                <w:sz w:val="22"/>
                <w:szCs w:val="22"/>
                <w:lang w:eastAsia="lt-LT"/>
              </w:rPr>
            </w:pPr>
          </w:p>
        </w:tc>
        <w:tc>
          <w:tcPr>
            <w:tcW w:w="1438" w:type="dxa"/>
            <w:tcBorders>
              <w:top w:val="single" w:sz="4" w:space="0" w:color="auto"/>
              <w:left w:val="single" w:sz="4" w:space="0" w:color="auto"/>
              <w:bottom w:val="single" w:sz="4" w:space="0" w:color="auto"/>
              <w:right w:val="single" w:sz="4" w:space="0" w:color="auto"/>
            </w:tcBorders>
            <w:vAlign w:val="center"/>
          </w:tcPr>
          <w:p w14:paraId="2B9CA2AE" w14:textId="77777777" w:rsidR="00CB4CD0" w:rsidRPr="00656C1E" w:rsidRDefault="00CB4CD0" w:rsidP="00CB4CD0">
            <w:pPr>
              <w:jc w:val="center"/>
              <w:rPr>
                <w:sz w:val="22"/>
                <w:szCs w:val="22"/>
                <w:lang w:eastAsia="lt-LT"/>
              </w:rPr>
            </w:pPr>
          </w:p>
        </w:tc>
        <w:tc>
          <w:tcPr>
            <w:tcW w:w="1464" w:type="dxa"/>
            <w:tcBorders>
              <w:top w:val="single" w:sz="4" w:space="0" w:color="auto"/>
              <w:left w:val="single" w:sz="4" w:space="0" w:color="auto"/>
              <w:bottom w:val="single" w:sz="4" w:space="0" w:color="auto"/>
              <w:right w:val="single" w:sz="4" w:space="0" w:color="auto"/>
            </w:tcBorders>
            <w:vAlign w:val="center"/>
          </w:tcPr>
          <w:p w14:paraId="3319C8A0" w14:textId="77777777" w:rsidR="00CB4CD0" w:rsidRPr="00656C1E" w:rsidRDefault="006D66E6" w:rsidP="00CB4CD0">
            <w:pPr>
              <w:jc w:val="center"/>
              <w:rPr>
                <w:sz w:val="22"/>
                <w:szCs w:val="22"/>
                <w:lang w:eastAsia="lt-LT"/>
              </w:rPr>
            </w:pPr>
            <w:r>
              <w:rPr>
                <w:sz w:val="22"/>
                <w:szCs w:val="22"/>
                <w:lang w:eastAsia="lt-LT"/>
              </w:rPr>
              <w:t>700000</w:t>
            </w:r>
          </w:p>
        </w:tc>
      </w:tr>
      <w:tr w:rsidR="00CB4CD0" w:rsidRPr="00656C1E" w14:paraId="145CD451"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4C801EC9" w14:textId="77777777" w:rsidR="00CB4CD0" w:rsidRDefault="00CB4CD0" w:rsidP="00CB4CD0">
            <w:pPr>
              <w:rPr>
                <w:sz w:val="6"/>
                <w:szCs w:val="6"/>
              </w:rPr>
            </w:pPr>
          </w:p>
          <w:p w14:paraId="6A29DB42" w14:textId="77777777" w:rsidR="00CB4CD0" w:rsidRDefault="00CB4CD0" w:rsidP="00CB4CD0">
            <w:pPr>
              <w:ind w:right="-85"/>
              <w:rPr>
                <w:sz w:val="22"/>
                <w:szCs w:val="22"/>
                <w:lang w:eastAsia="lt-LT"/>
              </w:rPr>
            </w:pPr>
            <w:r>
              <w:rPr>
                <w:sz w:val="22"/>
                <w:szCs w:val="22"/>
                <w:lang w:eastAsia="lt-LT"/>
              </w:rPr>
              <w:t>3.2.</w:t>
            </w:r>
          </w:p>
        </w:tc>
        <w:tc>
          <w:tcPr>
            <w:tcW w:w="3532" w:type="dxa"/>
            <w:tcBorders>
              <w:top w:val="single" w:sz="4" w:space="0" w:color="auto"/>
              <w:left w:val="single" w:sz="4" w:space="0" w:color="auto"/>
              <w:bottom w:val="single" w:sz="4" w:space="0" w:color="auto"/>
              <w:right w:val="single" w:sz="4" w:space="0" w:color="auto"/>
            </w:tcBorders>
            <w:vAlign w:val="center"/>
          </w:tcPr>
          <w:p w14:paraId="62CD75CD" w14:textId="77777777" w:rsidR="00CB4CD0" w:rsidRDefault="00CB4CD0" w:rsidP="00CB4CD0">
            <w:pPr>
              <w:rPr>
                <w:sz w:val="6"/>
                <w:szCs w:val="6"/>
              </w:rPr>
            </w:pPr>
          </w:p>
          <w:p w14:paraId="7F2D18DA" w14:textId="77777777" w:rsidR="00CB4CD0" w:rsidRDefault="00CB4CD0" w:rsidP="00CB4CD0">
            <w:pPr>
              <w:ind w:left="113" w:right="-85"/>
              <w:rPr>
                <w:sz w:val="22"/>
                <w:szCs w:val="22"/>
                <w:lang w:eastAsia="lt-LT"/>
              </w:rPr>
            </w:pPr>
            <w:r>
              <w:rPr>
                <w:sz w:val="22"/>
                <w:szCs w:val="22"/>
                <w:lang w:eastAsia="lt-LT"/>
              </w:rPr>
              <w:t>Ilgalaikės paskolos</w:t>
            </w:r>
          </w:p>
        </w:tc>
        <w:tc>
          <w:tcPr>
            <w:tcW w:w="1300" w:type="dxa"/>
            <w:tcBorders>
              <w:top w:val="single" w:sz="4" w:space="0" w:color="auto"/>
              <w:left w:val="single" w:sz="4" w:space="0" w:color="auto"/>
              <w:bottom w:val="single" w:sz="4" w:space="0" w:color="auto"/>
              <w:right w:val="single" w:sz="4" w:space="0" w:color="auto"/>
            </w:tcBorders>
            <w:vAlign w:val="center"/>
          </w:tcPr>
          <w:p w14:paraId="001F6C2B" w14:textId="77777777" w:rsidR="00CB4CD0" w:rsidRPr="00656C1E" w:rsidRDefault="00CB4CD0" w:rsidP="00CB4CD0">
            <w:pPr>
              <w:spacing w:before="58" w:after="58"/>
              <w:jc w:val="center"/>
              <w:rPr>
                <w:sz w:val="22"/>
                <w:szCs w:val="22"/>
              </w:rPr>
            </w:pPr>
          </w:p>
        </w:tc>
        <w:tc>
          <w:tcPr>
            <w:tcW w:w="1547" w:type="dxa"/>
            <w:tcBorders>
              <w:top w:val="single" w:sz="4" w:space="0" w:color="auto"/>
              <w:left w:val="single" w:sz="4" w:space="0" w:color="auto"/>
              <w:bottom w:val="single" w:sz="4" w:space="0" w:color="auto"/>
              <w:right w:val="single" w:sz="4" w:space="0" w:color="auto"/>
            </w:tcBorders>
            <w:vAlign w:val="center"/>
          </w:tcPr>
          <w:p w14:paraId="50856298" w14:textId="77777777" w:rsidR="00CB4CD0" w:rsidRPr="00656C1E" w:rsidRDefault="00CB4CD0" w:rsidP="00CB4CD0">
            <w:pPr>
              <w:jc w:val="center"/>
              <w:rPr>
                <w:sz w:val="22"/>
                <w:szCs w:val="22"/>
                <w:lang w:eastAsia="lt-LT"/>
              </w:rPr>
            </w:pPr>
          </w:p>
        </w:tc>
        <w:tc>
          <w:tcPr>
            <w:tcW w:w="1438" w:type="dxa"/>
            <w:tcBorders>
              <w:top w:val="single" w:sz="4" w:space="0" w:color="auto"/>
              <w:left w:val="single" w:sz="4" w:space="0" w:color="auto"/>
              <w:bottom w:val="single" w:sz="4" w:space="0" w:color="auto"/>
              <w:right w:val="single" w:sz="4" w:space="0" w:color="auto"/>
            </w:tcBorders>
            <w:vAlign w:val="center"/>
          </w:tcPr>
          <w:p w14:paraId="28244B2C" w14:textId="77777777" w:rsidR="00CB4CD0" w:rsidRPr="00656C1E" w:rsidRDefault="009A0246" w:rsidP="00CB4CD0">
            <w:pPr>
              <w:jc w:val="center"/>
              <w:rPr>
                <w:sz w:val="22"/>
                <w:szCs w:val="22"/>
                <w:lang w:eastAsia="lt-LT"/>
              </w:rPr>
            </w:pPr>
            <w:r>
              <w:rPr>
                <w:sz w:val="22"/>
                <w:szCs w:val="22"/>
                <w:lang w:eastAsia="lt-LT"/>
              </w:rPr>
              <w:t>1422882</w:t>
            </w:r>
          </w:p>
        </w:tc>
        <w:tc>
          <w:tcPr>
            <w:tcW w:w="1464" w:type="dxa"/>
            <w:tcBorders>
              <w:top w:val="single" w:sz="4" w:space="0" w:color="auto"/>
              <w:left w:val="single" w:sz="4" w:space="0" w:color="auto"/>
              <w:bottom w:val="single" w:sz="4" w:space="0" w:color="auto"/>
              <w:right w:val="single" w:sz="4" w:space="0" w:color="auto"/>
            </w:tcBorders>
            <w:vAlign w:val="center"/>
          </w:tcPr>
          <w:p w14:paraId="136492B5" w14:textId="77777777" w:rsidR="00CB4CD0" w:rsidRPr="00656C1E" w:rsidRDefault="006D66E6" w:rsidP="00CB4CD0">
            <w:pPr>
              <w:jc w:val="center"/>
              <w:rPr>
                <w:sz w:val="22"/>
                <w:szCs w:val="22"/>
                <w:lang w:eastAsia="lt-LT"/>
              </w:rPr>
            </w:pPr>
            <w:r>
              <w:rPr>
                <w:sz w:val="22"/>
                <w:szCs w:val="22"/>
                <w:lang w:eastAsia="lt-LT"/>
              </w:rPr>
              <w:t>1818507</w:t>
            </w:r>
          </w:p>
        </w:tc>
      </w:tr>
      <w:tr w:rsidR="00CB4CD0" w:rsidRPr="00656C1E" w14:paraId="3185F120"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4849E17F" w14:textId="77777777" w:rsidR="00CB4CD0" w:rsidRDefault="00CB4CD0" w:rsidP="00CB4CD0">
            <w:pPr>
              <w:rPr>
                <w:sz w:val="6"/>
                <w:szCs w:val="6"/>
              </w:rPr>
            </w:pPr>
          </w:p>
          <w:p w14:paraId="555C9635" w14:textId="77777777" w:rsidR="00CB4CD0" w:rsidRDefault="00CB4CD0" w:rsidP="00CB4CD0">
            <w:pPr>
              <w:ind w:right="-85"/>
              <w:rPr>
                <w:b/>
                <w:sz w:val="22"/>
                <w:szCs w:val="22"/>
                <w:lang w:eastAsia="lt-LT"/>
              </w:rPr>
            </w:pPr>
            <w:r>
              <w:rPr>
                <w:b/>
                <w:sz w:val="22"/>
                <w:szCs w:val="22"/>
                <w:lang w:eastAsia="lt-LT"/>
              </w:rPr>
              <w:t>4.</w:t>
            </w:r>
          </w:p>
        </w:tc>
        <w:tc>
          <w:tcPr>
            <w:tcW w:w="3532" w:type="dxa"/>
            <w:tcBorders>
              <w:top w:val="single" w:sz="4" w:space="0" w:color="auto"/>
              <w:left w:val="single" w:sz="4" w:space="0" w:color="auto"/>
              <w:bottom w:val="single" w:sz="4" w:space="0" w:color="auto"/>
              <w:right w:val="single" w:sz="4" w:space="0" w:color="auto"/>
            </w:tcBorders>
            <w:vAlign w:val="center"/>
          </w:tcPr>
          <w:p w14:paraId="5BFB5D9F" w14:textId="77777777" w:rsidR="00CB4CD0" w:rsidRDefault="00CB4CD0" w:rsidP="00CB4CD0">
            <w:pPr>
              <w:rPr>
                <w:sz w:val="6"/>
                <w:szCs w:val="6"/>
              </w:rPr>
            </w:pPr>
          </w:p>
          <w:p w14:paraId="55438BF4" w14:textId="77777777" w:rsidR="00CB4CD0" w:rsidRDefault="00CB4CD0" w:rsidP="00CB4CD0">
            <w:pPr>
              <w:ind w:left="113" w:right="-85" w:hanging="113"/>
              <w:rPr>
                <w:b/>
                <w:sz w:val="22"/>
                <w:szCs w:val="22"/>
                <w:lang w:eastAsia="lt-LT"/>
              </w:rPr>
            </w:pPr>
            <w:r>
              <w:rPr>
                <w:b/>
                <w:sz w:val="22"/>
                <w:szCs w:val="22"/>
                <w:lang w:eastAsia="lt-LT"/>
              </w:rPr>
              <w:t>Nuosavybės vertybiniai popieriai</w:t>
            </w:r>
          </w:p>
        </w:tc>
        <w:tc>
          <w:tcPr>
            <w:tcW w:w="1300" w:type="dxa"/>
            <w:tcBorders>
              <w:top w:val="single" w:sz="4" w:space="0" w:color="auto"/>
              <w:left w:val="single" w:sz="4" w:space="0" w:color="auto"/>
              <w:bottom w:val="single" w:sz="4" w:space="0" w:color="auto"/>
              <w:right w:val="single" w:sz="4" w:space="0" w:color="auto"/>
            </w:tcBorders>
            <w:vAlign w:val="center"/>
          </w:tcPr>
          <w:p w14:paraId="1B5CFEC3" w14:textId="77777777" w:rsidR="00CB4CD0" w:rsidRPr="00656C1E" w:rsidRDefault="009A0246" w:rsidP="00CB4CD0">
            <w:pPr>
              <w:jc w:val="center"/>
              <w:rPr>
                <w:b/>
                <w:sz w:val="22"/>
                <w:szCs w:val="22"/>
                <w:lang w:eastAsia="lt-LT"/>
              </w:rPr>
            </w:pPr>
            <w:r>
              <w:rPr>
                <w:b/>
                <w:sz w:val="22"/>
                <w:szCs w:val="22"/>
                <w:lang w:eastAsia="lt-LT"/>
              </w:rPr>
              <w:t>3429604</w:t>
            </w:r>
          </w:p>
        </w:tc>
        <w:tc>
          <w:tcPr>
            <w:tcW w:w="1547" w:type="dxa"/>
            <w:tcBorders>
              <w:top w:val="single" w:sz="4" w:space="0" w:color="auto"/>
              <w:left w:val="single" w:sz="4" w:space="0" w:color="auto"/>
              <w:bottom w:val="single" w:sz="4" w:space="0" w:color="auto"/>
              <w:right w:val="single" w:sz="4" w:space="0" w:color="auto"/>
            </w:tcBorders>
            <w:vAlign w:val="center"/>
          </w:tcPr>
          <w:p w14:paraId="59A640A0" w14:textId="77777777" w:rsidR="00CB4CD0" w:rsidRPr="00656C1E" w:rsidRDefault="006D66E6" w:rsidP="00CB4CD0">
            <w:pPr>
              <w:jc w:val="center"/>
              <w:rPr>
                <w:b/>
                <w:sz w:val="22"/>
                <w:szCs w:val="22"/>
                <w:lang w:eastAsia="lt-LT"/>
              </w:rPr>
            </w:pPr>
            <w:r>
              <w:rPr>
                <w:b/>
                <w:sz w:val="22"/>
                <w:szCs w:val="22"/>
                <w:lang w:eastAsia="lt-LT"/>
              </w:rPr>
              <w:t>3768075</w:t>
            </w:r>
          </w:p>
        </w:tc>
        <w:tc>
          <w:tcPr>
            <w:tcW w:w="1438" w:type="dxa"/>
            <w:tcBorders>
              <w:top w:val="single" w:sz="4" w:space="0" w:color="auto"/>
              <w:left w:val="single" w:sz="4" w:space="0" w:color="auto"/>
              <w:bottom w:val="single" w:sz="4" w:space="0" w:color="auto"/>
              <w:right w:val="single" w:sz="4" w:space="0" w:color="auto"/>
            </w:tcBorders>
            <w:vAlign w:val="center"/>
          </w:tcPr>
          <w:p w14:paraId="5A0A2665" w14:textId="77777777" w:rsidR="00CB4CD0" w:rsidRPr="00656C1E" w:rsidRDefault="00CB4CD0" w:rsidP="00CB4CD0">
            <w:pPr>
              <w:rPr>
                <w:sz w:val="22"/>
                <w:szCs w:val="22"/>
              </w:rPr>
            </w:pPr>
          </w:p>
          <w:p w14:paraId="526FDC96" w14:textId="77777777" w:rsidR="00CB4CD0" w:rsidRPr="00656C1E" w:rsidRDefault="00CB4CD0" w:rsidP="00CB4CD0">
            <w:pPr>
              <w:jc w:val="center"/>
              <w:rPr>
                <w:b/>
                <w:sz w:val="22"/>
                <w:szCs w:val="22"/>
                <w:lang w:eastAsia="lt-LT"/>
              </w:rPr>
            </w:pPr>
            <w:r w:rsidRPr="00656C1E">
              <w:rPr>
                <w:b/>
                <w:sz w:val="22"/>
                <w:szCs w:val="22"/>
                <w:lang w:eastAsia="lt-LT"/>
              </w:rPr>
              <w:t>X</w:t>
            </w:r>
          </w:p>
        </w:tc>
        <w:tc>
          <w:tcPr>
            <w:tcW w:w="1464" w:type="dxa"/>
            <w:tcBorders>
              <w:top w:val="single" w:sz="4" w:space="0" w:color="auto"/>
              <w:left w:val="single" w:sz="4" w:space="0" w:color="auto"/>
              <w:bottom w:val="single" w:sz="4" w:space="0" w:color="auto"/>
              <w:right w:val="single" w:sz="4" w:space="0" w:color="auto"/>
            </w:tcBorders>
            <w:vAlign w:val="center"/>
          </w:tcPr>
          <w:p w14:paraId="286E55EA" w14:textId="77777777" w:rsidR="00CB4CD0" w:rsidRPr="00656C1E" w:rsidRDefault="00CB4CD0" w:rsidP="00CB4CD0">
            <w:pPr>
              <w:rPr>
                <w:sz w:val="22"/>
                <w:szCs w:val="22"/>
              </w:rPr>
            </w:pPr>
          </w:p>
          <w:p w14:paraId="2BE2A94E" w14:textId="77777777" w:rsidR="00CB4CD0" w:rsidRPr="00656C1E" w:rsidRDefault="00CB4CD0" w:rsidP="00CB4CD0">
            <w:pPr>
              <w:jc w:val="center"/>
              <w:rPr>
                <w:b/>
                <w:sz w:val="22"/>
                <w:szCs w:val="22"/>
                <w:lang w:eastAsia="lt-LT"/>
              </w:rPr>
            </w:pPr>
            <w:r w:rsidRPr="00656C1E">
              <w:rPr>
                <w:b/>
                <w:sz w:val="22"/>
                <w:szCs w:val="22"/>
                <w:lang w:eastAsia="lt-LT"/>
              </w:rPr>
              <w:t>X</w:t>
            </w:r>
          </w:p>
        </w:tc>
      </w:tr>
      <w:tr w:rsidR="00CB4CD0" w:rsidRPr="00656C1E" w14:paraId="7F1DA3D8"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7A801FA7" w14:textId="77777777" w:rsidR="00CB4CD0" w:rsidRDefault="00CB4CD0" w:rsidP="00CB4CD0">
            <w:pPr>
              <w:rPr>
                <w:sz w:val="6"/>
                <w:szCs w:val="6"/>
              </w:rPr>
            </w:pPr>
          </w:p>
          <w:p w14:paraId="204B515E" w14:textId="77777777" w:rsidR="00CB4CD0" w:rsidRDefault="00CB4CD0" w:rsidP="00CB4CD0">
            <w:pPr>
              <w:ind w:right="-85"/>
              <w:rPr>
                <w:sz w:val="22"/>
                <w:szCs w:val="22"/>
                <w:lang w:eastAsia="lt-LT"/>
              </w:rPr>
            </w:pPr>
            <w:r>
              <w:rPr>
                <w:sz w:val="22"/>
                <w:szCs w:val="22"/>
                <w:lang w:eastAsia="lt-LT"/>
              </w:rPr>
              <w:t>4.1.</w:t>
            </w:r>
          </w:p>
        </w:tc>
        <w:tc>
          <w:tcPr>
            <w:tcW w:w="3532" w:type="dxa"/>
            <w:tcBorders>
              <w:top w:val="single" w:sz="4" w:space="0" w:color="auto"/>
              <w:left w:val="single" w:sz="4" w:space="0" w:color="auto"/>
              <w:bottom w:val="single" w:sz="4" w:space="0" w:color="auto"/>
              <w:right w:val="single" w:sz="4" w:space="0" w:color="auto"/>
            </w:tcBorders>
            <w:vAlign w:val="center"/>
          </w:tcPr>
          <w:p w14:paraId="047D34D4" w14:textId="77777777" w:rsidR="00CB4CD0" w:rsidRDefault="00CB4CD0" w:rsidP="00CB4CD0">
            <w:pPr>
              <w:rPr>
                <w:sz w:val="6"/>
                <w:szCs w:val="6"/>
              </w:rPr>
            </w:pPr>
          </w:p>
          <w:p w14:paraId="52606CE6" w14:textId="77777777" w:rsidR="00CB4CD0" w:rsidRDefault="00CB4CD0" w:rsidP="00CB4CD0">
            <w:pPr>
              <w:ind w:left="113" w:right="-85"/>
              <w:rPr>
                <w:sz w:val="22"/>
                <w:szCs w:val="22"/>
                <w:lang w:eastAsia="lt-LT"/>
              </w:rPr>
            </w:pPr>
            <w:r>
              <w:rPr>
                <w:sz w:val="22"/>
                <w:szCs w:val="22"/>
                <w:lang w:eastAsia="lt-LT"/>
              </w:rPr>
              <w:t>Akcinių ir uždarųjų akcinių bendrovių</w:t>
            </w:r>
          </w:p>
        </w:tc>
        <w:tc>
          <w:tcPr>
            <w:tcW w:w="1300" w:type="dxa"/>
            <w:tcBorders>
              <w:top w:val="single" w:sz="4" w:space="0" w:color="auto"/>
              <w:left w:val="single" w:sz="4" w:space="0" w:color="auto"/>
              <w:bottom w:val="single" w:sz="4" w:space="0" w:color="auto"/>
              <w:right w:val="single" w:sz="4" w:space="0" w:color="auto"/>
            </w:tcBorders>
            <w:vAlign w:val="center"/>
          </w:tcPr>
          <w:p w14:paraId="583EA31F" w14:textId="77777777" w:rsidR="00CB4CD0" w:rsidRPr="00656C1E" w:rsidRDefault="009A0246" w:rsidP="00CB4CD0">
            <w:pPr>
              <w:jc w:val="center"/>
              <w:rPr>
                <w:sz w:val="22"/>
                <w:szCs w:val="22"/>
                <w:lang w:eastAsia="lt-LT"/>
              </w:rPr>
            </w:pPr>
            <w:r>
              <w:rPr>
                <w:sz w:val="22"/>
                <w:szCs w:val="22"/>
                <w:lang w:eastAsia="lt-LT"/>
              </w:rPr>
              <w:t>2997165</w:t>
            </w:r>
          </w:p>
        </w:tc>
        <w:tc>
          <w:tcPr>
            <w:tcW w:w="1547" w:type="dxa"/>
            <w:tcBorders>
              <w:top w:val="single" w:sz="4" w:space="0" w:color="auto"/>
              <w:left w:val="single" w:sz="4" w:space="0" w:color="auto"/>
              <w:bottom w:val="single" w:sz="4" w:space="0" w:color="auto"/>
              <w:right w:val="single" w:sz="4" w:space="0" w:color="auto"/>
            </w:tcBorders>
            <w:vAlign w:val="center"/>
          </w:tcPr>
          <w:p w14:paraId="7604C7DB" w14:textId="77777777" w:rsidR="00CB4CD0" w:rsidRPr="00656C1E" w:rsidRDefault="006D66E6" w:rsidP="006D66E6">
            <w:pPr>
              <w:jc w:val="center"/>
              <w:rPr>
                <w:sz w:val="22"/>
                <w:szCs w:val="22"/>
                <w:lang w:eastAsia="lt-LT"/>
              </w:rPr>
            </w:pPr>
            <w:r>
              <w:rPr>
                <w:sz w:val="22"/>
                <w:szCs w:val="22"/>
                <w:lang w:eastAsia="lt-LT"/>
              </w:rPr>
              <w:t>3335636</w:t>
            </w:r>
          </w:p>
        </w:tc>
        <w:tc>
          <w:tcPr>
            <w:tcW w:w="1438" w:type="dxa"/>
            <w:tcBorders>
              <w:top w:val="single" w:sz="4" w:space="0" w:color="auto"/>
              <w:left w:val="single" w:sz="4" w:space="0" w:color="auto"/>
              <w:bottom w:val="single" w:sz="4" w:space="0" w:color="auto"/>
              <w:right w:val="single" w:sz="4" w:space="0" w:color="auto"/>
            </w:tcBorders>
            <w:vAlign w:val="center"/>
          </w:tcPr>
          <w:p w14:paraId="30741678" w14:textId="77777777" w:rsidR="00CB4CD0" w:rsidRPr="00656C1E" w:rsidRDefault="00CB4CD0" w:rsidP="00CB4CD0">
            <w:pPr>
              <w:rPr>
                <w:sz w:val="22"/>
                <w:szCs w:val="22"/>
              </w:rPr>
            </w:pPr>
          </w:p>
          <w:p w14:paraId="708EC173" w14:textId="77777777" w:rsidR="00CB4CD0" w:rsidRPr="00656C1E" w:rsidRDefault="00CB4CD0" w:rsidP="00CB4CD0">
            <w:pPr>
              <w:jc w:val="center"/>
              <w:rPr>
                <w:sz w:val="22"/>
                <w:szCs w:val="22"/>
                <w:lang w:eastAsia="lt-LT"/>
              </w:rPr>
            </w:pPr>
            <w:r w:rsidRPr="00656C1E">
              <w:rPr>
                <w:sz w:val="22"/>
                <w:szCs w:val="22"/>
                <w:lang w:eastAsia="lt-LT"/>
              </w:rPr>
              <w:t>X</w:t>
            </w:r>
          </w:p>
        </w:tc>
        <w:tc>
          <w:tcPr>
            <w:tcW w:w="1464" w:type="dxa"/>
            <w:tcBorders>
              <w:top w:val="single" w:sz="4" w:space="0" w:color="auto"/>
              <w:left w:val="single" w:sz="4" w:space="0" w:color="auto"/>
              <w:bottom w:val="single" w:sz="4" w:space="0" w:color="auto"/>
              <w:right w:val="single" w:sz="4" w:space="0" w:color="auto"/>
            </w:tcBorders>
            <w:vAlign w:val="center"/>
          </w:tcPr>
          <w:p w14:paraId="2FA03A09" w14:textId="77777777" w:rsidR="00CB4CD0" w:rsidRPr="00656C1E" w:rsidRDefault="00CB4CD0" w:rsidP="00CB4CD0">
            <w:pPr>
              <w:rPr>
                <w:sz w:val="22"/>
                <w:szCs w:val="22"/>
              </w:rPr>
            </w:pPr>
          </w:p>
          <w:p w14:paraId="30DF3C6B" w14:textId="77777777" w:rsidR="00CB4CD0" w:rsidRPr="00656C1E" w:rsidRDefault="00CB4CD0" w:rsidP="00CB4CD0">
            <w:pPr>
              <w:jc w:val="center"/>
              <w:rPr>
                <w:sz w:val="22"/>
                <w:szCs w:val="22"/>
                <w:lang w:eastAsia="lt-LT"/>
              </w:rPr>
            </w:pPr>
            <w:r w:rsidRPr="00656C1E">
              <w:rPr>
                <w:sz w:val="22"/>
                <w:szCs w:val="22"/>
                <w:lang w:eastAsia="lt-LT"/>
              </w:rPr>
              <w:t>X</w:t>
            </w:r>
          </w:p>
        </w:tc>
      </w:tr>
      <w:tr w:rsidR="00CB4CD0" w:rsidRPr="00656C1E" w14:paraId="417A4F3D"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2F23808B" w14:textId="77777777" w:rsidR="00CB4CD0" w:rsidRDefault="00CB4CD0" w:rsidP="00CB4CD0">
            <w:pPr>
              <w:rPr>
                <w:sz w:val="6"/>
                <w:szCs w:val="6"/>
              </w:rPr>
            </w:pPr>
          </w:p>
          <w:p w14:paraId="00071DB5" w14:textId="77777777" w:rsidR="00CB4CD0" w:rsidRDefault="00CB4CD0" w:rsidP="00CB4CD0">
            <w:pPr>
              <w:ind w:right="-85"/>
              <w:rPr>
                <w:sz w:val="22"/>
                <w:szCs w:val="22"/>
                <w:lang w:eastAsia="lt-LT"/>
              </w:rPr>
            </w:pPr>
            <w:r>
              <w:rPr>
                <w:sz w:val="22"/>
                <w:szCs w:val="22"/>
                <w:lang w:eastAsia="lt-LT"/>
              </w:rPr>
              <w:t>4.2.</w:t>
            </w:r>
          </w:p>
        </w:tc>
        <w:tc>
          <w:tcPr>
            <w:tcW w:w="3532" w:type="dxa"/>
            <w:tcBorders>
              <w:top w:val="single" w:sz="4" w:space="0" w:color="auto"/>
              <w:left w:val="single" w:sz="4" w:space="0" w:color="auto"/>
              <w:bottom w:val="single" w:sz="4" w:space="0" w:color="auto"/>
              <w:right w:val="single" w:sz="4" w:space="0" w:color="auto"/>
            </w:tcBorders>
            <w:vAlign w:val="center"/>
          </w:tcPr>
          <w:p w14:paraId="2C0B47A0" w14:textId="77777777" w:rsidR="00CB4CD0" w:rsidRDefault="00CB4CD0" w:rsidP="00CB4CD0">
            <w:pPr>
              <w:rPr>
                <w:sz w:val="6"/>
                <w:szCs w:val="6"/>
              </w:rPr>
            </w:pPr>
          </w:p>
          <w:p w14:paraId="47C798AC" w14:textId="77777777" w:rsidR="00CB4CD0" w:rsidRDefault="00CB4CD0" w:rsidP="00CB4CD0">
            <w:pPr>
              <w:ind w:left="113" w:right="-85"/>
              <w:rPr>
                <w:sz w:val="22"/>
                <w:szCs w:val="22"/>
                <w:lang w:eastAsia="lt-LT"/>
              </w:rPr>
            </w:pPr>
            <w:r>
              <w:rPr>
                <w:sz w:val="22"/>
                <w:szCs w:val="22"/>
                <w:lang w:eastAsia="lt-LT"/>
              </w:rPr>
              <w:t>Viešųjų įstaigų</w:t>
            </w:r>
          </w:p>
        </w:tc>
        <w:tc>
          <w:tcPr>
            <w:tcW w:w="1300" w:type="dxa"/>
            <w:tcBorders>
              <w:top w:val="single" w:sz="4" w:space="0" w:color="auto"/>
              <w:left w:val="single" w:sz="4" w:space="0" w:color="auto"/>
              <w:bottom w:val="single" w:sz="4" w:space="0" w:color="auto"/>
              <w:right w:val="single" w:sz="4" w:space="0" w:color="auto"/>
            </w:tcBorders>
            <w:vAlign w:val="center"/>
          </w:tcPr>
          <w:p w14:paraId="4F38D3E7" w14:textId="77777777" w:rsidR="00CB4CD0" w:rsidRPr="00656C1E" w:rsidRDefault="009A0246" w:rsidP="00CB4CD0">
            <w:pPr>
              <w:jc w:val="center"/>
              <w:rPr>
                <w:sz w:val="22"/>
                <w:szCs w:val="22"/>
                <w:lang w:eastAsia="lt-LT"/>
              </w:rPr>
            </w:pPr>
            <w:r>
              <w:rPr>
                <w:sz w:val="22"/>
                <w:szCs w:val="22"/>
                <w:lang w:eastAsia="lt-LT"/>
              </w:rPr>
              <w:t>432439</w:t>
            </w:r>
          </w:p>
        </w:tc>
        <w:tc>
          <w:tcPr>
            <w:tcW w:w="1547" w:type="dxa"/>
            <w:tcBorders>
              <w:top w:val="single" w:sz="4" w:space="0" w:color="auto"/>
              <w:left w:val="single" w:sz="4" w:space="0" w:color="auto"/>
              <w:bottom w:val="single" w:sz="4" w:space="0" w:color="auto"/>
              <w:right w:val="single" w:sz="4" w:space="0" w:color="auto"/>
            </w:tcBorders>
            <w:vAlign w:val="center"/>
          </w:tcPr>
          <w:p w14:paraId="52262174" w14:textId="77777777" w:rsidR="00CB4CD0" w:rsidRPr="00656C1E" w:rsidRDefault="00CB4CD0" w:rsidP="00CB4CD0">
            <w:pPr>
              <w:jc w:val="center"/>
              <w:rPr>
                <w:sz w:val="22"/>
                <w:szCs w:val="22"/>
                <w:lang w:eastAsia="lt-LT"/>
              </w:rPr>
            </w:pPr>
            <w:r>
              <w:rPr>
                <w:sz w:val="22"/>
                <w:szCs w:val="22"/>
                <w:lang w:eastAsia="lt-LT"/>
              </w:rPr>
              <w:t>432439</w:t>
            </w:r>
          </w:p>
        </w:tc>
        <w:tc>
          <w:tcPr>
            <w:tcW w:w="1438" w:type="dxa"/>
            <w:tcBorders>
              <w:top w:val="single" w:sz="4" w:space="0" w:color="auto"/>
              <w:left w:val="single" w:sz="4" w:space="0" w:color="auto"/>
              <w:bottom w:val="single" w:sz="4" w:space="0" w:color="auto"/>
              <w:right w:val="single" w:sz="4" w:space="0" w:color="auto"/>
            </w:tcBorders>
            <w:vAlign w:val="center"/>
          </w:tcPr>
          <w:p w14:paraId="1BDE457F" w14:textId="77777777" w:rsidR="00CB4CD0" w:rsidRPr="00656C1E" w:rsidRDefault="00CB4CD0" w:rsidP="00CB4CD0">
            <w:pPr>
              <w:rPr>
                <w:sz w:val="22"/>
                <w:szCs w:val="22"/>
              </w:rPr>
            </w:pPr>
          </w:p>
          <w:p w14:paraId="391CD142" w14:textId="77777777" w:rsidR="00CB4CD0" w:rsidRPr="00656C1E" w:rsidRDefault="00CB4CD0" w:rsidP="00CB4CD0">
            <w:pPr>
              <w:jc w:val="center"/>
              <w:rPr>
                <w:sz w:val="22"/>
                <w:szCs w:val="22"/>
                <w:lang w:eastAsia="lt-LT"/>
              </w:rPr>
            </w:pPr>
            <w:r w:rsidRPr="00656C1E">
              <w:rPr>
                <w:sz w:val="22"/>
                <w:szCs w:val="22"/>
                <w:lang w:eastAsia="lt-LT"/>
              </w:rPr>
              <w:t>X</w:t>
            </w:r>
          </w:p>
        </w:tc>
        <w:tc>
          <w:tcPr>
            <w:tcW w:w="1464" w:type="dxa"/>
            <w:tcBorders>
              <w:top w:val="single" w:sz="4" w:space="0" w:color="auto"/>
              <w:left w:val="single" w:sz="4" w:space="0" w:color="auto"/>
              <w:bottom w:val="single" w:sz="4" w:space="0" w:color="auto"/>
              <w:right w:val="single" w:sz="4" w:space="0" w:color="auto"/>
            </w:tcBorders>
            <w:vAlign w:val="center"/>
          </w:tcPr>
          <w:p w14:paraId="2194ACB1" w14:textId="77777777" w:rsidR="00CB4CD0" w:rsidRPr="00656C1E" w:rsidRDefault="00CB4CD0" w:rsidP="00CB4CD0">
            <w:pPr>
              <w:rPr>
                <w:sz w:val="22"/>
                <w:szCs w:val="22"/>
              </w:rPr>
            </w:pPr>
          </w:p>
          <w:p w14:paraId="5FB1C25D" w14:textId="77777777" w:rsidR="00CB4CD0" w:rsidRPr="00656C1E" w:rsidRDefault="00CB4CD0" w:rsidP="00CB4CD0">
            <w:pPr>
              <w:jc w:val="center"/>
              <w:rPr>
                <w:sz w:val="22"/>
                <w:szCs w:val="22"/>
                <w:lang w:eastAsia="lt-LT"/>
              </w:rPr>
            </w:pPr>
            <w:r w:rsidRPr="00656C1E">
              <w:rPr>
                <w:sz w:val="22"/>
                <w:szCs w:val="22"/>
                <w:lang w:eastAsia="lt-LT"/>
              </w:rPr>
              <w:t>X</w:t>
            </w:r>
          </w:p>
        </w:tc>
      </w:tr>
      <w:tr w:rsidR="00CB4CD0" w:rsidRPr="00656C1E" w14:paraId="34ED277E"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0C3EAEC1" w14:textId="77777777" w:rsidR="00CB4CD0" w:rsidRDefault="00CB4CD0" w:rsidP="00CB4CD0">
            <w:pPr>
              <w:rPr>
                <w:sz w:val="6"/>
                <w:szCs w:val="6"/>
              </w:rPr>
            </w:pPr>
          </w:p>
          <w:p w14:paraId="5BC2E28D" w14:textId="77777777" w:rsidR="00CB4CD0" w:rsidRDefault="00CB4CD0" w:rsidP="00CB4CD0">
            <w:pPr>
              <w:ind w:right="-85"/>
              <w:rPr>
                <w:b/>
                <w:sz w:val="22"/>
                <w:szCs w:val="22"/>
                <w:lang w:eastAsia="lt-LT"/>
              </w:rPr>
            </w:pPr>
            <w:r>
              <w:rPr>
                <w:b/>
                <w:sz w:val="22"/>
                <w:szCs w:val="22"/>
                <w:lang w:eastAsia="lt-LT"/>
              </w:rPr>
              <w:t>5.</w:t>
            </w:r>
          </w:p>
        </w:tc>
        <w:tc>
          <w:tcPr>
            <w:tcW w:w="3532" w:type="dxa"/>
            <w:tcBorders>
              <w:top w:val="single" w:sz="4" w:space="0" w:color="auto"/>
              <w:left w:val="single" w:sz="4" w:space="0" w:color="auto"/>
              <w:bottom w:val="single" w:sz="4" w:space="0" w:color="auto"/>
              <w:right w:val="single" w:sz="4" w:space="0" w:color="auto"/>
            </w:tcBorders>
            <w:vAlign w:val="center"/>
          </w:tcPr>
          <w:p w14:paraId="5E7A1D27" w14:textId="77777777" w:rsidR="00CB4CD0" w:rsidRDefault="00CB4CD0" w:rsidP="00CB4CD0">
            <w:pPr>
              <w:rPr>
                <w:sz w:val="6"/>
                <w:szCs w:val="6"/>
              </w:rPr>
            </w:pPr>
          </w:p>
          <w:p w14:paraId="0DBD4A85" w14:textId="77777777" w:rsidR="00CB4CD0" w:rsidRDefault="00CB4CD0" w:rsidP="00CB4CD0">
            <w:pPr>
              <w:ind w:right="-85"/>
              <w:rPr>
                <w:b/>
                <w:sz w:val="22"/>
                <w:szCs w:val="22"/>
                <w:lang w:eastAsia="lt-LT"/>
              </w:rPr>
            </w:pPr>
            <w:r>
              <w:rPr>
                <w:b/>
                <w:sz w:val="22"/>
                <w:szCs w:val="22"/>
                <w:lang w:eastAsia="lt-LT"/>
              </w:rPr>
              <w:t>Kitas finansinis turtas (įsipareigojimai)</w:t>
            </w:r>
          </w:p>
        </w:tc>
        <w:tc>
          <w:tcPr>
            <w:tcW w:w="1300" w:type="dxa"/>
            <w:tcBorders>
              <w:top w:val="single" w:sz="4" w:space="0" w:color="auto"/>
              <w:left w:val="single" w:sz="4" w:space="0" w:color="auto"/>
              <w:bottom w:val="single" w:sz="4" w:space="0" w:color="auto"/>
              <w:right w:val="single" w:sz="4" w:space="0" w:color="auto"/>
            </w:tcBorders>
            <w:vAlign w:val="center"/>
          </w:tcPr>
          <w:p w14:paraId="31E092A1" w14:textId="77777777" w:rsidR="00CB4CD0" w:rsidRPr="00656C1E" w:rsidRDefault="009A0246" w:rsidP="00CB4CD0">
            <w:pPr>
              <w:jc w:val="center"/>
              <w:rPr>
                <w:b/>
                <w:sz w:val="22"/>
                <w:szCs w:val="22"/>
                <w:lang w:eastAsia="lt-LT"/>
              </w:rPr>
            </w:pPr>
            <w:r>
              <w:rPr>
                <w:b/>
                <w:sz w:val="22"/>
                <w:szCs w:val="22"/>
                <w:lang w:eastAsia="lt-LT"/>
              </w:rPr>
              <w:t>2927843</w:t>
            </w:r>
          </w:p>
        </w:tc>
        <w:tc>
          <w:tcPr>
            <w:tcW w:w="1547" w:type="dxa"/>
            <w:tcBorders>
              <w:top w:val="single" w:sz="4" w:space="0" w:color="auto"/>
              <w:left w:val="single" w:sz="4" w:space="0" w:color="auto"/>
              <w:bottom w:val="single" w:sz="4" w:space="0" w:color="auto"/>
              <w:right w:val="single" w:sz="4" w:space="0" w:color="auto"/>
            </w:tcBorders>
            <w:vAlign w:val="center"/>
          </w:tcPr>
          <w:p w14:paraId="0F65FAD1" w14:textId="77777777" w:rsidR="00CB4CD0" w:rsidRPr="00656C1E" w:rsidRDefault="00265932" w:rsidP="00CB4CD0">
            <w:pPr>
              <w:jc w:val="center"/>
              <w:rPr>
                <w:b/>
                <w:sz w:val="22"/>
                <w:szCs w:val="22"/>
                <w:lang w:eastAsia="lt-LT"/>
              </w:rPr>
            </w:pPr>
            <w:r>
              <w:rPr>
                <w:b/>
                <w:sz w:val="22"/>
                <w:szCs w:val="22"/>
                <w:lang w:eastAsia="lt-LT"/>
              </w:rPr>
              <w:t>3489367</w:t>
            </w:r>
          </w:p>
        </w:tc>
        <w:tc>
          <w:tcPr>
            <w:tcW w:w="1438" w:type="dxa"/>
            <w:tcBorders>
              <w:top w:val="single" w:sz="4" w:space="0" w:color="auto"/>
              <w:left w:val="single" w:sz="4" w:space="0" w:color="auto"/>
              <w:bottom w:val="single" w:sz="4" w:space="0" w:color="auto"/>
              <w:right w:val="single" w:sz="4" w:space="0" w:color="auto"/>
            </w:tcBorders>
            <w:vAlign w:val="center"/>
          </w:tcPr>
          <w:p w14:paraId="5653CC9C" w14:textId="77777777" w:rsidR="00CB4CD0" w:rsidRPr="00656C1E" w:rsidRDefault="009A0246" w:rsidP="00CB4CD0">
            <w:pPr>
              <w:jc w:val="center"/>
              <w:rPr>
                <w:b/>
                <w:sz w:val="22"/>
                <w:szCs w:val="22"/>
                <w:lang w:eastAsia="lt-LT"/>
              </w:rPr>
            </w:pPr>
            <w:r>
              <w:rPr>
                <w:b/>
                <w:sz w:val="22"/>
                <w:szCs w:val="22"/>
                <w:lang w:eastAsia="lt-LT"/>
              </w:rPr>
              <w:t>1946237</w:t>
            </w:r>
          </w:p>
        </w:tc>
        <w:tc>
          <w:tcPr>
            <w:tcW w:w="1464" w:type="dxa"/>
            <w:tcBorders>
              <w:top w:val="single" w:sz="4" w:space="0" w:color="auto"/>
              <w:left w:val="single" w:sz="4" w:space="0" w:color="auto"/>
              <w:bottom w:val="single" w:sz="4" w:space="0" w:color="auto"/>
              <w:right w:val="single" w:sz="4" w:space="0" w:color="auto"/>
            </w:tcBorders>
            <w:vAlign w:val="center"/>
          </w:tcPr>
          <w:p w14:paraId="67DD6EB6" w14:textId="77777777" w:rsidR="00CB4CD0" w:rsidRPr="00656C1E" w:rsidRDefault="009C4409" w:rsidP="00CB4CD0">
            <w:pPr>
              <w:jc w:val="center"/>
              <w:rPr>
                <w:b/>
                <w:sz w:val="22"/>
                <w:szCs w:val="22"/>
                <w:lang w:eastAsia="lt-LT"/>
              </w:rPr>
            </w:pPr>
            <w:r>
              <w:rPr>
                <w:b/>
                <w:sz w:val="22"/>
                <w:szCs w:val="22"/>
                <w:lang w:eastAsia="lt-LT"/>
              </w:rPr>
              <w:t>2290166</w:t>
            </w:r>
          </w:p>
        </w:tc>
      </w:tr>
      <w:tr w:rsidR="00CB4CD0" w:rsidRPr="00656C1E" w14:paraId="081B6C8E"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0910CB6B" w14:textId="77777777" w:rsidR="00CB4CD0" w:rsidRDefault="00CB4CD0" w:rsidP="00CB4CD0">
            <w:pPr>
              <w:rPr>
                <w:sz w:val="6"/>
                <w:szCs w:val="6"/>
              </w:rPr>
            </w:pPr>
          </w:p>
          <w:p w14:paraId="645875A7" w14:textId="77777777" w:rsidR="00CB4CD0" w:rsidRDefault="00CB4CD0" w:rsidP="00CB4CD0">
            <w:pPr>
              <w:ind w:right="-85"/>
              <w:rPr>
                <w:sz w:val="22"/>
                <w:szCs w:val="22"/>
                <w:lang w:eastAsia="lt-LT"/>
              </w:rPr>
            </w:pPr>
            <w:r>
              <w:rPr>
                <w:sz w:val="22"/>
                <w:szCs w:val="22"/>
                <w:lang w:eastAsia="lt-LT"/>
              </w:rPr>
              <w:t>5.1.</w:t>
            </w:r>
          </w:p>
        </w:tc>
        <w:tc>
          <w:tcPr>
            <w:tcW w:w="3532" w:type="dxa"/>
            <w:tcBorders>
              <w:top w:val="single" w:sz="4" w:space="0" w:color="auto"/>
              <w:left w:val="single" w:sz="4" w:space="0" w:color="auto"/>
              <w:bottom w:val="single" w:sz="4" w:space="0" w:color="auto"/>
              <w:right w:val="single" w:sz="4" w:space="0" w:color="auto"/>
            </w:tcBorders>
            <w:vAlign w:val="center"/>
          </w:tcPr>
          <w:p w14:paraId="30A660D5" w14:textId="77777777" w:rsidR="00CB4CD0" w:rsidRDefault="00CB4CD0" w:rsidP="00CB4CD0">
            <w:pPr>
              <w:rPr>
                <w:sz w:val="6"/>
                <w:szCs w:val="6"/>
              </w:rPr>
            </w:pPr>
          </w:p>
          <w:p w14:paraId="79DDAB0F" w14:textId="77777777" w:rsidR="00CB4CD0" w:rsidRDefault="00CB4CD0" w:rsidP="00CB4CD0">
            <w:pPr>
              <w:ind w:left="113" w:right="-85"/>
              <w:rPr>
                <w:sz w:val="22"/>
                <w:szCs w:val="22"/>
                <w:lang w:eastAsia="lt-LT"/>
              </w:rPr>
            </w:pPr>
            <w:r>
              <w:rPr>
                <w:sz w:val="22"/>
                <w:szCs w:val="22"/>
                <w:lang w:eastAsia="lt-LT"/>
              </w:rPr>
              <w:t>Prekybos skolos ir avansai (skolos, susijusios su prekių ir paslaugų pardavimu (pirkimu)</w:t>
            </w:r>
          </w:p>
        </w:tc>
        <w:tc>
          <w:tcPr>
            <w:tcW w:w="1300" w:type="dxa"/>
            <w:tcBorders>
              <w:top w:val="single" w:sz="4" w:space="0" w:color="auto"/>
              <w:left w:val="single" w:sz="4" w:space="0" w:color="auto"/>
              <w:bottom w:val="single" w:sz="4" w:space="0" w:color="auto"/>
              <w:right w:val="single" w:sz="4" w:space="0" w:color="auto"/>
            </w:tcBorders>
            <w:vAlign w:val="center"/>
          </w:tcPr>
          <w:p w14:paraId="47F85CEE" w14:textId="77777777" w:rsidR="00CB4CD0" w:rsidRPr="00656C1E" w:rsidRDefault="009A0246" w:rsidP="00CB4CD0">
            <w:pPr>
              <w:jc w:val="center"/>
              <w:rPr>
                <w:sz w:val="22"/>
                <w:szCs w:val="22"/>
                <w:lang w:eastAsia="lt-LT"/>
              </w:rPr>
            </w:pPr>
            <w:r>
              <w:rPr>
                <w:sz w:val="22"/>
                <w:szCs w:val="22"/>
                <w:lang w:eastAsia="lt-LT"/>
              </w:rPr>
              <w:t>59392</w:t>
            </w:r>
          </w:p>
        </w:tc>
        <w:tc>
          <w:tcPr>
            <w:tcW w:w="1547" w:type="dxa"/>
            <w:tcBorders>
              <w:top w:val="single" w:sz="4" w:space="0" w:color="auto"/>
              <w:left w:val="single" w:sz="4" w:space="0" w:color="auto"/>
              <w:bottom w:val="single" w:sz="4" w:space="0" w:color="auto"/>
              <w:right w:val="single" w:sz="4" w:space="0" w:color="auto"/>
            </w:tcBorders>
            <w:vAlign w:val="center"/>
          </w:tcPr>
          <w:p w14:paraId="1E11E151" w14:textId="77777777" w:rsidR="00CB4CD0" w:rsidRPr="00656C1E" w:rsidRDefault="006D66E6" w:rsidP="00CB4CD0">
            <w:pPr>
              <w:jc w:val="center"/>
              <w:rPr>
                <w:sz w:val="22"/>
                <w:szCs w:val="22"/>
                <w:lang w:eastAsia="lt-LT"/>
              </w:rPr>
            </w:pPr>
            <w:r>
              <w:rPr>
                <w:sz w:val="22"/>
                <w:szCs w:val="22"/>
                <w:lang w:eastAsia="lt-LT"/>
              </w:rPr>
              <w:t>46978</w:t>
            </w:r>
          </w:p>
        </w:tc>
        <w:tc>
          <w:tcPr>
            <w:tcW w:w="1438" w:type="dxa"/>
            <w:tcBorders>
              <w:top w:val="single" w:sz="4" w:space="0" w:color="auto"/>
              <w:left w:val="single" w:sz="4" w:space="0" w:color="auto"/>
              <w:bottom w:val="single" w:sz="4" w:space="0" w:color="auto"/>
              <w:right w:val="single" w:sz="4" w:space="0" w:color="auto"/>
            </w:tcBorders>
            <w:vAlign w:val="center"/>
          </w:tcPr>
          <w:p w14:paraId="2EFDA583" w14:textId="77777777" w:rsidR="00CB4CD0" w:rsidRPr="00656C1E" w:rsidRDefault="009A0246" w:rsidP="00CB4CD0">
            <w:pPr>
              <w:jc w:val="center"/>
              <w:rPr>
                <w:sz w:val="22"/>
                <w:szCs w:val="22"/>
                <w:lang w:eastAsia="lt-LT"/>
              </w:rPr>
            </w:pPr>
            <w:r>
              <w:rPr>
                <w:sz w:val="22"/>
                <w:szCs w:val="22"/>
                <w:lang w:eastAsia="lt-LT"/>
              </w:rPr>
              <w:t>153059</w:t>
            </w:r>
          </w:p>
        </w:tc>
        <w:tc>
          <w:tcPr>
            <w:tcW w:w="1464" w:type="dxa"/>
            <w:tcBorders>
              <w:top w:val="single" w:sz="4" w:space="0" w:color="auto"/>
              <w:left w:val="single" w:sz="4" w:space="0" w:color="auto"/>
              <w:bottom w:val="single" w:sz="4" w:space="0" w:color="auto"/>
              <w:right w:val="single" w:sz="4" w:space="0" w:color="auto"/>
            </w:tcBorders>
            <w:vAlign w:val="center"/>
          </w:tcPr>
          <w:p w14:paraId="53C35833" w14:textId="77777777" w:rsidR="00CB4CD0" w:rsidRPr="00656C1E" w:rsidRDefault="009C4409" w:rsidP="00CB4CD0">
            <w:pPr>
              <w:jc w:val="center"/>
              <w:rPr>
                <w:sz w:val="22"/>
                <w:szCs w:val="22"/>
                <w:lang w:eastAsia="lt-LT"/>
              </w:rPr>
            </w:pPr>
            <w:r>
              <w:rPr>
                <w:sz w:val="22"/>
                <w:szCs w:val="22"/>
                <w:lang w:eastAsia="lt-LT"/>
              </w:rPr>
              <w:t>357168</w:t>
            </w:r>
          </w:p>
        </w:tc>
      </w:tr>
      <w:tr w:rsidR="00CB4CD0" w:rsidRPr="00656C1E" w14:paraId="62DF4E4B"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1F2036C4" w14:textId="77777777" w:rsidR="00CB4CD0" w:rsidRDefault="00CB4CD0" w:rsidP="00CB4CD0">
            <w:pPr>
              <w:rPr>
                <w:sz w:val="6"/>
                <w:szCs w:val="6"/>
              </w:rPr>
            </w:pPr>
          </w:p>
          <w:p w14:paraId="31E1B301" w14:textId="77777777" w:rsidR="00CB4CD0" w:rsidRDefault="00CB4CD0" w:rsidP="00CB4CD0">
            <w:pPr>
              <w:ind w:right="-85"/>
              <w:rPr>
                <w:sz w:val="22"/>
                <w:szCs w:val="22"/>
                <w:lang w:eastAsia="lt-LT"/>
              </w:rPr>
            </w:pPr>
            <w:r>
              <w:rPr>
                <w:sz w:val="22"/>
                <w:szCs w:val="22"/>
                <w:lang w:eastAsia="lt-LT"/>
              </w:rPr>
              <w:t>5.2.</w:t>
            </w:r>
          </w:p>
        </w:tc>
        <w:tc>
          <w:tcPr>
            <w:tcW w:w="3532" w:type="dxa"/>
            <w:tcBorders>
              <w:top w:val="single" w:sz="4" w:space="0" w:color="auto"/>
              <w:left w:val="single" w:sz="4" w:space="0" w:color="auto"/>
              <w:bottom w:val="single" w:sz="4" w:space="0" w:color="auto"/>
              <w:right w:val="single" w:sz="4" w:space="0" w:color="auto"/>
            </w:tcBorders>
            <w:vAlign w:val="center"/>
          </w:tcPr>
          <w:p w14:paraId="3A9CF0E0" w14:textId="77777777" w:rsidR="00CB4CD0" w:rsidRDefault="00CB4CD0" w:rsidP="00CB4CD0">
            <w:pPr>
              <w:rPr>
                <w:sz w:val="6"/>
                <w:szCs w:val="6"/>
              </w:rPr>
            </w:pPr>
          </w:p>
          <w:p w14:paraId="31D18E1A" w14:textId="77777777" w:rsidR="00CB4CD0" w:rsidRDefault="00CB4CD0" w:rsidP="00CB4CD0">
            <w:pPr>
              <w:ind w:left="113" w:right="-85"/>
              <w:rPr>
                <w:sz w:val="22"/>
                <w:szCs w:val="22"/>
                <w:lang w:eastAsia="lt-LT"/>
              </w:rPr>
            </w:pPr>
            <w:r>
              <w:rPr>
                <w:sz w:val="22"/>
                <w:szCs w:val="22"/>
                <w:lang w:eastAsia="lt-LT"/>
              </w:rPr>
              <w:t>Mokesčiai</w:t>
            </w:r>
          </w:p>
        </w:tc>
        <w:tc>
          <w:tcPr>
            <w:tcW w:w="1300" w:type="dxa"/>
            <w:tcBorders>
              <w:top w:val="single" w:sz="4" w:space="0" w:color="auto"/>
              <w:left w:val="single" w:sz="4" w:space="0" w:color="auto"/>
              <w:bottom w:val="single" w:sz="4" w:space="0" w:color="auto"/>
              <w:right w:val="single" w:sz="4" w:space="0" w:color="auto"/>
            </w:tcBorders>
            <w:vAlign w:val="center"/>
          </w:tcPr>
          <w:p w14:paraId="4F455549" w14:textId="77777777" w:rsidR="00CB4CD0" w:rsidRPr="00656C1E" w:rsidRDefault="00CB4CD0" w:rsidP="00CB4CD0">
            <w:pPr>
              <w:jc w:val="center"/>
              <w:rPr>
                <w:sz w:val="22"/>
                <w:szCs w:val="22"/>
                <w:lang w:eastAsia="lt-LT"/>
              </w:rPr>
            </w:pPr>
          </w:p>
        </w:tc>
        <w:tc>
          <w:tcPr>
            <w:tcW w:w="1547" w:type="dxa"/>
            <w:tcBorders>
              <w:top w:val="single" w:sz="4" w:space="0" w:color="auto"/>
              <w:left w:val="single" w:sz="4" w:space="0" w:color="auto"/>
              <w:bottom w:val="single" w:sz="4" w:space="0" w:color="auto"/>
              <w:right w:val="single" w:sz="4" w:space="0" w:color="auto"/>
            </w:tcBorders>
            <w:vAlign w:val="center"/>
          </w:tcPr>
          <w:p w14:paraId="31E5A331" w14:textId="77777777" w:rsidR="00CB4CD0" w:rsidRPr="00656C1E" w:rsidRDefault="00CB4CD0" w:rsidP="00CB4CD0">
            <w:pPr>
              <w:jc w:val="center"/>
              <w:rPr>
                <w:sz w:val="22"/>
                <w:szCs w:val="22"/>
                <w:lang w:eastAsia="lt-LT"/>
              </w:rPr>
            </w:pPr>
          </w:p>
        </w:tc>
        <w:tc>
          <w:tcPr>
            <w:tcW w:w="1438" w:type="dxa"/>
            <w:tcBorders>
              <w:top w:val="single" w:sz="4" w:space="0" w:color="auto"/>
              <w:left w:val="single" w:sz="4" w:space="0" w:color="auto"/>
              <w:bottom w:val="single" w:sz="4" w:space="0" w:color="auto"/>
              <w:right w:val="single" w:sz="4" w:space="0" w:color="auto"/>
            </w:tcBorders>
            <w:vAlign w:val="center"/>
          </w:tcPr>
          <w:p w14:paraId="51B26831" w14:textId="77777777" w:rsidR="00CB4CD0" w:rsidRPr="00656C1E" w:rsidRDefault="009A0246" w:rsidP="00CB4CD0">
            <w:pPr>
              <w:jc w:val="center"/>
              <w:rPr>
                <w:sz w:val="22"/>
                <w:szCs w:val="22"/>
                <w:lang w:eastAsia="lt-LT"/>
              </w:rPr>
            </w:pPr>
            <w:r>
              <w:rPr>
                <w:sz w:val="22"/>
                <w:szCs w:val="22"/>
                <w:lang w:eastAsia="lt-LT"/>
              </w:rPr>
              <w:t>129787</w:t>
            </w:r>
          </w:p>
        </w:tc>
        <w:tc>
          <w:tcPr>
            <w:tcW w:w="1464" w:type="dxa"/>
            <w:tcBorders>
              <w:top w:val="single" w:sz="4" w:space="0" w:color="auto"/>
              <w:left w:val="single" w:sz="4" w:space="0" w:color="auto"/>
              <w:bottom w:val="single" w:sz="4" w:space="0" w:color="auto"/>
              <w:right w:val="single" w:sz="4" w:space="0" w:color="auto"/>
            </w:tcBorders>
            <w:vAlign w:val="center"/>
          </w:tcPr>
          <w:p w14:paraId="4453EE07" w14:textId="77777777" w:rsidR="00CB4CD0" w:rsidRPr="00656C1E" w:rsidRDefault="00CB4CD0" w:rsidP="00CB4CD0">
            <w:pPr>
              <w:jc w:val="center"/>
              <w:rPr>
                <w:sz w:val="22"/>
                <w:szCs w:val="22"/>
                <w:lang w:eastAsia="lt-LT"/>
              </w:rPr>
            </w:pPr>
          </w:p>
        </w:tc>
      </w:tr>
      <w:tr w:rsidR="00CB4CD0" w:rsidRPr="00656C1E" w14:paraId="409AF80B"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2BCB8597" w14:textId="77777777" w:rsidR="00CB4CD0" w:rsidRDefault="00CB4CD0" w:rsidP="00CB4CD0">
            <w:pPr>
              <w:rPr>
                <w:sz w:val="6"/>
                <w:szCs w:val="6"/>
              </w:rPr>
            </w:pPr>
          </w:p>
          <w:p w14:paraId="39D0AC60" w14:textId="77777777" w:rsidR="00CB4CD0" w:rsidRDefault="00CB4CD0" w:rsidP="00CB4CD0">
            <w:pPr>
              <w:ind w:right="-85"/>
              <w:rPr>
                <w:sz w:val="22"/>
                <w:szCs w:val="22"/>
                <w:lang w:eastAsia="lt-LT"/>
              </w:rPr>
            </w:pPr>
            <w:r>
              <w:rPr>
                <w:sz w:val="22"/>
                <w:szCs w:val="22"/>
                <w:lang w:eastAsia="lt-LT"/>
              </w:rPr>
              <w:t>5.3.</w:t>
            </w:r>
          </w:p>
        </w:tc>
        <w:tc>
          <w:tcPr>
            <w:tcW w:w="3532" w:type="dxa"/>
            <w:tcBorders>
              <w:top w:val="single" w:sz="4" w:space="0" w:color="auto"/>
              <w:left w:val="single" w:sz="4" w:space="0" w:color="auto"/>
              <w:bottom w:val="single" w:sz="4" w:space="0" w:color="auto"/>
              <w:right w:val="single" w:sz="4" w:space="0" w:color="auto"/>
            </w:tcBorders>
            <w:vAlign w:val="center"/>
          </w:tcPr>
          <w:p w14:paraId="1571B366" w14:textId="77777777" w:rsidR="00CB4CD0" w:rsidRDefault="00CB4CD0" w:rsidP="00CB4CD0">
            <w:pPr>
              <w:rPr>
                <w:sz w:val="6"/>
                <w:szCs w:val="6"/>
              </w:rPr>
            </w:pPr>
          </w:p>
          <w:p w14:paraId="45FBFF56" w14:textId="77777777" w:rsidR="00CB4CD0" w:rsidRDefault="00CB4CD0" w:rsidP="00CB4CD0">
            <w:pPr>
              <w:ind w:left="113" w:right="-85"/>
              <w:rPr>
                <w:sz w:val="22"/>
                <w:szCs w:val="22"/>
                <w:lang w:eastAsia="lt-LT"/>
              </w:rPr>
            </w:pPr>
            <w:r>
              <w:rPr>
                <w:sz w:val="22"/>
                <w:szCs w:val="22"/>
                <w:lang w:eastAsia="lt-LT"/>
              </w:rPr>
              <w:t>Socialinis draudimas</w:t>
            </w:r>
          </w:p>
        </w:tc>
        <w:tc>
          <w:tcPr>
            <w:tcW w:w="1300" w:type="dxa"/>
            <w:tcBorders>
              <w:top w:val="single" w:sz="4" w:space="0" w:color="auto"/>
              <w:left w:val="single" w:sz="4" w:space="0" w:color="auto"/>
              <w:bottom w:val="single" w:sz="4" w:space="0" w:color="auto"/>
              <w:right w:val="single" w:sz="4" w:space="0" w:color="auto"/>
            </w:tcBorders>
            <w:vAlign w:val="center"/>
          </w:tcPr>
          <w:p w14:paraId="6F7F5151" w14:textId="77777777" w:rsidR="00CB4CD0" w:rsidRPr="00656C1E" w:rsidRDefault="00CB4CD0" w:rsidP="00CB4CD0">
            <w:pPr>
              <w:jc w:val="center"/>
              <w:rPr>
                <w:sz w:val="22"/>
                <w:szCs w:val="22"/>
                <w:lang w:eastAsia="lt-LT"/>
              </w:rPr>
            </w:pPr>
          </w:p>
        </w:tc>
        <w:tc>
          <w:tcPr>
            <w:tcW w:w="1547" w:type="dxa"/>
            <w:tcBorders>
              <w:top w:val="single" w:sz="4" w:space="0" w:color="auto"/>
              <w:left w:val="single" w:sz="4" w:space="0" w:color="auto"/>
              <w:bottom w:val="single" w:sz="4" w:space="0" w:color="auto"/>
              <w:right w:val="single" w:sz="4" w:space="0" w:color="auto"/>
            </w:tcBorders>
            <w:vAlign w:val="center"/>
          </w:tcPr>
          <w:p w14:paraId="025F90C8" w14:textId="77777777" w:rsidR="00CB4CD0" w:rsidRPr="00656C1E" w:rsidRDefault="00CB4CD0" w:rsidP="00CB4CD0">
            <w:pPr>
              <w:jc w:val="center"/>
              <w:rPr>
                <w:sz w:val="22"/>
                <w:szCs w:val="22"/>
                <w:lang w:eastAsia="lt-LT"/>
              </w:rPr>
            </w:pPr>
          </w:p>
        </w:tc>
        <w:tc>
          <w:tcPr>
            <w:tcW w:w="1438" w:type="dxa"/>
            <w:tcBorders>
              <w:top w:val="single" w:sz="4" w:space="0" w:color="auto"/>
              <w:left w:val="single" w:sz="4" w:space="0" w:color="auto"/>
              <w:bottom w:val="single" w:sz="4" w:space="0" w:color="auto"/>
              <w:right w:val="single" w:sz="4" w:space="0" w:color="auto"/>
            </w:tcBorders>
            <w:vAlign w:val="center"/>
          </w:tcPr>
          <w:p w14:paraId="274201FA" w14:textId="77777777" w:rsidR="00CB4CD0" w:rsidRPr="00656C1E" w:rsidRDefault="009A0246" w:rsidP="00CB4CD0">
            <w:pPr>
              <w:jc w:val="center"/>
              <w:rPr>
                <w:sz w:val="22"/>
                <w:szCs w:val="22"/>
                <w:lang w:eastAsia="lt-LT"/>
              </w:rPr>
            </w:pPr>
            <w:r>
              <w:rPr>
                <w:sz w:val="22"/>
                <w:szCs w:val="22"/>
                <w:lang w:eastAsia="lt-LT"/>
              </w:rPr>
              <w:t>343</w:t>
            </w:r>
          </w:p>
        </w:tc>
        <w:tc>
          <w:tcPr>
            <w:tcW w:w="1464" w:type="dxa"/>
            <w:tcBorders>
              <w:top w:val="single" w:sz="4" w:space="0" w:color="auto"/>
              <w:left w:val="single" w:sz="4" w:space="0" w:color="auto"/>
              <w:bottom w:val="single" w:sz="4" w:space="0" w:color="auto"/>
              <w:right w:val="single" w:sz="4" w:space="0" w:color="auto"/>
            </w:tcBorders>
            <w:vAlign w:val="center"/>
          </w:tcPr>
          <w:p w14:paraId="2A52ABF1" w14:textId="77777777" w:rsidR="00CB4CD0" w:rsidRPr="00656C1E" w:rsidRDefault="009C4409" w:rsidP="00CB4CD0">
            <w:pPr>
              <w:jc w:val="center"/>
              <w:rPr>
                <w:sz w:val="22"/>
                <w:szCs w:val="22"/>
                <w:lang w:eastAsia="lt-LT"/>
              </w:rPr>
            </w:pPr>
            <w:r>
              <w:rPr>
                <w:sz w:val="22"/>
                <w:szCs w:val="22"/>
                <w:lang w:eastAsia="lt-LT"/>
              </w:rPr>
              <w:t>2488</w:t>
            </w:r>
          </w:p>
        </w:tc>
      </w:tr>
      <w:tr w:rsidR="00CB4CD0" w:rsidRPr="00656C1E" w14:paraId="19B5271D"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142AA061" w14:textId="77777777" w:rsidR="00CB4CD0" w:rsidRDefault="00CB4CD0" w:rsidP="00CB4CD0">
            <w:pPr>
              <w:rPr>
                <w:sz w:val="6"/>
                <w:szCs w:val="6"/>
              </w:rPr>
            </w:pPr>
          </w:p>
          <w:p w14:paraId="42576FAC" w14:textId="77777777" w:rsidR="00CB4CD0" w:rsidRDefault="00CB4CD0" w:rsidP="00CB4CD0">
            <w:pPr>
              <w:ind w:right="-85"/>
              <w:rPr>
                <w:sz w:val="22"/>
                <w:szCs w:val="22"/>
                <w:lang w:eastAsia="lt-LT"/>
              </w:rPr>
            </w:pPr>
            <w:r>
              <w:rPr>
                <w:sz w:val="22"/>
                <w:szCs w:val="22"/>
                <w:lang w:eastAsia="lt-LT"/>
              </w:rPr>
              <w:t>5.4.</w:t>
            </w:r>
          </w:p>
        </w:tc>
        <w:tc>
          <w:tcPr>
            <w:tcW w:w="3532" w:type="dxa"/>
            <w:tcBorders>
              <w:top w:val="single" w:sz="4" w:space="0" w:color="auto"/>
              <w:left w:val="single" w:sz="4" w:space="0" w:color="auto"/>
              <w:bottom w:val="single" w:sz="4" w:space="0" w:color="auto"/>
              <w:right w:val="single" w:sz="4" w:space="0" w:color="auto"/>
            </w:tcBorders>
            <w:vAlign w:val="center"/>
          </w:tcPr>
          <w:p w14:paraId="2F63E96F" w14:textId="77777777" w:rsidR="00CB4CD0" w:rsidRDefault="00CB4CD0" w:rsidP="00CB4CD0">
            <w:pPr>
              <w:rPr>
                <w:sz w:val="6"/>
                <w:szCs w:val="6"/>
              </w:rPr>
            </w:pPr>
          </w:p>
          <w:p w14:paraId="26FF19E6" w14:textId="77777777" w:rsidR="00CB4CD0" w:rsidRDefault="00CB4CD0" w:rsidP="00CB4CD0">
            <w:pPr>
              <w:ind w:left="113" w:right="-85"/>
              <w:rPr>
                <w:sz w:val="22"/>
                <w:szCs w:val="22"/>
                <w:lang w:eastAsia="lt-LT"/>
              </w:rPr>
            </w:pPr>
            <w:r w:rsidRPr="003D1142">
              <w:rPr>
                <w:sz w:val="22"/>
                <w:szCs w:val="22"/>
                <w:lang w:eastAsia="lt-LT"/>
              </w:rPr>
              <w:t>Palūkanos</w:t>
            </w:r>
            <w:r>
              <w:rPr>
                <w:sz w:val="22"/>
                <w:szCs w:val="22"/>
                <w:lang w:eastAsia="lt-LT"/>
              </w:rPr>
              <w:t xml:space="preserve"> už paskolas</w:t>
            </w:r>
          </w:p>
        </w:tc>
        <w:tc>
          <w:tcPr>
            <w:tcW w:w="1300" w:type="dxa"/>
            <w:tcBorders>
              <w:top w:val="single" w:sz="4" w:space="0" w:color="auto"/>
              <w:left w:val="single" w:sz="4" w:space="0" w:color="auto"/>
              <w:bottom w:val="single" w:sz="4" w:space="0" w:color="auto"/>
              <w:right w:val="single" w:sz="4" w:space="0" w:color="auto"/>
            </w:tcBorders>
            <w:vAlign w:val="center"/>
          </w:tcPr>
          <w:p w14:paraId="2391467A" w14:textId="77777777" w:rsidR="00CB4CD0" w:rsidRPr="00656C1E" w:rsidRDefault="00CB4CD0" w:rsidP="00CB4CD0">
            <w:pPr>
              <w:jc w:val="center"/>
              <w:rPr>
                <w:sz w:val="22"/>
                <w:szCs w:val="22"/>
                <w:lang w:eastAsia="lt-LT"/>
              </w:rPr>
            </w:pPr>
          </w:p>
        </w:tc>
        <w:tc>
          <w:tcPr>
            <w:tcW w:w="1547" w:type="dxa"/>
            <w:tcBorders>
              <w:top w:val="single" w:sz="4" w:space="0" w:color="auto"/>
              <w:left w:val="single" w:sz="4" w:space="0" w:color="auto"/>
              <w:bottom w:val="single" w:sz="4" w:space="0" w:color="auto"/>
              <w:right w:val="single" w:sz="4" w:space="0" w:color="auto"/>
            </w:tcBorders>
            <w:vAlign w:val="center"/>
          </w:tcPr>
          <w:p w14:paraId="17497975" w14:textId="77777777" w:rsidR="00CB4CD0" w:rsidRPr="00656C1E" w:rsidRDefault="00CB4CD0" w:rsidP="00CB4CD0">
            <w:pPr>
              <w:jc w:val="center"/>
              <w:rPr>
                <w:sz w:val="22"/>
                <w:szCs w:val="22"/>
                <w:lang w:eastAsia="lt-LT"/>
              </w:rPr>
            </w:pPr>
          </w:p>
        </w:tc>
        <w:tc>
          <w:tcPr>
            <w:tcW w:w="1438" w:type="dxa"/>
            <w:tcBorders>
              <w:top w:val="single" w:sz="4" w:space="0" w:color="auto"/>
              <w:left w:val="single" w:sz="4" w:space="0" w:color="auto"/>
              <w:bottom w:val="single" w:sz="4" w:space="0" w:color="auto"/>
              <w:right w:val="single" w:sz="4" w:space="0" w:color="auto"/>
            </w:tcBorders>
            <w:vAlign w:val="center"/>
          </w:tcPr>
          <w:p w14:paraId="78C54DC0" w14:textId="77777777" w:rsidR="00CB4CD0" w:rsidRPr="00656C1E" w:rsidRDefault="00CB4CD0" w:rsidP="00CB4CD0">
            <w:pPr>
              <w:jc w:val="center"/>
              <w:rPr>
                <w:sz w:val="22"/>
                <w:szCs w:val="22"/>
                <w:lang w:eastAsia="lt-LT"/>
              </w:rPr>
            </w:pPr>
          </w:p>
        </w:tc>
        <w:tc>
          <w:tcPr>
            <w:tcW w:w="1464" w:type="dxa"/>
            <w:tcBorders>
              <w:top w:val="single" w:sz="4" w:space="0" w:color="auto"/>
              <w:left w:val="single" w:sz="4" w:space="0" w:color="auto"/>
              <w:bottom w:val="single" w:sz="4" w:space="0" w:color="auto"/>
              <w:right w:val="single" w:sz="4" w:space="0" w:color="auto"/>
            </w:tcBorders>
            <w:vAlign w:val="center"/>
          </w:tcPr>
          <w:p w14:paraId="4444AD32" w14:textId="77777777" w:rsidR="00CB4CD0" w:rsidRPr="00656C1E" w:rsidRDefault="009C4409" w:rsidP="00CB4CD0">
            <w:pPr>
              <w:jc w:val="center"/>
              <w:rPr>
                <w:sz w:val="22"/>
                <w:szCs w:val="22"/>
                <w:lang w:eastAsia="lt-LT"/>
              </w:rPr>
            </w:pPr>
            <w:r>
              <w:rPr>
                <w:sz w:val="22"/>
                <w:szCs w:val="22"/>
                <w:lang w:eastAsia="lt-LT"/>
              </w:rPr>
              <w:t>15</w:t>
            </w:r>
          </w:p>
        </w:tc>
      </w:tr>
      <w:tr w:rsidR="00CB4CD0" w:rsidRPr="00656C1E" w14:paraId="5B07B1B1"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55AA561B" w14:textId="77777777" w:rsidR="00CB4CD0" w:rsidRDefault="00CB4CD0" w:rsidP="00CB4CD0">
            <w:pPr>
              <w:rPr>
                <w:sz w:val="6"/>
                <w:szCs w:val="6"/>
              </w:rPr>
            </w:pPr>
          </w:p>
          <w:p w14:paraId="02B62A18" w14:textId="77777777" w:rsidR="00CB4CD0" w:rsidRDefault="00CB4CD0" w:rsidP="00CB4CD0">
            <w:pPr>
              <w:ind w:right="-85"/>
              <w:rPr>
                <w:sz w:val="22"/>
                <w:szCs w:val="22"/>
                <w:lang w:eastAsia="lt-LT"/>
              </w:rPr>
            </w:pPr>
            <w:r>
              <w:rPr>
                <w:sz w:val="22"/>
                <w:szCs w:val="22"/>
                <w:lang w:eastAsia="lt-LT"/>
              </w:rPr>
              <w:t>5.5.</w:t>
            </w:r>
          </w:p>
        </w:tc>
        <w:tc>
          <w:tcPr>
            <w:tcW w:w="3532" w:type="dxa"/>
            <w:tcBorders>
              <w:top w:val="single" w:sz="4" w:space="0" w:color="auto"/>
              <w:left w:val="single" w:sz="4" w:space="0" w:color="auto"/>
              <w:bottom w:val="single" w:sz="4" w:space="0" w:color="auto"/>
              <w:right w:val="single" w:sz="4" w:space="0" w:color="auto"/>
            </w:tcBorders>
            <w:vAlign w:val="center"/>
          </w:tcPr>
          <w:p w14:paraId="21799DDB" w14:textId="77777777" w:rsidR="00CB4CD0" w:rsidRDefault="00CB4CD0" w:rsidP="00CB4CD0">
            <w:pPr>
              <w:rPr>
                <w:sz w:val="6"/>
                <w:szCs w:val="6"/>
              </w:rPr>
            </w:pPr>
          </w:p>
          <w:p w14:paraId="51A9AACF" w14:textId="77777777" w:rsidR="00CB4CD0" w:rsidRDefault="00CB4CD0" w:rsidP="00CB4CD0">
            <w:pPr>
              <w:ind w:left="113" w:right="-85"/>
              <w:rPr>
                <w:sz w:val="22"/>
                <w:szCs w:val="22"/>
                <w:lang w:eastAsia="lt-LT"/>
              </w:rPr>
            </w:pPr>
            <w:r>
              <w:rPr>
                <w:sz w:val="22"/>
                <w:szCs w:val="22"/>
                <w:lang w:eastAsia="lt-LT"/>
              </w:rPr>
              <w:t>Palūkanos ir už vertybinius popierius</w:t>
            </w:r>
          </w:p>
        </w:tc>
        <w:tc>
          <w:tcPr>
            <w:tcW w:w="1300" w:type="dxa"/>
            <w:tcBorders>
              <w:top w:val="single" w:sz="4" w:space="0" w:color="auto"/>
              <w:left w:val="single" w:sz="4" w:space="0" w:color="auto"/>
              <w:bottom w:val="single" w:sz="4" w:space="0" w:color="auto"/>
              <w:right w:val="single" w:sz="4" w:space="0" w:color="auto"/>
            </w:tcBorders>
            <w:vAlign w:val="center"/>
          </w:tcPr>
          <w:p w14:paraId="750AA648" w14:textId="77777777" w:rsidR="00CB4CD0" w:rsidRPr="00656C1E" w:rsidRDefault="00CB4CD0" w:rsidP="00CB4CD0">
            <w:pPr>
              <w:jc w:val="center"/>
              <w:rPr>
                <w:sz w:val="22"/>
                <w:szCs w:val="22"/>
                <w:lang w:eastAsia="lt-LT"/>
              </w:rPr>
            </w:pPr>
          </w:p>
        </w:tc>
        <w:tc>
          <w:tcPr>
            <w:tcW w:w="1547" w:type="dxa"/>
            <w:tcBorders>
              <w:top w:val="single" w:sz="4" w:space="0" w:color="auto"/>
              <w:left w:val="single" w:sz="4" w:space="0" w:color="auto"/>
              <w:bottom w:val="single" w:sz="4" w:space="0" w:color="auto"/>
              <w:right w:val="single" w:sz="4" w:space="0" w:color="auto"/>
            </w:tcBorders>
            <w:vAlign w:val="center"/>
          </w:tcPr>
          <w:p w14:paraId="349A0541" w14:textId="77777777" w:rsidR="00CB4CD0" w:rsidRPr="00656C1E" w:rsidRDefault="00CB4CD0" w:rsidP="00CB4CD0">
            <w:pPr>
              <w:jc w:val="center"/>
              <w:rPr>
                <w:sz w:val="22"/>
                <w:szCs w:val="22"/>
                <w:lang w:eastAsia="lt-LT"/>
              </w:rPr>
            </w:pPr>
          </w:p>
        </w:tc>
        <w:tc>
          <w:tcPr>
            <w:tcW w:w="1438" w:type="dxa"/>
            <w:tcBorders>
              <w:top w:val="single" w:sz="4" w:space="0" w:color="auto"/>
              <w:left w:val="single" w:sz="4" w:space="0" w:color="auto"/>
              <w:bottom w:val="single" w:sz="4" w:space="0" w:color="auto"/>
              <w:right w:val="single" w:sz="4" w:space="0" w:color="auto"/>
            </w:tcBorders>
            <w:vAlign w:val="center"/>
          </w:tcPr>
          <w:p w14:paraId="13C85413" w14:textId="77777777" w:rsidR="00CB4CD0" w:rsidRPr="00656C1E" w:rsidRDefault="00CB4CD0" w:rsidP="00CB4CD0">
            <w:pPr>
              <w:jc w:val="center"/>
              <w:rPr>
                <w:sz w:val="22"/>
                <w:szCs w:val="22"/>
                <w:lang w:eastAsia="lt-LT"/>
              </w:rPr>
            </w:pPr>
          </w:p>
        </w:tc>
        <w:tc>
          <w:tcPr>
            <w:tcW w:w="1464" w:type="dxa"/>
            <w:tcBorders>
              <w:top w:val="single" w:sz="4" w:space="0" w:color="auto"/>
              <w:left w:val="single" w:sz="4" w:space="0" w:color="auto"/>
              <w:bottom w:val="single" w:sz="4" w:space="0" w:color="auto"/>
              <w:right w:val="single" w:sz="4" w:space="0" w:color="auto"/>
            </w:tcBorders>
            <w:vAlign w:val="center"/>
          </w:tcPr>
          <w:p w14:paraId="074E1EFE" w14:textId="77777777" w:rsidR="00CB4CD0" w:rsidRPr="00656C1E" w:rsidRDefault="00CB4CD0" w:rsidP="00CB4CD0">
            <w:pPr>
              <w:jc w:val="center"/>
              <w:rPr>
                <w:sz w:val="22"/>
                <w:szCs w:val="22"/>
                <w:lang w:eastAsia="lt-LT"/>
              </w:rPr>
            </w:pPr>
          </w:p>
        </w:tc>
      </w:tr>
      <w:tr w:rsidR="00CB4CD0" w:rsidRPr="00656C1E" w14:paraId="61EEA18F"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5138AEB6" w14:textId="77777777" w:rsidR="00CB4CD0" w:rsidRDefault="00CB4CD0" w:rsidP="00CB4CD0">
            <w:pPr>
              <w:rPr>
                <w:sz w:val="6"/>
                <w:szCs w:val="6"/>
              </w:rPr>
            </w:pPr>
          </w:p>
          <w:p w14:paraId="06936D0A" w14:textId="77777777" w:rsidR="00CB4CD0" w:rsidRDefault="00CB4CD0" w:rsidP="00CB4CD0">
            <w:pPr>
              <w:ind w:right="-85"/>
              <w:rPr>
                <w:sz w:val="22"/>
                <w:szCs w:val="22"/>
                <w:lang w:eastAsia="lt-LT"/>
              </w:rPr>
            </w:pPr>
            <w:r>
              <w:rPr>
                <w:sz w:val="22"/>
                <w:szCs w:val="22"/>
                <w:lang w:eastAsia="lt-LT"/>
              </w:rPr>
              <w:t>5.6.</w:t>
            </w:r>
          </w:p>
        </w:tc>
        <w:tc>
          <w:tcPr>
            <w:tcW w:w="3532" w:type="dxa"/>
            <w:tcBorders>
              <w:top w:val="single" w:sz="4" w:space="0" w:color="auto"/>
              <w:left w:val="single" w:sz="4" w:space="0" w:color="auto"/>
              <w:bottom w:val="single" w:sz="4" w:space="0" w:color="auto"/>
              <w:right w:val="single" w:sz="4" w:space="0" w:color="auto"/>
            </w:tcBorders>
            <w:vAlign w:val="center"/>
          </w:tcPr>
          <w:p w14:paraId="60CAC1D7" w14:textId="77777777" w:rsidR="00CB4CD0" w:rsidRDefault="00CB4CD0" w:rsidP="00CB4CD0">
            <w:pPr>
              <w:rPr>
                <w:sz w:val="6"/>
                <w:szCs w:val="6"/>
              </w:rPr>
            </w:pPr>
          </w:p>
          <w:p w14:paraId="5D7B518F" w14:textId="77777777" w:rsidR="00CB4CD0" w:rsidRDefault="00CB4CD0" w:rsidP="00CB4CD0">
            <w:pPr>
              <w:ind w:left="113" w:right="-85"/>
              <w:rPr>
                <w:sz w:val="22"/>
                <w:szCs w:val="22"/>
                <w:lang w:eastAsia="lt-LT"/>
              </w:rPr>
            </w:pPr>
            <w:r>
              <w:rPr>
                <w:sz w:val="22"/>
                <w:szCs w:val="22"/>
                <w:lang w:eastAsia="lt-LT"/>
              </w:rPr>
              <w:t>Kitas finansinis turtas (įsipareigojimai)</w:t>
            </w:r>
          </w:p>
        </w:tc>
        <w:tc>
          <w:tcPr>
            <w:tcW w:w="1300" w:type="dxa"/>
            <w:tcBorders>
              <w:top w:val="single" w:sz="4" w:space="0" w:color="auto"/>
              <w:left w:val="single" w:sz="4" w:space="0" w:color="auto"/>
              <w:bottom w:val="single" w:sz="4" w:space="0" w:color="auto"/>
              <w:right w:val="single" w:sz="4" w:space="0" w:color="auto"/>
            </w:tcBorders>
            <w:vAlign w:val="center"/>
          </w:tcPr>
          <w:p w14:paraId="5EF4CFD6" w14:textId="77777777" w:rsidR="00CB4CD0" w:rsidRPr="00656C1E" w:rsidRDefault="009A0246" w:rsidP="00CB4CD0">
            <w:pPr>
              <w:jc w:val="center"/>
              <w:rPr>
                <w:sz w:val="22"/>
                <w:szCs w:val="22"/>
                <w:lang w:eastAsia="lt-LT"/>
              </w:rPr>
            </w:pPr>
            <w:r>
              <w:rPr>
                <w:sz w:val="22"/>
                <w:szCs w:val="22"/>
                <w:lang w:eastAsia="lt-LT"/>
              </w:rPr>
              <w:t>2868451</w:t>
            </w:r>
          </w:p>
        </w:tc>
        <w:tc>
          <w:tcPr>
            <w:tcW w:w="1547" w:type="dxa"/>
            <w:tcBorders>
              <w:top w:val="single" w:sz="4" w:space="0" w:color="auto"/>
              <w:left w:val="single" w:sz="4" w:space="0" w:color="auto"/>
              <w:bottom w:val="single" w:sz="4" w:space="0" w:color="auto"/>
              <w:right w:val="single" w:sz="4" w:space="0" w:color="auto"/>
            </w:tcBorders>
            <w:vAlign w:val="center"/>
          </w:tcPr>
          <w:p w14:paraId="70D62C5E" w14:textId="77777777" w:rsidR="00CB4CD0" w:rsidRPr="00656C1E" w:rsidRDefault="00265932" w:rsidP="00CB4CD0">
            <w:pPr>
              <w:jc w:val="center"/>
              <w:rPr>
                <w:sz w:val="22"/>
                <w:szCs w:val="22"/>
                <w:lang w:eastAsia="lt-LT"/>
              </w:rPr>
            </w:pPr>
            <w:r>
              <w:rPr>
                <w:sz w:val="22"/>
                <w:szCs w:val="22"/>
                <w:lang w:eastAsia="lt-LT"/>
              </w:rPr>
              <w:t>3442389</w:t>
            </w:r>
          </w:p>
        </w:tc>
        <w:tc>
          <w:tcPr>
            <w:tcW w:w="1438" w:type="dxa"/>
            <w:tcBorders>
              <w:top w:val="single" w:sz="4" w:space="0" w:color="auto"/>
              <w:left w:val="single" w:sz="4" w:space="0" w:color="auto"/>
              <w:bottom w:val="single" w:sz="4" w:space="0" w:color="auto"/>
              <w:right w:val="single" w:sz="4" w:space="0" w:color="auto"/>
            </w:tcBorders>
            <w:vAlign w:val="center"/>
          </w:tcPr>
          <w:p w14:paraId="6370F401" w14:textId="77777777" w:rsidR="00CB4CD0" w:rsidRPr="00656C1E" w:rsidRDefault="009A0246" w:rsidP="00CB4CD0">
            <w:pPr>
              <w:jc w:val="center"/>
              <w:rPr>
                <w:sz w:val="22"/>
                <w:szCs w:val="22"/>
                <w:lang w:eastAsia="lt-LT"/>
              </w:rPr>
            </w:pPr>
            <w:r>
              <w:rPr>
                <w:sz w:val="22"/>
                <w:szCs w:val="22"/>
                <w:lang w:eastAsia="lt-LT"/>
              </w:rPr>
              <w:t>1663048</w:t>
            </w:r>
          </w:p>
        </w:tc>
        <w:tc>
          <w:tcPr>
            <w:tcW w:w="1464" w:type="dxa"/>
            <w:tcBorders>
              <w:top w:val="single" w:sz="4" w:space="0" w:color="auto"/>
              <w:left w:val="single" w:sz="4" w:space="0" w:color="auto"/>
              <w:bottom w:val="single" w:sz="4" w:space="0" w:color="auto"/>
              <w:right w:val="single" w:sz="4" w:space="0" w:color="auto"/>
            </w:tcBorders>
            <w:vAlign w:val="center"/>
          </w:tcPr>
          <w:p w14:paraId="7F4DACE4" w14:textId="77777777" w:rsidR="00CB4CD0" w:rsidRPr="00656C1E" w:rsidRDefault="009C4409" w:rsidP="00CB4CD0">
            <w:pPr>
              <w:jc w:val="center"/>
              <w:rPr>
                <w:sz w:val="22"/>
                <w:szCs w:val="22"/>
                <w:lang w:eastAsia="lt-LT"/>
              </w:rPr>
            </w:pPr>
            <w:r>
              <w:rPr>
                <w:sz w:val="22"/>
                <w:szCs w:val="22"/>
                <w:lang w:eastAsia="lt-LT"/>
              </w:rPr>
              <w:t>1930495</w:t>
            </w:r>
          </w:p>
        </w:tc>
      </w:tr>
      <w:tr w:rsidR="00CB4CD0" w:rsidRPr="00656C1E" w14:paraId="65372079" w14:textId="77777777" w:rsidTr="00CB4CD0">
        <w:trPr>
          <w:cantSplit/>
          <w:jc w:val="center"/>
        </w:trPr>
        <w:tc>
          <w:tcPr>
            <w:tcW w:w="576" w:type="dxa"/>
            <w:tcBorders>
              <w:top w:val="single" w:sz="4" w:space="0" w:color="auto"/>
              <w:left w:val="single" w:sz="4" w:space="0" w:color="auto"/>
              <w:bottom w:val="single" w:sz="4" w:space="0" w:color="auto"/>
              <w:right w:val="single" w:sz="4" w:space="0" w:color="auto"/>
            </w:tcBorders>
          </w:tcPr>
          <w:p w14:paraId="1AB8D92C" w14:textId="77777777" w:rsidR="00CB4CD0" w:rsidRDefault="00CB4CD0" w:rsidP="00CB4CD0">
            <w:pPr>
              <w:rPr>
                <w:sz w:val="6"/>
                <w:szCs w:val="6"/>
              </w:rPr>
            </w:pPr>
          </w:p>
          <w:p w14:paraId="407027E1" w14:textId="77777777" w:rsidR="00CB4CD0" w:rsidRDefault="00CB4CD0" w:rsidP="00CB4CD0">
            <w:pPr>
              <w:ind w:right="-85"/>
              <w:rPr>
                <w:b/>
                <w:bCs/>
                <w:sz w:val="22"/>
                <w:szCs w:val="22"/>
                <w:lang w:eastAsia="lt-LT"/>
              </w:rPr>
            </w:pPr>
            <w:r>
              <w:rPr>
                <w:b/>
                <w:bCs/>
                <w:sz w:val="22"/>
                <w:szCs w:val="22"/>
                <w:lang w:eastAsia="lt-LT"/>
              </w:rPr>
              <w:t>6.</w:t>
            </w:r>
          </w:p>
        </w:tc>
        <w:tc>
          <w:tcPr>
            <w:tcW w:w="3532" w:type="dxa"/>
            <w:tcBorders>
              <w:top w:val="single" w:sz="4" w:space="0" w:color="auto"/>
              <w:left w:val="single" w:sz="4" w:space="0" w:color="auto"/>
              <w:bottom w:val="single" w:sz="4" w:space="0" w:color="auto"/>
              <w:right w:val="single" w:sz="4" w:space="0" w:color="auto"/>
            </w:tcBorders>
            <w:vAlign w:val="center"/>
          </w:tcPr>
          <w:p w14:paraId="29B6B3BD" w14:textId="77777777" w:rsidR="00CB4CD0" w:rsidRDefault="00CB4CD0" w:rsidP="00CB4CD0">
            <w:pPr>
              <w:rPr>
                <w:sz w:val="6"/>
                <w:szCs w:val="6"/>
              </w:rPr>
            </w:pPr>
          </w:p>
          <w:p w14:paraId="611A1AB2" w14:textId="77777777" w:rsidR="00CB4CD0" w:rsidRDefault="00CB4CD0" w:rsidP="00CB4CD0">
            <w:pPr>
              <w:ind w:right="-85"/>
              <w:rPr>
                <w:b/>
                <w:bCs/>
                <w:sz w:val="22"/>
                <w:szCs w:val="22"/>
                <w:lang w:eastAsia="lt-LT"/>
              </w:rPr>
            </w:pPr>
            <w:r>
              <w:rPr>
                <w:b/>
                <w:bCs/>
                <w:sz w:val="22"/>
                <w:szCs w:val="22"/>
                <w:lang w:eastAsia="lt-LT"/>
              </w:rPr>
              <w:t>Finansinis turtas ir įsipareigojimai, iš viso (1–5 eilučių suma)</w:t>
            </w:r>
          </w:p>
        </w:tc>
        <w:tc>
          <w:tcPr>
            <w:tcW w:w="1300" w:type="dxa"/>
            <w:tcBorders>
              <w:top w:val="single" w:sz="4" w:space="0" w:color="auto"/>
              <w:left w:val="single" w:sz="4" w:space="0" w:color="auto"/>
              <w:bottom w:val="single" w:sz="4" w:space="0" w:color="auto"/>
              <w:right w:val="single" w:sz="4" w:space="0" w:color="auto"/>
            </w:tcBorders>
            <w:vAlign w:val="center"/>
          </w:tcPr>
          <w:p w14:paraId="417F11FB" w14:textId="77777777" w:rsidR="00CB4CD0" w:rsidRPr="00656C1E" w:rsidRDefault="009A0246" w:rsidP="00CB4CD0">
            <w:pPr>
              <w:jc w:val="center"/>
              <w:rPr>
                <w:b/>
                <w:sz w:val="22"/>
                <w:szCs w:val="22"/>
                <w:lang w:eastAsia="lt-LT"/>
              </w:rPr>
            </w:pPr>
            <w:r>
              <w:rPr>
                <w:b/>
                <w:sz w:val="22"/>
                <w:szCs w:val="22"/>
                <w:lang w:eastAsia="lt-LT"/>
              </w:rPr>
              <w:t>10083836</w:t>
            </w:r>
          </w:p>
        </w:tc>
        <w:tc>
          <w:tcPr>
            <w:tcW w:w="1547" w:type="dxa"/>
            <w:tcBorders>
              <w:top w:val="single" w:sz="4" w:space="0" w:color="auto"/>
              <w:left w:val="single" w:sz="4" w:space="0" w:color="auto"/>
              <w:bottom w:val="single" w:sz="4" w:space="0" w:color="auto"/>
              <w:right w:val="single" w:sz="4" w:space="0" w:color="auto"/>
            </w:tcBorders>
            <w:vAlign w:val="center"/>
          </w:tcPr>
          <w:p w14:paraId="42E19291" w14:textId="77777777" w:rsidR="00CB4CD0" w:rsidRPr="00656C1E" w:rsidRDefault="00265932" w:rsidP="00CB4CD0">
            <w:pPr>
              <w:jc w:val="center"/>
              <w:rPr>
                <w:b/>
                <w:sz w:val="22"/>
                <w:szCs w:val="22"/>
                <w:lang w:eastAsia="lt-LT"/>
              </w:rPr>
            </w:pPr>
            <w:r>
              <w:rPr>
                <w:b/>
                <w:sz w:val="22"/>
                <w:szCs w:val="22"/>
                <w:lang w:eastAsia="lt-LT"/>
              </w:rPr>
              <w:t>12897292</w:t>
            </w:r>
          </w:p>
        </w:tc>
        <w:tc>
          <w:tcPr>
            <w:tcW w:w="1438" w:type="dxa"/>
            <w:tcBorders>
              <w:top w:val="single" w:sz="4" w:space="0" w:color="auto"/>
              <w:left w:val="single" w:sz="4" w:space="0" w:color="auto"/>
              <w:bottom w:val="single" w:sz="4" w:space="0" w:color="auto"/>
              <w:right w:val="single" w:sz="4" w:space="0" w:color="auto"/>
            </w:tcBorders>
            <w:vAlign w:val="center"/>
          </w:tcPr>
          <w:p w14:paraId="62C089FC" w14:textId="77777777" w:rsidR="00CB4CD0" w:rsidRPr="00656C1E" w:rsidRDefault="009A0246" w:rsidP="00CB4CD0">
            <w:pPr>
              <w:jc w:val="center"/>
              <w:rPr>
                <w:b/>
                <w:sz w:val="22"/>
                <w:szCs w:val="22"/>
                <w:lang w:eastAsia="lt-LT"/>
              </w:rPr>
            </w:pPr>
            <w:r>
              <w:rPr>
                <w:b/>
                <w:sz w:val="22"/>
                <w:szCs w:val="22"/>
                <w:lang w:eastAsia="lt-LT"/>
              </w:rPr>
              <w:t>3369119</w:t>
            </w:r>
          </w:p>
        </w:tc>
        <w:tc>
          <w:tcPr>
            <w:tcW w:w="1464" w:type="dxa"/>
            <w:tcBorders>
              <w:top w:val="single" w:sz="4" w:space="0" w:color="auto"/>
              <w:left w:val="single" w:sz="4" w:space="0" w:color="auto"/>
              <w:bottom w:val="single" w:sz="4" w:space="0" w:color="auto"/>
              <w:right w:val="single" w:sz="4" w:space="0" w:color="auto"/>
            </w:tcBorders>
            <w:vAlign w:val="center"/>
          </w:tcPr>
          <w:p w14:paraId="0F7A6310" w14:textId="77777777" w:rsidR="00CB4CD0" w:rsidRPr="00656C1E" w:rsidRDefault="009C4409" w:rsidP="00CB4CD0">
            <w:pPr>
              <w:jc w:val="center"/>
              <w:rPr>
                <w:b/>
                <w:sz w:val="22"/>
                <w:szCs w:val="22"/>
                <w:lang w:eastAsia="lt-LT"/>
              </w:rPr>
            </w:pPr>
            <w:r>
              <w:rPr>
                <w:b/>
                <w:sz w:val="22"/>
                <w:szCs w:val="22"/>
                <w:lang w:eastAsia="lt-LT"/>
              </w:rPr>
              <w:t>4808673</w:t>
            </w:r>
          </w:p>
        </w:tc>
      </w:tr>
    </w:tbl>
    <w:p w14:paraId="0EE59CA0" w14:textId="77777777" w:rsidR="003D1142" w:rsidRDefault="003D1142" w:rsidP="007102A9">
      <w:pPr>
        <w:pStyle w:val="Antrat2"/>
        <w:ind w:firstLine="426"/>
        <w:jc w:val="both"/>
        <w:rPr>
          <w:rFonts w:ascii="Times New Roman" w:hAnsi="Times New Roman" w:cs="Times New Roman"/>
          <w:color w:val="auto"/>
          <w:sz w:val="20"/>
          <w:szCs w:val="20"/>
          <w:lang w:val="lt-LT" w:eastAsia="lt-LT"/>
        </w:rPr>
      </w:pPr>
    </w:p>
    <w:p w14:paraId="19B6515C" w14:textId="77777777" w:rsidR="007102A9" w:rsidRPr="003D1142" w:rsidRDefault="007102A9" w:rsidP="007102A9">
      <w:pPr>
        <w:pStyle w:val="Antrat2"/>
        <w:ind w:firstLine="426"/>
        <w:jc w:val="both"/>
        <w:rPr>
          <w:rFonts w:ascii="Times New Roman" w:hAnsi="Times New Roman" w:cs="Times New Roman"/>
          <w:color w:val="auto"/>
          <w:sz w:val="22"/>
          <w:szCs w:val="22"/>
          <w:lang w:val="lt-LT"/>
        </w:rPr>
      </w:pPr>
      <w:r w:rsidRPr="003D1142">
        <w:rPr>
          <w:rFonts w:ascii="Times New Roman" w:hAnsi="Times New Roman" w:cs="Times New Roman"/>
          <w:color w:val="auto"/>
          <w:sz w:val="22"/>
          <w:szCs w:val="22"/>
          <w:lang w:val="lt-LT" w:eastAsia="lt-LT"/>
        </w:rPr>
        <w:t xml:space="preserve">Detali informacija apie </w:t>
      </w:r>
      <w:r w:rsidRPr="003D1142">
        <w:rPr>
          <w:rFonts w:ascii="Times New Roman" w:hAnsi="Times New Roman" w:cs="Times New Roman"/>
          <w:bCs/>
          <w:color w:val="auto"/>
          <w:sz w:val="22"/>
          <w:szCs w:val="22"/>
          <w:lang w:val="lt-LT"/>
        </w:rPr>
        <w:t xml:space="preserve">Akmenės </w:t>
      </w:r>
      <w:r w:rsidRPr="003D1142">
        <w:rPr>
          <w:rFonts w:ascii="Times New Roman" w:hAnsi="Times New Roman" w:cs="Times New Roman"/>
          <w:color w:val="auto"/>
          <w:sz w:val="22"/>
          <w:szCs w:val="22"/>
          <w:lang w:val="lt-LT" w:eastAsia="lt-LT"/>
        </w:rPr>
        <w:t>rajono savivaldybei nuosavybės teise priklausančio turto valdymo, naudojimo ir disponavimo juo ataskai</w:t>
      </w:r>
      <w:r w:rsidR="00DC75C9">
        <w:rPr>
          <w:rFonts w:ascii="Times New Roman" w:hAnsi="Times New Roman" w:cs="Times New Roman"/>
          <w:color w:val="auto"/>
          <w:sz w:val="22"/>
          <w:szCs w:val="22"/>
          <w:lang w:val="lt-LT" w:eastAsia="lt-LT"/>
        </w:rPr>
        <w:t>toje pateiktus duomenis</w:t>
      </w:r>
      <w:r w:rsidR="00FE36ED">
        <w:rPr>
          <w:rFonts w:ascii="Times New Roman" w:hAnsi="Times New Roman" w:cs="Times New Roman"/>
          <w:color w:val="auto"/>
          <w:sz w:val="22"/>
          <w:szCs w:val="22"/>
          <w:lang w:val="lt-LT" w:eastAsia="lt-LT"/>
        </w:rPr>
        <w:t xml:space="preserve"> ir pokyčius</w:t>
      </w:r>
      <w:r w:rsidR="00DC75C9">
        <w:rPr>
          <w:rFonts w:ascii="Times New Roman" w:hAnsi="Times New Roman" w:cs="Times New Roman"/>
          <w:color w:val="auto"/>
          <w:sz w:val="22"/>
          <w:szCs w:val="22"/>
          <w:lang w:val="lt-LT" w:eastAsia="lt-LT"/>
        </w:rPr>
        <w:t xml:space="preserve"> </w:t>
      </w:r>
      <w:r w:rsidR="00FE36ED">
        <w:rPr>
          <w:rFonts w:ascii="Times New Roman" w:hAnsi="Times New Roman" w:cs="Times New Roman"/>
          <w:color w:val="auto"/>
          <w:sz w:val="22"/>
          <w:szCs w:val="22"/>
          <w:lang w:val="lt-LT" w:eastAsia="lt-LT"/>
        </w:rPr>
        <w:t>pateikta</w:t>
      </w:r>
      <w:r w:rsidRPr="003D1142">
        <w:rPr>
          <w:color w:val="auto"/>
          <w:sz w:val="22"/>
          <w:szCs w:val="22"/>
          <w:lang w:val="lt-LT" w:eastAsia="lt-LT"/>
        </w:rPr>
        <w:t xml:space="preserve"> </w:t>
      </w:r>
      <w:r w:rsidRPr="003D1142">
        <w:rPr>
          <w:rFonts w:ascii="Times New Roman" w:hAnsi="Times New Roman" w:cs="Times New Roman"/>
          <w:color w:val="auto"/>
          <w:sz w:val="22"/>
          <w:szCs w:val="22"/>
          <w:lang w:val="lt-LT"/>
        </w:rPr>
        <w:t>Akmenės rajono savivaldybei nuosavybės teise priklausančio turto valdymo, naudojimo ir disponavimo juo ataskaitos aiškinamajame rašte (ataskaitos priedas).</w:t>
      </w:r>
    </w:p>
    <w:p w14:paraId="025C08D9" w14:textId="77777777" w:rsidR="00CB4CD0" w:rsidRPr="007102A9" w:rsidRDefault="00CB4CD0" w:rsidP="007102A9">
      <w:pPr>
        <w:jc w:val="both"/>
        <w:rPr>
          <w:szCs w:val="24"/>
          <w:lang w:eastAsia="lt-LT"/>
        </w:rPr>
      </w:pPr>
    </w:p>
    <w:p w14:paraId="1FCC18D1" w14:textId="77777777" w:rsidR="007102A9" w:rsidRDefault="007102A9" w:rsidP="00CB4CD0">
      <w:pPr>
        <w:rPr>
          <w:szCs w:val="24"/>
          <w:lang w:eastAsia="lt-LT"/>
        </w:rPr>
      </w:pPr>
    </w:p>
    <w:p w14:paraId="73E0D54E" w14:textId="77777777" w:rsidR="007102A9" w:rsidRDefault="007102A9" w:rsidP="00CB4CD0">
      <w:pPr>
        <w:rPr>
          <w:szCs w:val="24"/>
          <w:lang w:eastAsia="lt-LT"/>
        </w:rPr>
      </w:pPr>
    </w:p>
    <w:p w14:paraId="1363F7D7" w14:textId="77777777" w:rsidR="007102A9" w:rsidRDefault="007102A9" w:rsidP="00CB4CD0">
      <w:pPr>
        <w:rPr>
          <w:szCs w:val="24"/>
          <w:lang w:eastAsia="lt-LT"/>
        </w:rPr>
      </w:pPr>
    </w:p>
    <w:p w14:paraId="7D27B929" w14:textId="77777777" w:rsidR="00CB4CD0" w:rsidRPr="006D53D8" w:rsidRDefault="00CB4CD0" w:rsidP="00CB4CD0">
      <w:pPr>
        <w:rPr>
          <w:szCs w:val="24"/>
          <w:lang w:eastAsia="lt-LT"/>
        </w:rPr>
      </w:pPr>
      <w:r w:rsidRPr="006D53D8">
        <w:rPr>
          <w:szCs w:val="24"/>
          <w:lang w:eastAsia="lt-LT"/>
        </w:rPr>
        <w:t>A</w:t>
      </w:r>
      <w:r>
        <w:rPr>
          <w:szCs w:val="24"/>
          <w:lang w:eastAsia="lt-LT"/>
        </w:rPr>
        <w:t>dministracijos direktorė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sidRPr="006D53D8">
        <w:rPr>
          <w:szCs w:val="24"/>
          <w:lang w:eastAsia="lt-LT"/>
        </w:rPr>
        <w:t>Aromeda Laucienė</w:t>
      </w:r>
    </w:p>
    <w:p w14:paraId="77F753BA" w14:textId="77777777" w:rsidR="00CB4CD0" w:rsidRDefault="00CB4CD0" w:rsidP="00CB4CD0">
      <w:pPr>
        <w:jc w:val="center"/>
        <w:rPr>
          <w:szCs w:val="24"/>
        </w:rPr>
      </w:pPr>
    </w:p>
    <w:p w14:paraId="6653EDE5" w14:textId="77777777" w:rsidR="00FE36ED" w:rsidRDefault="00FE36ED" w:rsidP="00CB4CD0">
      <w:pPr>
        <w:jc w:val="center"/>
        <w:rPr>
          <w:szCs w:val="24"/>
        </w:rPr>
      </w:pPr>
    </w:p>
    <w:p w14:paraId="3CDA569D" w14:textId="77777777" w:rsidR="00FE36ED" w:rsidRDefault="00FE36ED" w:rsidP="00CB4CD0">
      <w:pPr>
        <w:jc w:val="center"/>
        <w:rPr>
          <w:szCs w:val="24"/>
        </w:rPr>
      </w:pPr>
    </w:p>
    <w:p w14:paraId="1F399882" w14:textId="77777777" w:rsidR="00FE36ED" w:rsidRPr="006D53D8" w:rsidRDefault="00FE36ED" w:rsidP="00CB4CD0">
      <w:pPr>
        <w:jc w:val="center"/>
        <w:rPr>
          <w:szCs w:val="24"/>
        </w:rPr>
      </w:pPr>
    </w:p>
    <w:p w14:paraId="7F9C7409" w14:textId="77777777" w:rsidR="00CB4CD0" w:rsidRDefault="00CB4CD0" w:rsidP="00DC75C9">
      <w:pPr>
        <w:tabs>
          <w:tab w:val="left" w:pos="4820"/>
        </w:tabs>
        <w:jc w:val="both"/>
        <w:rPr>
          <w:sz w:val="22"/>
          <w:szCs w:val="22"/>
        </w:rPr>
      </w:pPr>
    </w:p>
    <w:p w14:paraId="301C820B" w14:textId="77777777" w:rsidR="00CB4CD0" w:rsidRDefault="00CB4CD0" w:rsidP="00BC18E7">
      <w:pPr>
        <w:tabs>
          <w:tab w:val="left" w:pos="4820"/>
        </w:tabs>
        <w:ind w:firstLine="4764"/>
        <w:jc w:val="both"/>
        <w:rPr>
          <w:sz w:val="22"/>
          <w:szCs w:val="22"/>
        </w:rPr>
      </w:pPr>
    </w:p>
    <w:p w14:paraId="50B5B4BD" w14:textId="77777777" w:rsidR="00CB4CD0" w:rsidRDefault="00CB4CD0" w:rsidP="00BC18E7">
      <w:pPr>
        <w:tabs>
          <w:tab w:val="left" w:pos="4820"/>
        </w:tabs>
        <w:ind w:firstLine="4764"/>
        <w:jc w:val="both"/>
        <w:rPr>
          <w:sz w:val="22"/>
          <w:szCs w:val="22"/>
        </w:rPr>
      </w:pPr>
    </w:p>
    <w:p w14:paraId="65E3A135" w14:textId="77777777" w:rsidR="00CB4CD0" w:rsidRDefault="007102A9" w:rsidP="007102A9">
      <w:pPr>
        <w:tabs>
          <w:tab w:val="left" w:pos="4820"/>
        </w:tabs>
        <w:ind w:left="4820"/>
        <w:jc w:val="both"/>
        <w:rPr>
          <w:sz w:val="22"/>
          <w:szCs w:val="22"/>
        </w:rPr>
      </w:pPr>
      <w:r w:rsidRPr="007102A9">
        <w:rPr>
          <w:color w:val="auto"/>
          <w:sz w:val="20"/>
        </w:rPr>
        <w:lastRenderedPageBreak/>
        <w:t xml:space="preserve">Akmenės rajono savivaldybei nuosavybės teise </w:t>
      </w:r>
      <w:r>
        <w:rPr>
          <w:color w:val="auto"/>
          <w:sz w:val="20"/>
        </w:rPr>
        <w:t xml:space="preserve">priklausančio </w:t>
      </w:r>
      <w:r w:rsidRPr="007102A9">
        <w:rPr>
          <w:color w:val="auto"/>
          <w:sz w:val="20"/>
        </w:rPr>
        <w:t>turto valdymo, naudojimo ir disponavimo juo ataskaitos</w:t>
      </w:r>
      <w:r>
        <w:rPr>
          <w:color w:val="auto"/>
          <w:sz w:val="20"/>
        </w:rPr>
        <w:t xml:space="preserve"> priedas</w:t>
      </w:r>
    </w:p>
    <w:p w14:paraId="68AC5354" w14:textId="77777777" w:rsidR="00CB4CD0" w:rsidRDefault="00CB4CD0" w:rsidP="00BC18E7">
      <w:pPr>
        <w:tabs>
          <w:tab w:val="left" w:pos="4820"/>
        </w:tabs>
        <w:ind w:firstLine="4764"/>
        <w:jc w:val="both"/>
        <w:rPr>
          <w:sz w:val="22"/>
          <w:szCs w:val="22"/>
        </w:rPr>
      </w:pPr>
    </w:p>
    <w:p w14:paraId="3605BEFE" w14:textId="77777777" w:rsidR="00CB4CD0" w:rsidRDefault="00CB4CD0" w:rsidP="00BC18E7">
      <w:pPr>
        <w:tabs>
          <w:tab w:val="left" w:pos="4820"/>
        </w:tabs>
        <w:ind w:firstLine="4764"/>
        <w:jc w:val="both"/>
        <w:rPr>
          <w:sz w:val="22"/>
          <w:szCs w:val="22"/>
        </w:rPr>
      </w:pPr>
    </w:p>
    <w:p w14:paraId="157CEB52" w14:textId="77777777" w:rsidR="00CB4CD0" w:rsidRPr="00790413" w:rsidRDefault="00CB4CD0" w:rsidP="00CB4CD0">
      <w:pPr>
        <w:pStyle w:val="Antrat2"/>
        <w:jc w:val="center"/>
        <w:rPr>
          <w:rFonts w:ascii="Times New Roman" w:hAnsi="Times New Roman" w:cs="Times New Roman"/>
          <w:b/>
          <w:color w:val="auto"/>
          <w:sz w:val="24"/>
          <w:szCs w:val="24"/>
          <w:lang w:val="lt-LT"/>
        </w:rPr>
      </w:pPr>
      <w:r w:rsidRPr="00790413">
        <w:rPr>
          <w:rFonts w:ascii="Times New Roman" w:hAnsi="Times New Roman" w:cs="Times New Roman"/>
          <w:b/>
          <w:color w:val="auto"/>
          <w:sz w:val="24"/>
          <w:szCs w:val="24"/>
          <w:lang w:val="lt-LT"/>
        </w:rPr>
        <w:t>AKMENĖS RAJONO SAVIVALDYBEI NUOSAVYBĖS TEISE PRIKLAUSANČIO TURTO VALDYMO, NAUDOJIMO IR DISPONAVIMO JUO ATASKAITOS</w:t>
      </w:r>
    </w:p>
    <w:p w14:paraId="745C627B" w14:textId="77777777" w:rsidR="00CB4CD0" w:rsidRDefault="00CB4CD0" w:rsidP="00CB4CD0">
      <w:pPr>
        <w:spacing w:line="360" w:lineRule="auto"/>
        <w:jc w:val="center"/>
        <w:rPr>
          <w:b/>
        </w:rPr>
      </w:pPr>
      <w:r>
        <w:rPr>
          <w:b/>
        </w:rPr>
        <w:t>AIŠKINAMASIS RAŠTAS</w:t>
      </w:r>
    </w:p>
    <w:p w14:paraId="173B03A5" w14:textId="77777777" w:rsidR="00CB4CD0" w:rsidRPr="00C26074" w:rsidRDefault="006C7853" w:rsidP="00CB4CD0">
      <w:pPr>
        <w:spacing w:line="360" w:lineRule="auto"/>
        <w:jc w:val="center"/>
        <w:rPr>
          <w:b/>
          <w:bCs/>
        </w:rPr>
      </w:pPr>
      <w:r>
        <w:rPr>
          <w:b/>
          <w:bCs/>
        </w:rPr>
        <w:t>2020</w:t>
      </w:r>
      <w:r w:rsidR="00CB4CD0" w:rsidRPr="00C26074">
        <w:rPr>
          <w:b/>
          <w:bCs/>
        </w:rPr>
        <w:t xml:space="preserve"> m. </w:t>
      </w:r>
      <w:r w:rsidR="00CB4CD0">
        <w:rPr>
          <w:b/>
          <w:bCs/>
        </w:rPr>
        <w:t>gruodžio</w:t>
      </w:r>
      <w:r w:rsidR="00CB4CD0" w:rsidRPr="00C26074">
        <w:rPr>
          <w:b/>
          <w:bCs/>
        </w:rPr>
        <w:t xml:space="preserve"> </w:t>
      </w:r>
      <w:r w:rsidR="00CB4CD0">
        <w:rPr>
          <w:b/>
          <w:bCs/>
        </w:rPr>
        <w:t>31</w:t>
      </w:r>
      <w:r w:rsidR="00CB4CD0" w:rsidRPr="00C26074">
        <w:rPr>
          <w:b/>
          <w:bCs/>
        </w:rPr>
        <w:t xml:space="preserve"> d.</w:t>
      </w:r>
      <w:r w:rsidR="00CB4CD0">
        <w:rPr>
          <w:b/>
          <w:bCs/>
        </w:rPr>
        <w:t xml:space="preserve"> duomenimis</w:t>
      </w:r>
    </w:p>
    <w:p w14:paraId="4E078744" w14:textId="77777777" w:rsidR="00CB4CD0" w:rsidRDefault="00CB4CD0" w:rsidP="00CB4CD0">
      <w:pPr>
        <w:ind w:firstLine="567"/>
        <w:jc w:val="both"/>
        <w:rPr>
          <w:lang w:eastAsia="lt-LT"/>
        </w:rPr>
      </w:pPr>
      <w:bookmarkStart w:id="0" w:name="_Hlk43221424"/>
      <w:bookmarkEnd w:id="0"/>
      <w:r w:rsidRPr="0050064B">
        <w:t xml:space="preserve">Savivaldybei nuosavybės teise priklausančio turto </w:t>
      </w:r>
      <w:r w:rsidRPr="0050064B">
        <w:rPr>
          <w:bCs/>
        </w:rPr>
        <w:t>valdymo, naudojimo ir disponavimo juo</w:t>
      </w:r>
      <w:r w:rsidRPr="0050064B">
        <w:t xml:space="preserve"> ataska</w:t>
      </w:r>
      <w:r>
        <w:t>itą (toliau - Turto ataskaita)</w:t>
      </w:r>
      <w:r w:rsidRPr="0050064B">
        <w:t xml:space="preserve"> </w:t>
      </w:r>
      <w:r>
        <w:rPr>
          <w:lang w:eastAsia="lt-LT"/>
        </w:rPr>
        <w:t>rengia</w:t>
      </w:r>
      <w:r w:rsidRPr="0050064B">
        <w:rPr>
          <w:lang w:eastAsia="lt-LT"/>
        </w:rPr>
        <w:t xml:space="preserve"> Savivaldybės biudžetinės įstaigos, ište</w:t>
      </w:r>
      <w:r>
        <w:rPr>
          <w:lang w:eastAsia="lt-LT"/>
        </w:rPr>
        <w:t xml:space="preserve">klių fondas, </w:t>
      </w:r>
      <w:r w:rsidR="006C7853" w:rsidRPr="00AF36A7">
        <w:rPr>
          <w:color w:val="000000" w:themeColor="text1"/>
          <w:lang w:eastAsia="lt-LT"/>
        </w:rPr>
        <w:t>Savivaldybės valdomos įmonės</w:t>
      </w:r>
      <w:r w:rsidR="006C7853">
        <w:rPr>
          <w:color w:val="000000" w:themeColor="text1"/>
          <w:lang w:eastAsia="lt-LT"/>
        </w:rPr>
        <w:t>,</w:t>
      </w:r>
      <w:r w:rsidR="006C7853" w:rsidRPr="00AF36A7">
        <w:rPr>
          <w:color w:val="000000" w:themeColor="text1"/>
          <w:lang w:eastAsia="lt-LT"/>
        </w:rPr>
        <w:t xml:space="preserve"> </w:t>
      </w:r>
      <w:r w:rsidR="006C7853">
        <w:rPr>
          <w:rFonts w:ascii="TimesNewRomanPSMT" w:hAnsi="TimesNewRomanPSMT" w:cs="TimesNewRomanPSMT"/>
          <w:color w:val="auto"/>
          <w:sz w:val="23"/>
          <w:szCs w:val="23"/>
          <w:lang w:eastAsia="lt-LT"/>
        </w:rPr>
        <w:t xml:space="preserve">viešosios įstaigos, kurių savininkė yra Savivaldybė </w:t>
      </w:r>
      <w:r w:rsidRPr="0050064B">
        <w:rPr>
          <w:lang w:eastAsia="lt-LT"/>
        </w:rPr>
        <w:t>(toliau</w:t>
      </w:r>
      <w:r>
        <w:rPr>
          <w:lang w:eastAsia="lt-LT"/>
        </w:rPr>
        <w:t xml:space="preserve"> </w:t>
      </w:r>
      <w:r w:rsidRPr="0050064B">
        <w:rPr>
          <w:lang w:eastAsia="lt-LT"/>
        </w:rPr>
        <w:t>– subjektai)</w:t>
      </w:r>
      <w:r>
        <w:rPr>
          <w:lang w:eastAsia="lt-LT"/>
        </w:rPr>
        <w:t xml:space="preserve">. </w:t>
      </w:r>
    </w:p>
    <w:p w14:paraId="11DD09A2" w14:textId="77777777" w:rsidR="00CB4CD0" w:rsidRPr="00AF36A7" w:rsidRDefault="00CB4CD0" w:rsidP="00CB4CD0">
      <w:pPr>
        <w:ind w:firstLine="567"/>
        <w:jc w:val="both"/>
        <w:rPr>
          <w:color w:val="000000" w:themeColor="text1"/>
        </w:rPr>
      </w:pPr>
      <w:r w:rsidRPr="0050064B">
        <w:t xml:space="preserve">Į </w:t>
      </w:r>
      <w:r>
        <w:t>T</w:t>
      </w:r>
      <w:r w:rsidRPr="0050064B">
        <w:t>urto ataskaitą įtrauktas visas Savivaldybei nuosavybės teise priklausantis turtas ir visi Savivaldybės įsipareigojimai, tai yra kiekvienos savivaldybės biudžetinės įstaigos, išt</w:t>
      </w:r>
      <w:r>
        <w:t xml:space="preserve">eklių fondo, savivaldybės </w:t>
      </w:r>
      <w:r w:rsidRPr="00AF36A7">
        <w:rPr>
          <w:color w:val="000000" w:themeColor="text1"/>
        </w:rPr>
        <w:t xml:space="preserve">valdomų įmonių </w:t>
      </w:r>
      <w:r w:rsidR="006C7853">
        <w:rPr>
          <w:color w:val="000000" w:themeColor="text1"/>
        </w:rPr>
        <w:t>ir viešųjų įstaigų,</w:t>
      </w:r>
      <w:r w:rsidR="006C7853" w:rsidRPr="006C7853">
        <w:rPr>
          <w:rFonts w:ascii="TimesNewRomanPSMT" w:hAnsi="TimesNewRomanPSMT" w:cs="TimesNewRomanPSMT"/>
          <w:color w:val="auto"/>
          <w:sz w:val="23"/>
          <w:szCs w:val="23"/>
          <w:lang w:eastAsia="lt-LT"/>
        </w:rPr>
        <w:t xml:space="preserve"> </w:t>
      </w:r>
      <w:r w:rsidR="006C7853">
        <w:rPr>
          <w:rFonts w:ascii="TimesNewRomanPSMT" w:hAnsi="TimesNewRomanPSMT" w:cs="TimesNewRomanPSMT"/>
          <w:color w:val="auto"/>
          <w:sz w:val="23"/>
          <w:szCs w:val="23"/>
          <w:lang w:eastAsia="lt-LT"/>
        </w:rPr>
        <w:t>kurių savininkė yra Savivaldybė,</w:t>
      </w:r>
      <w:r w:rsidR="006C7853">
        <w:rPr>
          <w:color w:val="000000" w:themeColor="text1"/>
        </w:rPr>
        <w:t xml:space="preserve"> </w:t>
      </w:r>
      <w:r w:rsidRPr="00AF36A7">
        <w:rPr>
          <w:color w:val="000000" w:themeColor="text1"/>
        </w:rPr>
        <w:t>valdomas Savivaldybei nuosavybės teise priklausantis turtas ir įsipareigojimai.</w:t>
      </w:r>
    </w:p>
    <w:p w14:paraId="67C73BBB" w14:textId="77777777" w:rsidR="00CB4CD0" w:rsidRPr="008E1C13" w:rsidRDefault="00CB4CD0" w:rsidP="00CB4CD0">
      <w:pPr>
        <w:ind w:firstLine="567"/>
        <w:jc w:val="both"/>
      </w:pPr>
      <w:r w:rsidRPr="008E1C13">
        <w:rPr>
          <w:lang w:eastAsia="lt-LT"/>
        </w:rPr>
        <w:t>Turto ataskaita rengiama metinių finansinių ataskaitų pagrindu, ataskaitiniais metais galiojusia Lietuvos Respublikos nacionaline valiuta. Turtas ir įsipareigojimai turto ataskaitoje pateikiami balansine verte</w:t>
      </w:r>
      <w:r>
        <w:rPr>
          <w:lang w:eastAsia="lt-LT"/>
        </w:rPr>
        <w:t>.</w:t>
      </w:r>
    </w:p>
    <w:p w14:paraId="614B5165" w14:textId="77777777" w:rsidR="00B41E19" w:rsidRPr="000F56E7" w:rsidRDefault="00CB4CD0" w:rsidP="00B41E19">
      <w:pPr>
        <w:ind w:firstLine="720"/>
        <w:jc w:val="both"/>
        <w:rPr>
          <w:iCs/>
          <w:color w:val="000000" w:themeColor="text1"/>
        </w:rPr>
      </w:pPr>
      <w:r w:rsidRPr="0050064B">
        <w:rPr>
          <w:lang w:eastAsia="lt-LT"/>
        </w:rPr>
        <w:t xml:space="preserve">Subjektai </w:t>
      </w:r>
      <w:r w:rsidRPr="0050064B">
        <w:t xml:space="preserve">kiekvienais metais iki gegužės 1 d. </w:t>
      </w:r>
      <w:r>
        <w:t>T</w:t>
      </w:r>
      <w:r w:rsidRPr="0050064B">
        <w:t>urto ataskaitą teikia Savivaldybės administracijos Vietinio ūkio ir turto valdymo skyriui.</w:t>
      </w:r>
      <w:r>
        <w:t xml:space="preserve"> </w:t>
      </w:r>
      <w:r w:rsidRPr="008E1C13">
        <w:t xml:space="preserve">Vietinio ūkio ir turto valdymo skyrius parengia suvestinę </w:t>
      </w:r>
      <w:r>
        <w:t>T</w:t>
      </w:r>
      <w:r w:rsidRPr="008E1C13">
        <w:t>urto ataskaitą</w:t>
      </w:r>
      <w:r>
        <w:t>, aiškinamąjį rašą</w:t>
      </w:r>
      <w:r w:rsidRPr="008E1C13">
        <w:t xml:space="preserve"> ir kiekvienais me</w:t>
      </w:r>
      <w:r>
        <w:t xml:space="preserve">tais iki liepos 1 dienos teikia </w:t>
      </w:r>
      <w:r w:rsidRPr="008E1C13">
        <w:t xml:space="preserve"> Savivaldybės tarybai</w:t>
      </w:r>
      <w:r>
        <w:t>.</w:t>
      </w:r>
      <w:r w:rsidR="00136F14" w:rsidRPr="00136F14">
        <w:rPr>
          <w:noProof/>
          <w:lang w:eastAsia="lt-LT"/>
        </w:rPr>
        <w:t xml:space="preserve"> </w:t>
      </w:r>
      <w:r w:rsidR="00B41E19" w:rsidRPr="00570191">
        <w:rPr>
          <w:iCs/>
        </w:rPr>
        <w:t xml:space="preserve">Ilgalaikio materialiojo turto pasiskirstymas pagal </w:t>
      </w:r>
      <w:r w:rsidR="00B41E19" w:rsidRPr="00570191">
        <w:rPr>
          <w:iCs/>
          <w:color w:val="000000" w:themeColor="text1"/>
        </w:rPr>
        <w:t xml:space="preserve">turto grupes </w:t>
      </w:r>
      <w:r w:rsidR="00B41E19" w:rsidRPr="000F56E7">
        <w:rPr>
          <w:iCs/>
          <w:color w:val="000000" w:themeColor="text1"/>
        </w:rPr>
        <w:t>pateiktas diagramoje:</w:t>
      </w:r>
    </w:p>
    <w:p w14:paraId="217E6F14" w14:textId="77777777" w:rsidR="00F07F5A" w:rsidRDefault="00F07F5A" w:rsidP="00CB4CD0">
      <w:pPr>
        <w:ind w:firstLine="567"/>
        <w:jc w:val="both"/>
        <w:rPr>
          <w:noProof/>
          <w:lang w:eastAsia="lt-LT"/>
        </w:rPr>
      </w:pPr>
    </w:p>
    <w:p w14:paraId="0A780E83" w14:textId="77777777" w:rsidR="00CB4CD0" w:rsidRDefault="00265932" w:rsidP="00CB4CD0">
      <w:pPr>
        <w:ind w:firstLine="567"/>
        <w:jc w:val="both"/>
      </w:pPr>
      <w:r>
        <w:rPr>
          <w:noProof/>
          <w:lang w:eastAsia="lt-LT"/>
        </w:rPr>
        <w:drawing>
          <wp:inline distT="0" distB="0" distL="0" distR="0" wp14:anchorId="711F8DE0" wp14:editId="6292C794">
            <wp:extent cx="5520914" cy="3719457"/>
            <wp:effectExtent l="0" t="0" r="3810" b="1460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D16C91" w14:textId="77777777" w:rsidR="00265932" w:rsidRDefault="00265932" w:rsidP="00265932">
      <w:pPr>
        <w:ind w:firstLine="709"/>
        <w:jc w:val="both"/>
      </w:pPr>
      <w:r>
        <w:t>Turto ataskaitos didžiausių rodiklių pasikeitimas nuo 2019-12-31 iki 2020-12-31 pavaizduotas diagramose „Rodiklių didėjimas, Eur“ ir „Rodiklių sumažėjimas, Eur“.</w:t>
      </w:r>
      <w:r w:rsidRPr="00F07F5A">
        <w:t xml:space="preserve"> </w:t>
      </w:r>
    </w:p>
    <w:p w14:paraId="0F3EBA44" w14:textId="77777777" w:rsidR="00265932" w:rsidRDefault="00265932" w:rsidP="00265932">
      <w:pPr>
        <w:ind w:firstLine="709"/>
        <w:jc w:val="both"/>
      </w:pPr>
      <w:r>
        <w:t xml:space="preserve">Per ataskaitinį laikotarpį </w:t>
      </w:r>
      <w:r>
        <w:rPr>
          <w:i/>
        </w:rPr>
        <w:t>Ilgalaikis materialusis turtas</w:t>
      </w:r>
      <w:r>
        <w:t xml:space="preserve"> didėjo </w:t>
      </w:r>
      <w:r w:rsidRPr="00265932">
        <w:rPr>
          <w:color w:val="auto"/>
          <w:sz w:val="22"/>
          <w:szCs w:val="22"/>
          <w:lang w:eastAsia="lt-LT"/>
        </w:rPr>
        <w:t>8 754 322</w:t>
      </w:r>
      <w:r w:rsidRPr="00265932">
        <w:rPr>
          <w:color w:val="auto"/>
        </w:rPr>
        <w:t xml:space="preserve"> </w:t>
      </w:r>
      <w:r>
        <w:t>Eur, padidėjimui</w:t>
      </w:r>
      <w:r w:rsidRPr="00FA316E">
        <w:t xml:space="preserve"> didžiausią įtaka turėjo </w:t>
      </w:r>
      <w:r w:rsidRPr="004E41F8">
        <w:rPr>
          <w:i/>
        </w:rPr>
        <w:t>Nebaigta statyba ir išankstiniai apmokėjimai</w:t>
      </w:r>
      <w:r w:rsidRPr="00FA316E">
        <w:t xml:space="preserve"> </w:t>
      </w:r>
      <w:r>
        <w:t>– 8 670 061</w:t>
      </w:r>
      <w:r w:rsidRPr="00FA316E">
        <w:t xml:space="preserve"> Eur</w:t>
      </w:r>
      <w:r>
        <w:t>,</w:t>
      </w:r>
      <w:r w:rsidRPr="00FA316E">
        <w:t xml:space="preserve"> </w:t>
      </w:r>
      <w:r w:rsidRPr="00FA316E">
        <w:rPr>
          <w:i/>
        </w:rPr>
        <w:t>Mašinų ir įrenginių</w:t>
      </w:r>
      <w:r w:rsidRPr="00FA316E">
        <w:t xml:space="preserve">  </w:t>
      </w:r>
      <w:r>
        <w:t>- 61 143</w:t>
      </w:r>
      <w:r w:rsidRPr="00FA316E">
        <w:t xml:space="preserve"> Eur</w:t>
      </w:r>
      <w:r>
        <w:t>,</w:t>
      </w:r>
      <w:r w:rsidRPr="00FA316E">
        <w:rPr>
          <w:i/>
        </w:rPr>
        <w:t xml:space="preserve"> Nekilnojamųjų kultūros vertybių</w:t>
      </w:r>
      <w:r w:rsidRPr="00FA316E">
        <w:t xml:space="preserve"> </w:t>
      </w:r>
      <w:r>
        <w:t>-  1 386 751</w:t>
      </w:r>
      <w:r w:rsidRPr="00FA316E">
        <w:t xml:space="preserve"> Eur,</w:t>
      </w:r>
      <w:r>
        <w:t xml:space="preserve"> </w:t>
      </w:r>
      <w:r w:rsidRPr="004E41F8">
        <w:rPr>
          <w:i/>
        </w:rPr>
        <w:t>Vamzdynai, ryšių ir elektros linijos</w:t>
      </w:r>
      <w:r>
        <w:t xml:space="preserve"> – 117 076 Eur , </w:t>
      </w:r>
      <w:r w:rsidRPr="004E41F8">
        <w:rPr>
          <w:i/>
        </w:rPr>
        <w:t>Kitų kelių</w:t>
      </w:r>
      <w:r w:rsidRPr="00FA316E">
        <w:t xml:space="preserve"> </w:t>
      </w:r>
      <w:r>
        <w:t>– 141 117</w:t>
      </w:r>
      <w:r w:rsidRPr="00FA316E">
        <w:t xml:space="preserve"> Eur, </w:t>
      </w:r>
      <w:r w:rsidRPr="00476E2D">
        <w:rPr>
          <w:i/>
          <w:iCs/>
          <w:szCs w:val="24"/>
          <w:lang w:eastAsia="lt-LT"/>
        </w:rPr>
        <w:t>Gyvenamųjų pastatų (būstas)</w:t>
      </w:r>
      <w:r>
        <w:rPr>
          <w:i/>
          <w:iCs/>
          <w:sz w:val="22"/>
          <w:szCs w:val="22"/>
          <w:lang w:eastAsia="lt-LT"/>
        </w:rPr>
        <w:t xml:space="preserve"> </w:t>
      </w:r>
      <w:r>
        <w:t>-</w:t>
      </w:r>
      <w:r w:rsidRPr="00FA316E">
        <w:t xml:space="preserve"> </w:t>
      </w:r>
      <w:r>
        <w:rPr>
          <w:color w:val="000000" w:themeColor="text1"/>
        </w:rPr>
        <w:t xml:space="preserve">236 547 </w:t>
      </w:r>
      <w:r w:rsidRPr="005D3CD3">
        <w:rPr>
          <w:color w:val="000000" w:themeColor="text1"/>
        </w:rPr>
        <w:t xml:space="preserve"> </w:t>
      </w:r>
      <w:r>
        <w:t xml:space="preserve">Eur </w:t>
      </w:r>
      <w:r w:rsidRPr="00FA316E">
        <w:t xml:space="preserve">ir </w:t>
      </w:r>
      <w:r>
        <w:rPr>
          <w:i/>
        </w:rPr>
        <w:t xml:space="preserve">Žemės </w:t>
      </w:r>
      <w:r>
        <w:t xml:space="preserve">- 1 335 </w:t>
      </w:r>
      <w:r w:rsidRPr="00265932">
        <w:rPr>
          <w:color w:val="auto"/>
        </w:rPr>
        <w:t xml:space="preserve">Eur </w:t>
      </w:r>
      <w:r w:rsidRPr="00265932">
        <w:rPr>
          <w:i/>
          <w:iCs/>
          <w:color w:val="auto"/>
          <w:szCs w:val="24"/>
          <w:lang w:eastAsia="lt-LT"/>
        </w:rPr>
        <w:t xml:space="preserve"> pokytis.</w:t>
      </w:r>
    </w:p>
    <w:p w14:paraId="747C7008" w14:textId="77777777" w:rsidR="00B21741" w:rsidRPr="00784EA6" w:rsidRDefault="00B21741" w:rsidP="009B3FBE">
      <w:pPr>
        <w:jc w:val="both"/>
      </w:pPr>
      <w:r>
        <w:rPr>
          <w:noProof/>
          <w:lang w:eastAsia="lt-LT"/>
        </w:rPr>
        <w:lastRenderedPageBreak/>
        <w:drawing>
          <wp:inline distT="0" distB="0" distL="0" distR="0" wp14:anchorId="33FF66B0" wp14:editId="68133352">
            <wp:extent cx="6132830" cy="1901825"/>
            <wp:effectExtent l="0" t="0" r="1270" b="317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2830" cy="1901825"/>
                    </a:xfrm>
                    <a:prstGeom prst="rect">
                      <a:avLst/>
                    </a:prstGeom>
                    <a:noFill/>
                  </pic:spPr>
                </pic:pic>
              </a:graphicData>
            </a:graphic>
          </wp:inline>
        </w:drawing>
      </w:r>
    </w:p>
    <w:p w14:paraId="64E2DEFC" w14:textId="77777777" w:rsidR="005B6FE3" w:rsidRPr="009B3FBE" w:rsidRDefault="005B6FE3" w:rsidP="00CB4CD0">
      <w:pPr>
        <w:ind w:firstLine="567"/>
        <w:jc w:val="both"/>
        <w:rPr>
          <w:i/>
          <w:szCs w:val="24"/>
        </w:rPr>
      </w:pPr>
      <w:r w:rsidRPr="009B3FBE">
        <w:rPr>
          <w:szCs w:val="24"/>
        </w:rPr>
        <w:t xml:space="preserve">Didėjimo pokyčiui įtakos turėjo: </w:t>
      </w:r>
      <w:r w:rsidRPr="009B3FBE">
        <w:rPr>
          <w:i/>
          <w:szCs w:val="24"/>
        </w:rPr>
        <w:t>Nebaigta statyba ir išankstiniai apmokėjimai  -</w:t>
      </w:r>
      <w:r w:rsidR="00C31470" w:rsidRPr="009B3FBE">
        <w:rPr>
          <w:i/>
          <w:szCs w:val="24"/>
        </w:rPr>
        <w:t xml:space="preserve"> </w:t>
      </w:r>
      <w:r w:rsidR="00E673C4" w:rsidRPr="009B3FBE">
        <w:rPr>
          <w:szCs w:val="24"/>
        </w:rPr>
        <w:t>įsigyta prekių, neatlygintinai gauta, pergrupuo</w:t>
      </w:r>
      <w:r w:rsidR="00B21741" w:rsidRPr="009B3FBE">
        <w:rPr>
          <w:szCs w:val="24"/>
        </w:rPr>
        <w:t>ta</w:t>
      </w:r>
      <w:r w:rsidR="00E673C4" w:rsidRPr="009B3FBE">
        <w:rPr>
          <w:szCs w:val="24"/>
        </w:rPr>
        <w:t>, atlikti rekonstrukcijos darbai futbolo treniruočių aikštėje V. Kudirkos g.</w:t>
      </w:r>
      <w:r w:rsidR="00B21741" w:rsidRPr="009B3FBE">
        <w:rPr>
          <w:szCs w:val="24"/>
        </w:rPr>
        <w:t xml:space="preserve"> ir nebaigti vykdyti projektai.</w:t>
      </w:r>
    </w:p>
    <w:p w14:paraId="6E9161F4" w14:textId="77777777" w:rsidR="005B6FE3" w:rsidRPr="009B3FBE" w:rsidRDefault="005B6FE3" w:rsidP="00E673C4">
      <w:pPr>
        <w:ind w:firstLine="567"/>
        <w:jc w:val="both"/>
        <w:rPr>
          <w:i/>
          <w:szCs w:val="24"/>
        </w:rPr>
      </w:pPr>
      <w:r w:rsidRPr="009B3FBE">
        <w:rPr>
          <w:i/>
          <w:szCs w:val="24"/>
        </w:rPr>
        <w:t xml:space="preserve">Mašinų ir įrenginių – </w:t>
      </w:r>
      <w:r w:rsidR="00E673C4" w:rsidRPr="009B3FBE">
        <w:rPr>
          <w:szCs w:val="24"/>
        </w:rPr>
        <w:t>įsigyti lauko instrumentai, vaizdo stebėjimo kamera, įsigytas oro siurblys oras-vanduo Kivyliuose, reprezentacinė sienelė, kopikliai ir keltuvai neįgaliesiems, vejos priežiūros įrenginiai.</w:t>
      </w:r>
    </w:p>
    <w:p w14:paraId="5A67C9DF" w14:textId="77777777" w:rsidR="005B6FE3" w:rsidRPr="009B3FBE" w:rsidRDefault="005B6FE3" w:rsidP="00CB4CD0">
      <w:pPr>
        <w:ind w:firstLine="567"/>
        <w:jc w:val="both"/>
        <w:rPr>
          <w:i/>
          <w:szCs w:val="24"/>
        </w:rPr>
      </w:pPr>
      <w:r w:rsidRPr="009B3FBE">
        <w:rPr>
          <w:i/>
          <w:szCs w:val="24"/>
        </w:rPr>
        <w:t xml:space="preserve">Nekilnojamųjų kultūros vertybių – </w:t>
      </w:r>
      <w:r w:rsidR="00E673C4" w:rsidRPr="009B3FBE">
        <w:rPr>
          <w:szCs w:val="24"/>
        </w:rPr>
        <w:t>apskaičiuotas tikrosios vertės pokytis, statiniai įvertinti tikrąją verte.</w:t>
      </w:r>
    </w:p>
    <w:p w14:paraId="5AB85025" w14:textId="77777777" w:rsidR="005B6FE3" w:rsidRPr="009B3FBE" w:rsidRDefault="005B6FE3" w:rsidP="00CB4CD0">
      <w:pPr>
        <w:ind w:firstLine="567"/>
        <w:jc w:val="both"/>
        <w:rPr>
          <w:i/>
          <w:szCs w:val="24"/>
        </w:rPr>
      </w:pPr>
      <w:r w:rsidRPr="009B3FBE">
        <w:rPr>
          <w:i/>
          <w:szCs w:val="24"/>
        </w:rPr>
        <w:t xml:space="preserve">Vamzdynai, ryšių ir elektros linijos – </w:t>
      </w:r>
      <w:r w:rsidR="00E673C4" w:rsidRPr="009B3FBE">
        <w:rPr>
          <w:szCs w:val="24"/>
        </w:rPr>
        <w:t>apskaitytos elektros linijos, atnaujintos apšvietimo linijos, elektros paskirstymo spintos, geriamojo vandens vamzdynai</w:t>
      </w:r>
      <w:r w:rsidR="00B21741" w:rsidRPr="009B3FBE">
        <w:rPr>
          <w:szCs w:val="24"/>
        </w:rPr>
        <w:t>.</w:t>
      </w:r>
    </w:p>
    <w:p w14:paraId="6BE77700" w14:textId="77777777" w:rsidR="005B6FE3" w:rsidRPr="009B3FBE" w:rsidRDefault="005B6FE3" w:rsidP="00E673C4">
      <w:pPr>
        <w:ind w:firstLine="567"/>
        <w:jc w:val="both"/>
        <w:rPr>
          <w:i/>
          <w:szCs w:val="24"/>
        </w:rPr>
      </w:pPr>
      <w:r w:rsidRPr="009B3FBE">
        <w:rPr>
          <w:i/>
          <w:szCs w:val="24"/>
        </w:rPr>
        <w:t xml:space="preserve">Kitų kelių - </w:t>
      </w:r>
      <w:r w:rsidR="00E673C4" w:rsidRPr="009B3FBE">
        <w:rPr>
          <w:szCs w:val="24"/>
        </w:rPr>
        <w:t>pergrupuotos sąskaitos.</w:t>
      </w:r>
      <w:r w:rsidR="00E673C4" w:rsidRPr="009B3FBE">
        <w:rPr>
          <w:i/>
          <w:szCs w:val="24"/>
        </w:rPr>
        <w:t xml:space="preserve"> </w:t>
      </w:r>
    </w:p>
    <w:p w14:paraId="29CD39DB" w14:textId="77777777" w:rsidR="00411005" w:rsidRPr="009B3FBE" w:rsidRDefault="005B6FE3" w:rsidP="009B3FBE">
      <w:pPr>
        <w:ind w:firstLine="567"/>
        <w:jc w:val="both"/>
        <w:rPr>
          <w:szCs w:val="24"/>
        </w:rPr>
      </w:pPr>
      <w:r w:rsidRPr="009B3FBE">
        <w:rPr>
          <w:i/>
          <w:iCs/>
          <w:szCs w:val="24"/>
          <w:lang w:eastAsia="lt-LT"/>
        </w:rPr>
        <w:t>Gyvenamųjų pastatų pokytis (būstas</w:t>
      </w:r>
      <w:r w:rsidR="00B21741" w:rsidRPr="009B3FBE">
        <w:rPr>
          <w:i/>
          <w:iCs/>
          <w:szCs w:val="24"/>
          <w:lang w:eastAsia="lt-LT"/>
        </w:rPr>
        <w:t>)-</w:t>
      </w:r>
      <w:r w:rsidRPr="009B3FBE">
        <w:rPr>
          <w:iCs/>
          <w:szCs w:val="24"/>
          <w:lang w:eastAsia="lt-LT"/>
        </w:rPr>
        <w:t xml:space="preserve"> suremontuoti</w:t>
      </w:r>
      <w:r w:rsidRPr="009B3FBE">
        <w:rPr>
          <w:szCs w:val="24"/>
        </w:rPr>
        <w:t xml:space="preserve"> savivaldybei nuosavybės teise priklausantys būstai iš valstybės biudžeto lėšų</w:t>
      </w:r>
      <w:r w:rsidR="00B21741" w:rsidRPr="009B3FBE">
        <w:rPr>
          <w:szCs w:val="24"/>
        </w:rPr>
        <w:t>, apmokėtos renovacijos įmokos</w:t>
      </w:r>
      <w:r w:rsidRPr="009B3FBE">
        <w:rPr>
          <w:szCs w:val="24"/>
        </w:rPr>
        <w:t xml:space="preserve"> ir įsigyti būstai</w:t>
      </w:r>
      <w:r w:rsidR="00E673C4" w:rsidRPr="009B3FBE">
        <w:rPr>
          <w:szCs w:val="24"/>
        </w:rPr>
        <w:t>.</w:t>
      </w:r>
    </w:p>
    <w:p w14:paraId="41314DF7" w14:textId="77777777" w:rsidR="00E673C4" w:rsidRDefault="00EB217A" w:rsidP="00B21741">
      <w:pPr>
        <w:ind w:firstLine="567"/>
        <w:jc w:val="both"/>
      </w:pPr>
      <w:r>
        <w:t xml:space="preserve">Sumažėjimo pokyčiui įtakos turėjo: </w:t>
      </w:r>
      <w:r w:rsidRPr="00EB217A">
        <w:rPr>
          <w:i/>
        </w:rPr>
        <w:t>Negyvenamieji pastatai</w:t>
      </w:r>
      <w:r>
        <w:rPr>
          <w:i/>
        </w:rPr>
        <w:t xml:space="preserve"> </w:t>
      </w:r>
      <w:r>
        <w:t xml:space="preserve">– apskaičiuotas nusidėvėjimas, perduotos patalpos sveikatos gydymo įstaigoms ir seniūnijai. </w:t>
      </w:r>
    </w:p>
    <w:p w14:paraId="1B88DA8B" w14:textId="77777777" w:rsidR="00EB217A" w:rsidRPr="00EB217A" w:rsidRDefault="00EB217A" w:rsidP="009B3FBE">
      <w:pPr>
        <w:ind w:firstLine="567"/>
        <w:jc w:val="both"/>
      </w:pPr>
      <w:r w:rsidRPr="00EB217A">
        <w:rPr>
          <w:i/>
        </w:rPr>
        <w:t xml:space="preserve">Infrastruktūra ir kiti statiniai </w:t>
      </w:r>
      <w:r>
        <w:rPr>
          <w:i/>
        </w:rPr>
        <w:t>–</w:t>
      </w:r>
      <w:r w:rsidRPr="00EB217A">
        <w:rPr>
          <w:i/>
        </w:rPr>
        <w:t xml:space="preserve"> </w:t>
      </w:r>
      <w:r w:rsidRPr="00EB217A">
        <w:t xml:space="preserve">apskaičiuotas nusidėvėjimas, pergrupuotas turtas </w:t>
      </w:r>
      <w:r w:rsidR="00B21741">
        <w:t xml:space="preserve">iš </w:t>
      </w:r>
      <w:r w:rsidRPr="00B21741">
        <w:rPr>
          <w:i/>
        </w:rPr>
        <w:t>,,Esminio pagerinimo darbai“</w:t>
      </w:r>
      <w:r w:rsidRPr="00EB217A">
        <w:t xml:space="preserve"> sąskaitos</w:t>
      </w:r>
      <w:r>
        <w:t>.</w:t>
      </w:r>
    </w:p>
    <w:p w14:paraId="6C34C9DB" w14:textId="77777777" w:rsidR="00EB217A" w:rsidRDefault="00EB217A" w:rsidP="009B3FBE">
      <w:pPr>
        <w:ind w:firstLine="567"/>
        <w:jc w:val="both"/>
        <w:rPr>
          <w:i/>
        </w:rPr>
      </w:pPr>
      <w:r>
        <w:rPr>
          <w:i/>
        </w:rPr>
        <w:t xml:space="preserve">Baldai ir biuro įranga – </w:t>
      </w:r>
      <w:r w:rsidRPr="00EB217A">
        <w:t>apskaičiuotas nusidėvėjimas, atiduota veiklų vykdymui.</w:t>
      </w:r>
    </w:p>
    <w:p w14:paraId="4030BBB6" w14:textId="77777777" w:rsidR="00EB217A" w:rsidRDefault="00B21741" w:rsidP="009B3FBE">
      <w:pPr>
        <w:ind w:firstLine="567"/>
        <w:jc w:val="both"/>
        <w:rPr>
          <w:i/>
        </w:rPr>
      </w:pPr>
      <w:r>
        <w:rPr>
          <w:i/>
        </w:rPr>
        <w:t>Ilgalaikis ne</w:t>
      </w:r>
      <w:r w:rsidR="00EB217A">
        <w:rPr>
          <w:i/>
        </w:rPr>
        <w:t xml:space="preserve">materialusis turtas – </w:t>
      </w:r>
      <w:r w:rsidR="00EB217A" w:rsidRPr="00EB217A">
        <w:t>įvertintas nusidėvėjimas.</w:t>
      </w:r>
    </w:p>
    <w:p w14:paraId="289E175A" w14:textId="77777777" w:rsidR="00EB217A" w:rsidRDefault="00EB217A" w:rsidP="009B3FBE">
      <w:pPr>
        <w:ind w:firstLine="567"/>
        <w:jc w:val="both"/>
      </w:pPr>
      <w:r>
        <w:rPr>
          <w:i/>
        </w:rPr>
        <w:t xml:space="preserve">Automobilių keliai – </w:t>
      </w:r>
      <w:r w:rsidRPr="00EB217A">
        <w:t>įvertintas nusidėvėjimas, pergrupuotas turtas iš ,,</w:t>
      </w:r>
      <w:r w:rsidRPr="00B21741">
        <w:rPr>
          <w:i/>
        </w:rPr>
        <w:t>Esminio pagerinimo darbai</w:t>
      </w:r>
      <w:r w:rsidRPr="00EB217A">
        <w:t>“ sąskaitos.</w:t>
      </w:r>
    </w:p>
    <w:p w14:paraId="53F29031" w14:textId="77777777" w:rsidR="00EB217A" w:rsidRPr="00EB217A" w:rsidRDefault="00EB217A" w:rsidP="00411005">
      <w:pPr>
        <w:ind w:firstLine="142"/>
        <w:jc w:val="both"/>
      </w:pPr>
    </w:p>
    <w:p w14:paraId="1B927FFE" w14:textId="77777777" w:rsidR="00EB217A" w:rsidRDefault="00265932" w:rsidP="00411005">
      <w:pPr>
        <w:ind w:firstLine="142"/>
        <w:jc w:val="both"/>
        <w:rPr>
          <w:noProof/>
          <w:lang w:eastAsia="lt-LT"/>
        </w:rPr>
      </w:pPr>
      <w:r>
        <w:rPr>
          <w:noProof/>
          <w:lang w:eastAsia="lt-LT"/>
        </w:rPr>
        <w:drawing>
          <wp:inline distT="0" distB="0" distL="0" distR="0" wp14:anchorId="43A4B245" wp14:editId="2057E6F9">
            <wp:extent cx="4572000" cy="3258503"/>
            <wp:effectExtent l="0" t="0" r="0" b="18415"/>
            <wp:docPr id="2" name="Diagrama 2">
              <a:extLst xmlns:a="http://schemas.openxmlformats.org/drawingml/2006/main">
                <a:ext uri="{FF2B5EF4-FFF2-40B4-BE49-F238E27FC236}">
                  <a16:creationId xmlns:a16="http://schemas.microsoft.com/office/drawing/2014/main" id="{6A9D57EA-5A12-43A7-BECD-8765B1DFFE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450518" w14:textId="77777777" w:rsidR="00FB1735" w:rsidRDefault="00FB1735" w:rsidP="00CB4CD0">
      <w:pPr>
        <w:ind w:firstLine="567"/>
        <w:jc w:val="both"/>
      </w:pPr>
    </w:p>
    <w:p w14:paraId="18E1510C" w14:textId="77777777" w:rsidR="00265932" w:rsidRDefault="00265932" w:rsidP="00265932">
      <w:pPr>
        <w:ind w:firstLine="567"/>
        <w:jc w:val="both"/>
      </w:pPr>
      <w:r w:rsidRPr="00590DB1">
        <w:rPr>
          <w:i/>
        </w:rPr>
        <w:lastRenderedPageBreak/>
        <w:t>Negyvenamieji pastatai</w:t>
      </w:r>
      <w:r>
        <w:t xml:space="preserve"> per ataskaitinį laikotarpį </w:t>
      </w:r>
      <w:r w:rsidRPr="00265932">
        <w:rPr>
          <w:color w:val="auto"/>
        </w:rPr>
        <w:t xml:space="preserve">sumažėjo -999 817 Eur. </w:t>
      </w:r>
      <w:r>
        <w:t>Pokyčio mažėjimui lemiamą įtaką turėjo aps</w:t>
      </w:r>
      <w:r w:rsidRPr="0029437C">
        <w:t>kaičiuotas nusidėvėjimas</w:t>
      </w:r>
      <w:r>
        <w:t>.</w:t>
      </w:r>
    </w:p>
    <w:p w14:paraId="16EEFF58" w14:textId="77777777" w:rsidR="00265932" w:rsidRPr="00265932" w:rsidRDefault="00265932" w:rsidP="00265932">
      <w:pPr>
        <w:ind w:firstLine="567"/>
        <w:jc w:val="both"/>
        <w:rPr>
          <w:color w:val="auto"/>
        </w:rPr>
      </w:pPr>
      <w:r w:rsidRPr="00265932">
        <w:rPr>
          <w:i/>
          <w:color w:val="auto"/>
        </w:rPr>
        <w:t>Infrastruktūros ir kiti statiniai</w:t>
      </w:r>
      <w:r w:rsidRPr="00265932">
        <w:rPr>
          <w:color w:val="auto"/>
        </w:rPr>
        <w:t xml:space="preserve"> per ataskaitinį laikotarpį sumažėjo -739 400 Eur. Pokyčio mažėjimui lemiamą įtaką turėjo apskaičiuotas nusidėvėjimas, nors ir buvo sukurti nauji inžineriniai statiniai (sutvarkyta poilsio zona prie Savivaldybės administracinio pastato, įregistruota motokroso trasa ir t.t.), atnaujintos ir pastatytos naujos apšvietimo linijos.</w:t>
      </w:r>
    </w:p>
    <w:p w14:paraId="69C69F78" w14:textId="77777777" w:rsidR="00265932" w:rsidRPr="00265932" w:rsidRDefault="00265932" w:rsidP="00265932">
      <w:pPr>
        <w:ind w:firstLine="567"/>
        <w:jc w:val="both"/>
        <w:rPr>
          <w:color w:val="auto"/>
        </w:rPr>
      </w:pPr>
      <w:r w:rsidRPr="00265932">
        <w:rPr>
          <w:i/>
          <w:color w:val="auto"/>
        </w:rPr>
        <w:t>Baldų ir biuro įrangos</w:t>
      </w:r>
      <w:r w:rsidRPr="00265932">
        <w:rPr>
          <w:color w:val="auto"/>
        </w:rPr>
        <w:t xml:space="preserve"> sumažėjimo pokytį -110 034 Eur nulėmė apskaičiuotas nusidėvėjimas. Per ataskaitinį laikotarpį taip pat buvo įsigyta kompiuterių, telefonų, daugiafunkcinis įrenginys, virtuvės baldai. </w:t>
      </w:r>
    </w:p>
    <w:p w14:paraId="03E0A9E5" w14:textId="77777777" w:rsidR="00265932" w:rsidRPr="00265932" w:rsidRDefault="00265932" w:rsidP="00265932">
      <w:pPr>
        <w:ind w:firstLine="567"/>
        <w:jc w:val="both"/>
        <w:rPr>
          <w:i/>
          <w:strike/>
          <w:color w:val="auto"/>
        </w:rPr>
      </w:pPr>
      <w:r>
        <w:rPr>
          <w:i/>
        </w:rPr>
        <w:t>Ilgalaikis nematerialusis turtas</w:t>
      </w:r>
      <w:r w:rsidRPr="0029437C">
        <w:rPr>
          <w:i/>
        </w:rPr>
        <w:t xml:space="preserve"> </w:t>
      </w:r>
      <w:r>
        <w:t xml:space="preserve">per ataskaitinį laikotarpį sumažėjo </w:t>
      </w:r>
      <w:r w:rsidRPr="00265932">
        <w:rPr>
          <w:color w:val="auto"/>
        </w:rPr>
        <w:t xml:space="preserve">-41 952 Eur. Pokyčio mažėjimui įtaką turėjo apskaičiuotas nusidėvėjimas. Taip pat buvo įsigyta naujo turto  (licencijų, programinės įrangos ir kt. </w:t>
      </w:r>
    </w:p>
    <w:p w14:paraId="5CE26DDD" w14:textId="77777777" w:rsidR="00265932" w:rsidRPr="004E56CB" w:rsidRDefault="00265932" w:rsidP="00265932">
      <w:pPr>
        <w:ind w:firstLine="567"/>
        <w:jc w:val="both"/>
        <w:rPr>
          <w:lang w:eastAsia="lt-LT"/>
        </w:rPr>
      </w:pPr>
      <w:r w:rsidRPr="00AF7BF1">
        <w:rPr>
          <w:i/>
        </w:rPr>
        <w:t>Finansinio</w:t>
      </w:r>
      <w:r w:rsidRPr="005A6038">
        <w:rPr>
          <w:i/>
          <w:color w:val="FF0000"/>
        </w:rPr>
        <w:t xml:space="preserve"> </w:t>
      </w:r>
      <w:r w:rsidRPr="00691B5D">
        <w:rPr>
          <w:i/>
        </w:rPr>
        <w:t>turto</w:t>
      </w:r>
      <w:r>
        <w:t xml:space="preserve"> didėjimą </w:t>
      </w:r>
      <w:r w:rsidRPr="00265932">
        <w:rPr>
          <w:color w:val="auto"/>
        </w:rPr>
        <w:t xml:space="preserve">2 813 456 </w:t>
      </w:r>
      <w:r>
        <w:t xml:space="preserve">Eur nulėmė </w:t>
      </w:r>
      <w:r w:rsidRPr="00102D53">
        <w:rPr>
          <w:i/>
          <w:iCs/>
        </w:rPr>
        <w:t>Pinig</w:t>
      </w:r>
      <w:r>
        <w:rPr>
          <w:i/>
          <w:iCs/>
        </w:rPr>
        <w:t>ų</w:t>
      </w:r>
      <w:r w:rsidRPr="00102D53">
        <w:rPr>
          <w:i/>
          <w:iCs/>
        </w:rPr>
        <w:t xml:space="preserve"> ir pinigų ekvivalent</w:t>
      </w:r>
      <w:r>
        <w:rPr>
          <w:i/>
          <w:iCs/>
        </w:rPr>
        <w:t xml:space="preserve">ų </w:t>
      </w:r>
      <w:r w:rsidRPr="00102D53">
        <w:t xml:space="preserve">rodiklio </w:t>
      </w:r>
      <w:r w:rsidRPr="00265932">
        <w:rPr>
          <w:color w:val="auto"/>
        </w:rPr>
        <w:t xml:space="preserve">padidėjimas </w:t>
      </w:r>
      <w:r w:rsidRPr="00265932">
        <w:rPr>
          <w:color w:val="auto"/>
          <w:lang w:eastAsia="lt-LT"/>
        </w:rPr>
        <w:t xml:space="preserve">1 913 461 </w:t>
      </w:r>
      <w:r>
        <w:rPr>
          <w:lang w:eastAsia="lt-LT"/>
        </w:rPr>
        <w:t>Eur (didino</w:t>
      </w:r>
      <w:r w:rsidRPr="00A027F7">
        <w:t xml:space="preserve"> gautas avansas</w:t>
      </w:r>
      <w:r>
        <w:t xml:space="preserve"> ES projektų vykdymui,</w:t>
      </w:r>
      <w:r w:rsidRPr="00A027F7">
        <w:t xml:space="preserve"> paramos lėšos iš </w:t>
      </w:r>
      <w:r>
        <w:t>Valstybinės mokesčių inspekcijos prie finansų ministerijos (toliau – VMI), m</w:t>
      </w:r>
      <w:r w:rsidRPr="00A027F7">
        <w:t>ažino: pinigų sumažėjimas, projekti</w:t>
      </w:r>
      <w:r>
        <w:t>nėse banko sąskaitose, apyvarta;</w:t>
      </w:r>
      <w:r>
        <w:rPr>
          <w:lang w:eastAsia="lt-LT"/>
        </w:rPr>
        <w:t xml:space="preserve"> </w:t>
      </w:r>
      <w:r w:rsidRPr="00A027F7">
        <w:rPr>
          <w:i/>
          <w:iCs/>
          <w:lang w:eastAsia="lt-LT"/>
        </w:rPr>
        <w:t>Nuosavybės vertybi</w:t>
      </w:r>
      <w:r>
        <w:rPr>
          <w:i/>
          <w:iCs/>
          <w:lang w:eastAsia="lt-LT"/>
        </w:rPr>
        <w:t>nių</w:t>
      </w:r>
      <w:r w:rsidRPr="00A027F7">
        <w:rPr>
          <w:i/>
          <w:iCs/>
          <w:lang w:eastAsia="lt-LT"/>
        </w:rPr>
        <w:t xml:space="preserve"> popieri</w:t>
      </w:r>
      <w:r>
        <w:rPr>
          <w:i/>
          <w:iCs/>
          <w:lang w:eastAsia="lt-LT"/>
        </w:rPr>
        <w:t xml:space="preserve">ų </w:t>
      </w:r>
      <w:r w:rsidRPr="00265932">
        <w:rPr>
          <w:i/>
          <w:iCs/>
          <w:color w:val="auto"/>
          <w:lang w:eastAsia="lt-LT"/>
        </w:rPr>
        <w:t xml:space="preserve">- </w:t>
      </w:r>
      <w:r w:rsidRPr="00265932">
        <w:rPr>
          <w:color w:val="auto"/>
          <w:lang w:eastAsia="lt-LT"/>
        </w:rPr>
        <w:t xml:space="preserve"> 338 471 </w:t>
      </w:r>
      <w:r w:rsidRPr="00AF7BF1">
        <w:rPr>
          <w:lang w:eastAsia="lt-LT"/>
        </w:rPr>
        <w:t>Eur</w:t>
      </w:r>
      <w:r w:rsidRPr="00AF7BF1">
        <w:rPr>
          <w:i/>
          <w:iCs/>
          <w:lang w:eastAsia="lt-LT"/>
        </w:rPr>
        <w:t xml:space="preserve"> </w:t>
      </w:r>
      <w:r w:rsidRPr="00AF7BF1">
        <w:rPr>
          <w:iCs/>
          <w:lang w:eastAsia="lt-LT"/>
        </w:rPr>
        <w:t>didėjimas</w:t>
      </w:r>
      <w:r w:rsidRPr="00AF7BF1">
        <w:rPr>
          <w:i/>
          <w:iCs/>
          <w:lang w:eastAsia="lt-LT"/>
        </w:rPr>
        <w:t xml:space="preserve"> </w:t>
      </w:r>
      <w:r>
        <w:rPr>
          <w:lang w:eastAsia="lt-LT"/>
        </w:rPr>
        <w:t xml:space="preserve">dėl </w:t>
      </w:r>
      <w:r w:rsidRPr="00265932">
        <w:rPr>
          <w:i/>
          <w:color w:val="auto"/>
          <w:lang w:eastAsia="lt-LT"/>
        </w:rPr>
        <w:t>Akcinių ir uždarųjų akcinių bendrovių</w:t>
      </w:r>
      <w:r w:rsidRPr="00265932">
        <w:rPr>
          <w:color w:val="auto"/>
          <w:lang w:eastAsia="lt-LT"/>
        </w:rPr>
        <w:t xml:space="preserve"> </w:t>
      </w:r>
      <w:r w:rsidRPr="004E56CB">
        <w:t xml:space="preserve">įstatinio kapitalo </w:t>
      </w:r>
      <w:r>
        <w:t xml:space="preserve">didinimo </w:t>
      </w:r>
      <w:r w:rsidRPr="00265932">
        <w:rPr>
          <w:color w:val="auto"/>
          <w:lang w:eastAsia="lt-LT"/>
        </w:rPr>
        <w:t>338 471</w:t>
      </w:r>
      <w:r>
        <w:rPr>
          <w:lang w:eastAsia="lt-LT"/>
        </w:rPr>
        <w:t xml:space="preserve">; </w:t>
      </w:r>
      <w:r>
        <w:rPr>
          <w:i/>
          <w:iCs/>
        </w:rPr>
        <w:t>Kitas</w:t>
      </w:r>
      <w:r>
        <w:rPr>
          <w:i/>
        </w:rPr>
        <w:t xml:space="preserve"> finansinis turtas </w:t>
      </w:r>
      <w:r>
        <w:rPr>
          <w:iCs/>
        </w:rPr>
        <w:t>padidėjo</w:t>
      </w:r>
      <w:r w:rsidRPr="00691B5D">
        <w:t xml:space="preserve"> </w:t>
      </w:r>
      <w:r w:rsidRPr="00265932">
        <w:rPr>
          <w:color w:val="auto"/>
        </w:rPr>
        <w:t xml:space="preserve">573 938 </w:t>
      </w:r>
      <w:r w:rsidRPr="00691B5D">
        <w:t>Eur</w:t>
      </w:r>
      <w:r>
        <w:t xml:space="preserve"> dėl išankstinių apmokėjimų, sukaupto atostogų rezervo, kitų gautinų sumų.</w:t>
      </w:r>
    </w:p>
    <w:p w14:paraId="759D8F8C" w14:textId="77777777" w:rsidR="00265932" w:rsidRPr="004E56CB" w:rsidRDefault="00265932" w:rsidP="00265932">
      <w:pPr>
        <w:ind w:firstLine="567"/>
        <w:jc w:val="both"/>
        <w:rPr>
          <w:lang w:eastAsia="lt-LT"/>
        </w:rPr>
      </w:pPr>
      <w:r w:rsidRPr="0079377D">
        <w:rPr>
          <w:i/>
          <w:iCs/>
        </w:rPr>
        <w:t>Kit</w:t>
      </w:r>
      <w:r>
        <w:rPr>
          <w:i/>
          <w:iCs/>
        </w:rPr>
        <w:t>i</w:t>
      </w:r>
      <w:r w:rsidRPr="00691B5D">
        <w:rPr>
          <w:i/>
        </w:rPr>
        <w:t xml:space="preserve"> finansini</w:t>
      </w:r>
      <w:r>
        <w:rPr>
          <w:i/>
        </w:rPr>
        <w:t>ai</w:t>
      </w:r>
      <w:r w:rsidRPr="00691B5D">
        <w:rPr>
          <w:i/>
        </w:rPr>
        <w:t xml:space="preserve"> </w:t>
      </w:r>
      <w:r>
        <w:rPr>
          <w:i/>
        </w:rPr>
        <w:t xml:space="preserve">įsipareigojami </w:t>
      </w:r>
      <w:r w:rsidRPr="0079377D">
        <w:rPr>
          <w:iCs/>
        </w:rPr>
        <w:t>padidėj</w:t>
      </w:r>
      <w:r>
        <w:rPr>
          <w:iCs/>
        </w:rPr>
        <w:t xml:space="preserve">o </w:t>
      </w:r>
      <w:r w:rsidRPr="00265932">
        <w:rPr>
          <w:iCs/>
          <w:color w:val="auto"/>
        </w:rPr>
        <w:t xml:space="preserve">343 929 </w:t>
      </w:r>
      <w:r>
        <w:rPr>
          <w:iCs/>
        </w:rPr>
        <w:t xml:space="preserve">Eur dėl </w:t>
      </w:r>
      <w:r w:rsidRPr="00552909">
        <w:rPr>
          <w:iCs/>
        </w:rPr>
        <w:t xml:space="preserve"> ateinančių laikotarpių veiklos pajam</w:t>
      </w:r>
      <w:r>
        <w:rPr>
          <w:iCs/>
        </w:rPr>
        <w:t xml:space="preserve">ų, </w:t>
      </w:r>
      <w:r w:rsidRPr="004E56CB">
        <w:rPr>
          <w:iCs/>
        </w:rPr>
        <w:t>gautos mokesčių permokos (VMI)</w:t>
      </w:r>
      <w:r w:rsidRPr="004E56CB">
        <w:rPr>
          <w:lang w:eastAsia="lt-LT"/>
        </w:rPr>
        <w:t xml:space="preserve">, </w:t>
      </w:r>
      <w:r w:rsidRPr="004E56CB">
        <w:t>dėl įgyvendinant projektus, finansuojamus iš ES ir SB lėšų materialiojo turto įsigijimui, yra sudarytos rangos darbų sutartys, kuriose numatytas prievolių įvykdymo užtikrinimo būdas, kai užsakovo rangovui mokėtinos sumos sulaikomos sutartyje numatytu dydžiu; dėl sukaupto atostogų rezervo padidėjimo.</w:t>
      </w:r>
    </w:p>
    <w:p w14:paraId="3898ED03" w14:textId="77777777" w:rsidR="00265932" w:rsidRDefault="00265932" w:rsidP="00265932">
      <w:pPr>
        <w:ind w:firstLine="567"/>
        <w:jc w:val="both"/>
      </w:pPr>
    </w:p>
    <w:p w14:paraId="5DC96F5E" w14:textId="77777777" w:rsidR="00FE36ED" w:rsidRDefault="00FE36ED" w:rsidP="00CB4CD0">
      <w:pPr>
        <w:ind w:firstLine="567"/>
        <w:jc w:val="both"/>
      </w:pPr>
    </w:p>
    <w:p w14:paraId="13C25CD7" w14:textId="77777777" w:rsidR="00FE36ED" w:rsidRDefault="00FE36ED" w:rsidP="00CB4CD0">
      <w:pPr>
        <w:ind w:firstLine="567"/>
        <w:jc w:val="both"/>
      </w:pPr>
    </w:p>
    <w:p w14:paraId="227068F7" w14:textId="77777777" w:rsidR="00FE36ED" w:rsidRDefault="00FE36ED" w:rsidP="00CB4CD0">
      <w:pPr>
        <w:ind w:firstLine="567"/>
        <w:jc w:val="both"/>
      </w:pPr>
    </w:p>
    <w:p w14:paraId="4D77A2CC" w14:textId="77777777" w:rsidR="00FE36ED" w:rsidRDefault="00FE36ED" w:rsidP="00CB4CD0">
      <w:pPr>
        <w:ind w:firstLine="567"/>
        <w:jc w:val="both"/>
      </w:pPr>
    </w:p>
    <w:p w14:paraId="01AD4880" w14:textId="77777777" w:rsidR="00FE36ED" w:rsidRDefault="00FE36ED" w:rsidP="00CB4CD0">
      <w:pPr>
        <w:ind w:firstLine="567"/>
        <w:jc w:val="both"/>
      </w:pPr>
    </w:p>
    <w:p w14:paraId="6FC3088D" w14:textId="77777777" w:rsidR="00CB4CD0" w:rsidRDefault="00CB4CD0" w:rsidP="00CB4CD0">
      <w:pPr>
        <w:ind w:firstLine="567"/>
        <w:jc w:val="both"/>
      </w:pPr>
    </w:p>
    <w:p w14:paraId="282BEFF4" w14:textId="77777777" w:rsidR="00CB4CD0" w:rsidRDefault="00CB4CD0" w:rsidP="00CB4CD0">
      <w:pPr>
        <w:ind w:firstLine="567"/>
        <w:jc w:val="both"/>
      </w:pPr>
    </w:p>
    <w:sectPr w:rsidR="00CB4CD0" w:rsidSect="004D2640">
      <w:headerReference w:type="even" r:id="rId12"/>
      <w:headerReference w:type="default" r:id="rId13"/>
      <w:pgSz w:w="11906" w:h="16838" w:code="9"/>
      <w:pgMar w:top="1134" w:right="566" w:bottom="709"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9174" w14:textId="77777777" w:rsidR="009C2C0C" w:rsidRDefault="009C2C0C">
      <w:r>
        <w:separator/>
      </w:r>
    </w:p>
  </w:endnote>
  <w:endnote w:type="continuationSeparator" w:id="0">
    <w:p w14:paraId="3AC49806" w14:textId="77777777" w:rsidR="009C2C0C" w:rsidRDefault="009C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34191" w14:textId="77777777" w:rsidR="009C2C0C" w:rsidRDefault="009C2C0C">
      <w:r>
        <w:separator/>
      </w:r>
    </w:p>
  </w:footnote>
  <w:footnote w:type="continuationSeparator" w:id="0">
    <w:p w14:paraId="40355C78" w14:textId="77777777" w:rsidR="009C2C0C" w:rsidRDefault="009C2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907F" w14:textId="77777777" w:rsidR="006D66E6" w:rsidRDefault="006D66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E81460E" w14:textId="77777777" w:rsidR="006D66E6" w:rsidRDefault="006D66E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16CF" w14:textId="77777777" w:rsidR="006D66E6" w:rsidRDefault="006D66E6">
    <w:pPr>
      <w:pStyle w:val="Antrats"/>
      <w:framePr w:wrap="around" w:vAnchor="text" w:hAnchor="margin" w:xAlign="center" w:y="1"/>
      <w:rPr>
        <w:rStyle w:val="Puslapionumeris"/>
      </w:rPr>
    </w:pPr>
  </w:p>
  <w:p w14:paraId="08F9C597" w14:textId="77777777" w:rsidR="006D66E6" w:rsidRDefault="006D66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1A1"/>
    <w:multiLevelType w:val="hybridMultilevel"/>
    <w:tmpl w:val="61E03774"/>
    <w:lvl w:ilvl="0" w:tplc="437A1C2E">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1A1971"/>
    <w:multiLevelType w:val="hybridMultilevel"/>
    <w:tmpl w:val="407C59B4"/>
    <w:lvl w:ilvl="0" w:tplc="AA527B6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4C82C57"/>
    <w:multiLevelType w:val="multilevel"/>
    <w:tmpl w:val="793218D6"/>
    <w:lvl w:ilvl="0">
      <w:start w:val="1"/>
      <w:numFmt w:val="decimal"/>
      <w:lvlText w:val="%1."/>
      <w:lvlJc w:val="left"/>
      <w:pPr>
        <w:ind w:left="0" w:firstLine="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0" w:firstLine="6660"/>
      </w:pPr>
      <w:rPr>
        <w:rFonts w:hint="default"/>
      </w:rPr>
    </w:lvl>
  </w:abstractNum>
  <w:abstractNum w:abstractNumId="3" w15:restartNumberingAfterBreak="0">
    <w:nsid w:val="0FA97D8E"/>
    <w:multiLevelType w:val="hybridMultilevel"/>
    <w:tmpl w:val="95348D9E"/>
    <w:lvl w:ilvl="0" w:tplc="FFCCB8B6">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2DA67A2E"/>
    <w:multiLevelType w:val="multilevel"/>
    <w:tmpl w:val="FCBEC4A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2E3A25BF"/>
    <w:multiLevelType w:val="hybridMultilevel"/>
    <w:tmpl w:val="85081C48"/>
    <w:lvl w:ilvl="0" w:tplc="ECB8D074">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B0866FC"/>
    <w:multiLevelType w:val="hybridMultilevel"/>
    <w:tmpl w:val="07FA7894"/>
    <w:lvl w:ilvl="0" w:tplc="A552DED4">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D14748E"/>
    <w:multiLevelType w:val="multilevel"/>
    <w:tmpl w:val="FFF292E6"/>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D786417"/>
    <w:multiLevelType w:val="multilevel"/>
    <w:tmpl w:val="1006231A"/>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440"/>
        </w:tabs>
        <w:ind w:left="1440" w:hanging="360"/>
      </w:pPr>
      <w:rPr>
        <w:rFonts w:hint="default"/>
        <w:color w:val="000000"/>
      </w:rPr>
    </w:lvl>
    <w:lvl w:ilvl="2">
      <w:start w:val="1"/>
      <w:numFmt w:val="decimal"/>
      <w:lvlText w:val="%1.%2.%3."/>
      <w:lvlJc w:val="left"/>
      <w:pPr>
        <w:tabs>
          <w:tab w:val="num" w:pos="2880"/>
        </w:tabs>
        <w:ind w:left="2880" w:hanging="720"/>
      </w:pPr>
      <w:rPr>
        <w:rFonts w:hint="default"/>
        <w:color w:val="000000"/>
      </w:rPr>
    </w:lvl>
    <w:lvl w:ilvl="3">
      <w:start w:val="1"/>
      <w:numFmt w:val="decimal"/>
      <w:lvlText w:val="%1.%2.%3.%4."/>
      <w:lvlJc w:val="left"/>
      <w:pPr>
        <w:tabs>
          <w:tab w:val="num" w:pos="3960"/>
        </w:tabs>
        <w:ind w:left="3960" w:hanging="720"/>
      </w:pPr>
      <w:rPr>
        <w:rFonts w:hint="default"/>
        <w:color w:val="000000"/>
      </w:rPr>
    </w:lvl>
    <w:lvl w:ilvl="4">
      <w:start w:val="1"/>
      <w:numFmt w:val="decimal"/>
      <w:lvlText w:val="%1.%2.%3.%4.%5."/>
      <w:lvlJc w:val="left"/>
      <w:pPr>
        <w:tabs>
          <w:tab w:val="num" w:pos="5400"/>
        </w:tabs>
        <w:ind w:left="5400" w:hanging="1080"/>
      </w:pPr>
      <w:rPr>
        <w:rFonts w:hint="default"/>
        <w:color w:val="000000"/>
      </w:rPr>
    </w:lvl>
    <w:lvl w:ilvl="5">
      <w:start w:val="1"/>
      <w:numFmt w:val="decimal"/>
      <w:lvlText w:val="%1.%2.%3.%4.%5.%6."/>
      <w:lvlJc w:val="left"/>
      <w:pPr>
        <w:tabs>
          <w:tab w:val="num" w:pos="6480"/>
        </w:tabs>
        <w:ind w:left="6480" w:hanging="1080"/>
      </w:pPr>
      <w:rPr>
        <w:rFonts w:hint="default"/>
        <w:color w:val="000000"/>
      </w:rPr>
    </w:lvl>
    <w:lvl w:ilvl="6">
      <w:start w:val="1"/>
      <w:numFmt w:val="decimal"/>
      <w:lvlText w:val="%1.%2.%3.%4.%5.%6.%7."/>
      <w:lvlJc w:val="left"/>
      <w:pPr>
        <w:tabs>
          <w:tab w:val="num" w:pos="7920"/>
        </w:tabs>
        <w:ind w:left="7920" w:hanging="1440"/>
      </w:pPr>
      <w:rPr>
        <w:rFonts w:hint="default"/>
        <w:color w:val="000000"/>
      </w:rPr>
    </w:lvl>
    <w:lvl w:ilvl="7">
      <w:start w:val="1"/>
      <w:numFmt w:val="decimal"/>
      <w:lvlText w:val="%1.%2.%3.%4.%5.%6.%7.%8."/>
      <w:lvlJc w:val="left"/>
      <w:pPr>
        <w:tabs>
          <w:tab w:val="num" w:pos="9000"/>
        </w:tabs>
        <w:ind w:left="9000" w:hanging="1440"/>
      </w:pPr>
      <w:rPr>
        <w:rFonts w:hint="default"/>
        <w:color w:val="000000"/>
      </w:rPr>
    </w:lvl>
    <w:lvl w:ilvl="8">
      <w:start w:val="1"/>
      <w:numFmt w:val="decimal"/>
      <w:lvlText w:val="%1.%2.%3.%4.%5.%6.%7.%8.%9."/>
      <w:lvlJc w:val="left"/>
      <w:pPr>
        <w:tabs>
          <w:tab w:val="num" w:pos="10440"/>
        </w:tabs>
        <w:ind w:left="10440" w:hanging="1800"/>
      </w:pPr>
      <w:rPr>
        <w:rFonts w:hint="default"/>
        <w:color w:val="000000"/>
      </w:rPr>
    </w:lvl>
  </w:abstractNum>
  <w:abstractNum w:abstractNumId="9" w15:restartNumberingAfterBreak="0">
    <w:nsid w:val="44D855D3"/>
    <w:multiLevelType w:val="hybridMultilevel"/>
    <w:tmpl w:val="1D5E0542"/>
    <w:lvl w:ilvl="0" w:tplc="9FA858F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DA4662"/>
    <w:multiLevelType w:val="multilevel"/>
    <w:tmpl w:val="3C4A2FD0"/>
    <w:lvl w:ilvl="0">
      <w:numFmt w:val="none"/>
      <w:lvlText w:val=""/>
      <w:lvlJc w:val="left"/>
      <w:pPr>
        <w:tabs>
          <w:tab w:val="num" w:pos="360"/>
        </w:tabs>
      </w:p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15:restartNumberingAfterBreak="0">
    <w:nsid w:val="4FD323EC"/>
    <w:multiLevelType w:val="multilevel"/>
    <w:tmpl w:val="8318AA6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30D5FAF"/>
    <w:multiLevelType w:val="hybridMultilevel"/>
    <w:tmpl w:val="411C22C0"/>
    <w:lvl w:ilvl="0" w:tplc="D0365FD0">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8C6891"/>
    <w:multiLevelType w:val="hybridMultilevel"/>
    <w:tmpl w:val="F5DA4398"/>
    <w:lvl w:ilvl="0" w:tplc="E894F216">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7F75F22"/>
    <w:multiLevelType w:val="hybridMultilevel"/>
    <w:tmpl w:val="15FE26D2"/>
    <w:lvl w:ilvl="0" w:tplc="7F9E452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5F4153F"/>
    <w:multiLevelType w:val="multilevel"/>
    <w:tmpl w:val="8A8CC60A"/>
    <w:lvl w:ilvl="0">
      <w:start w:val="1"/>
      <w:numFmt w:val="decimal"/>
      <w:lvlText w:val="%1."/>
      <w:lvlJc w:val="left"/>
      <w:pPr>
        <w:ind w:left="1080" w:hanging="360"/>
      </w:p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6" w15:restartNumberingAfterBreak="0">
    <w:nsid w:val="6B283489"/>
    <w:multiLevelType w:val="hybridMultilevel"/>
    <w:tmpl w:val="2C16A4DA"/>
    <w:lvl w:ilvl="0" w:tplc="EFAC5B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B9F786E"/>
    <w:multiLevelType w:val="hybridMultilevel"/>
    <w:tmpl w:val="70E0DA36"/>
    <w:lvl w:ilvl="0" w:tplc="E49E27D4">
      <w:start w:val="2"/>
      <w:numFmt w:val="decimal"/>
      <w:lvlText w:val="%1."/>
      <w:lvlJc w:val="left"/>
      <w:pPr>
        <w:tabs>
          <w:tab w:val="num" w:pos="1080"/>
        </w:tabs>
        <w:ind w:left="1080" w:hanging="360"/>
      </w:pPr>
      <w:rPr>
        <w:rFonts w:hint="default"/>
      </w:rPr>
    </w:lvl>
    <w:lvl w:ilvl="1" w:tplc="5E3A5922">
      <w:numFmt w:val="none"/>
      <w:lvlText w:val=""/>
      <w:lvlJc w:val="left"/>
      <w:pPr>
        <w:tabs>
          <w:tab w:val="num" w:pos="360"/>
        </w:tabs>
      </w:pPr>
    </w:lvl>
    <w:lvl w:ilvl="2" w:tplc="079E9EFE">
      <w:numFmt w:val="none"/>
      <w:lvlText w:val=""/>
      <w:lvlJc w:val="left"/>
      <w:pPr>
        <w:tabs>
          <w:tab w:val="num" w:pos="360"/>
        </w:tabs>
      </w:pPr>
    </w:lvl>
    <w:lvl w:ilvl="3" w:tplc="E8AA87FA">
      <w:numFmt w:val="none"/>
      <w:lvlText w:val=""/>
      <w:lvlJc w:val="left"/>
      <w:pPr>
        <w:tabs>
          <w:tab w:val="num" w:pos="360"/>
        </w:tabs>
      </w:pPr>
    </w:lvl>
    <w:lvl w:ilvl="4" w:tplc="FA46EA0A">
      <w:numFmt w:val="none"/>
      <w:lvlText w:val=""/>
      <w:lvlJc w:val="left"/>
      <w:pPr>
        <w:tabs>
          <w:tab w:val="num" w:pos="360"/>
        </w:tabs>
      </w:pPr>
    </w:lvl>
    <w:lvl w:ilvl="5" w:tplc="026E75E8">
      <w:numFmt w:val="none"/>
      <w:lvlText w:val=""/>
      <w:lvlJc w:val="left"/>
      <w:pPr>
        <w:tabs>
          <w:tab w:val="num" w:pos="360"/>
        </w:tabs>
      </w:pPr>
    </w:lvl>
    <w:lvl w:ilvl="6" w:tplc="D3A28D52">
      <w:numFmt w:val="none"/>
      <w:lvlText w:val=""/>
      <w:lvlJc w:val="left"/>
      <w:pPr>
        <w:tabs>
          <w:tab w:val="num" w:pos="360"/>
        </w:tabs>
      </w:pPr>
    </w:lvl>
    <w:lvl w:ilvl="7" w:tplc="E48EB218">
      <w:numFmt w:val="none"/>
      <w:lvlText w:val=""/>
      <w:lvlJc w:val="left"/>
      <w:pPr>
        <w:tabs>
          <w:tab w:val="num" w:pos="360"/>
        </w:tabs>
      </w:pPr>
    </w:lvl>
    <w:lvl w:ilvl="8" w:tplc="CDAE4C24">
      <w:numFmt w:val="none"/>
      <w:lvlText w:val=""/>
      <w:lvlJc w:val="left"/>
      <w:pPr>
        <w:tabs>
          <w:tab w:val="num" w:pos="360"/>
        </w:tabs>
      </w:pPr>
    </w:lvl>
  </w:abstractNum>
  <w:abstractNum w:abstractNumId="18" w15:restartNumberingAfterBreak="0">
    <w:nsid w:val="6DED7470"/>
    <w:multiLevelType w:val="multilevel"/>
    <w:tmpl w:val="078CC07E"/>
    <w:lvl w:ilvl="0">
      <w:start w:val="1"/>
      <w:numFmt w:val="decimal"/>
      <w:lvlText w:val="%1."/>
      <w:lvlJc w:val="left"/>
      <w:pPr>
        <w:ind w:left="0" w:firstLine="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71BD2A23"/>
    <w:multiLevelType w:val="multilevel"/>
    <w:tmpl w:val="8970FFCC"/>
    <w:lvl w:ilvl="0">
      <w:start w:val="1"/>
      <w:numFmt w:val="decimal"/>
      <w:lvlText w:val="%1."/>
      <w:lvlJc w:val="left"/>
      <w:pPr>
        <w:tabs>
          <w:tab w:val="num" w:pos="1245"/>
        </w:tabs>
        <w:ind w:left="1245" w:hanging="1245"/>
      </w:pPr>
      <w:rPr>
        <w:rFonts w:hint="default"/>
      </w:rPr>
    </w:lvl>
    <w:lvl w:ilvl="1">
      <w:start w:val="1"/>
      <w:numFmt w:val="decimal"/>
      <w:lvlText w:val="%2."/>
      <w:lvlJc w:val="left"/>
      <w:pPr>
        <w:tabs>
          <w:tab w:val="num" w:pos="1965"/>
        </w:tabs>
        <w:ind w:left="1965" w:hanging="1245"/>
      </w:pPr>
      <w:rPr>
        <w:rFonts w:ascii="Times New Roman" w:eastAsia="Times New Roman" w:hAnsi="Times New Roman" w:cs="Times New Roman"/>
      </w:rPr>
    </w:lvl>
    <w:lvl w:ilvl="2">
      <w:start w:val="1"/>
      <w:numFmt w:val="decimal"/>
      <w:lvlText w:val="%1.%2.%3."/>
      <w:lvlJc w:val="left"/>
      <w:pPr>
        <w:tabs>
          <w:tab w:val="num" w:pos="2685"/>
        </w:tabs>
        <w:ind w:left="2685" w:hanging="1245"/>
      </w:pPr>
      <w:rPr>
        <w:rFonts w:hint="default"/>
      </w:rPr>
    </w:lvl>
    <w:lvl w:ilvl="3">
      <w:start w:val="1"/>
      <w:numFmt w:val="decimal"/>
      <w:lvlText w:val="%1.%2.%3.%4."/>
      <w:lvlJc w:val="left"/>
      <w:pPr>
        <w:tabs>
          <w:tab w:val="num" w:pos="3405"/>
        </w:tabs>
        <w:ind w:left="3405" w:hanging="1245"/>
      </w:pPr>
      <w:rPr>
        <w:rFonts w:hint="default"/>
      </w:rPr>
    </w:lvl>
    <w:lvl w:ilvl="4">
      <w:start w:val="1"/>
      <w:numFmt w:val="decimal"/>
      <w:lvlText w:val="%1.%2.%3.%4.%5."/>
      <w:lvlJc w:val="left"/>
      <w:pPr>
        <w:tabs>
          <w:tab w:val="num" w:pos="4125"/>
        </w:tabs>
        <w:ind w:left="4125" w:hanging="1245"/>
      </w:pPr>
      <w:rPr>
        <w:rFonts w:hint="default"/>
      </w:rPr>
    </w:lvl>
    <w:lvl w:ilvl="5">
      <w:start w:val="1"/>
      <w:numFmt w:val="decimal"/>
      <w:lvlText w:val="%1.%2.%3.%4.%5.%6."/>
      <w:lvlJc w:val="left"/>
      <w:pPr>
        <w:tabs>
          <w:tab w:val="num" w:pos="4845"/>
        </w:tabs>
        <w:ind w:left="4845" w:hanging="124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4AE13B3"/>
    <w:multiLevelType w:val="multilevel"/>
    <w:tmpl w:val="E53E31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7A0D1DB4"/>
    <w:multiLevelType w:val="multilevel"/>
    <w:tmpl w:val="9970E5AC"/>
    <w:lvl w:ilvl="0">
      <w:start w:val="1"/>
      <w:numFmt w:val="decimal"/>
      <w:lvlText w:val="%1."/>
      <w:lvlJc w:val="left"/>
      <w:pPr>
        <w:tabs>
          <w:tab w:val="num" w:pos="3338"/>
        </w:tabs>
        <w:ind w:left="3338" w:hanging="360"/>
      </w:pPr>
      <w:rPr>
        <w:rFonts w:hint="default"/>
      </w:rPr>
    </w:lvl>
    <w:lvl w:ilvl="1">
      <w:start w:val="1"/>
      <w:numFmt w:val="decimal"/>
      <w:isLgl/>
      <w:lvlText w:val="%1.%2."/>
      <w:lvlJc w:val="left"/>
      <w:pPr>
        <w:tabs>
          <w:tab w:val="num" w:pos="3398"/>
        </w:tabs>
        <w:ind w:left="3398" w:hanging="420"/>
      </w:pPr>
      <w:rPr>
        <w:rFonts w:hint="default"/>
      </w:rPr>
    </w:lvl>
    <w:lvl w:ilvl="2">
      <w:numFmt w:val="none"/>
      <w:lvlText w:val=""/>
      <w:lvlJc w:val="left"/>
      <w:pPr>
        <w:tabs>
          <w:tab w:val="num" w:pos="2438"/>
        </w:tabs>
      </w:pPr>
    </w:lvl>
    <w:lvl w:ilvl="3">
      <w:start w:val="1"/>
      <w:numFmt w:val="decimal"/>
      <w:isLgl/>
      <w:lvlText w:val="%1.%2.%3.%4."/>
      <w:lvlJc w:val="left"/>
      <w:pPr>
        <w:tabs>
          <w:tab w:val="num" w:pos="3698"/>
        </w:tabs>
        <w:ind w:left="3698" w:hanging="720"/>
      </w:pPr>
      <w:rPr>
        <w:rFonts w:hint="default"/>
      </w:rPr>
    </w:lvl>
    <w:lvl w:ilvl="4">
      <w:start w:val="1"/>
      <w:numFmt w:val="decimal"/>
      <w:isLgl/>
      <w:lvlText w:val="%1.%2.%3.%4.%5."/>
      <w:lvlJc w:val="left"/>
      <w:pPr>
        <w:tabs>
          <w:tab w:val="num" w:pos="4058"/>
        </w:tabs>
        <w:ind w:left="4058" w:hanging="1080"/>
      </w:pPr>
      <w:rPr>
        <w:rFonts w:hint="default"/>
      </w:rPr>
    </w:lvl>
    <w:lvl w:ilvl="5">
      <w:start w:val="1"/>
      <w:numFmt w:val="decimal"/>
      <w:isLgl/>
      <w:lvlText w:val="%1.%2.%3.%4.%5.%6."/>
      <w:lvlJc w:val="left"/>
      <w:pPr>
        <w:tabs>
          <w:tab w:val="num" w:pos="4058"/>
        </w:tabs>
        <w:ind w:left="4058" w:hanging="1080"/>
      </w:pPr>
      <w:rPr>
        <w:rFonts w:hint="default"/>
      </w:rPr>
    </w:lvl>
    <w:lvl w:ilvl="6">
      <w:start w:val="1"/>
      <w:numFmt w:val="decimal"/>
      <w:isLgl/>
      <w:lvlText w:val="%1.%2.%3.%4.%5.%6.%7."/>
      <w:lvlJc w:val="left"/>
      <w:pPr>
        <w:tabs>
          <w:tab w:val="num" w:pos="4418"/>
        </w:tabs>
        <w:ind w:left="4418" w:hanging="1440"/>
      </w:pPr>
      <w:rPr>
        <w:rFonts w:hint="default"/>
      </w:rPr>
    </w:lvl>
    <w:lvl w:ilvl="7">
      <w:start w:val="1"/>
      <w:numFmt w:val="decimal"/>
      <w:isLgl/>
      <w:lvlText w:val="%1.%2.%3.%4.%5.%6.%7.%8."/>
      <w:lvlJc w:val="left"/>
      <w:pPr>
        <w:tabs>
          <w:tab w:val="num" w:pos="4418"/>
        </w:tabs>
        <w:ind w:left="4418" w:hanging="1440"/>
      </w:pPr>
      <w:rPr>
        <w:rFonts w:hint="default"/>
      </w:rPr>
    </w:lvl>
    <w:lvl w:ilvl="8">
      <w:start w:val="1"/>
      <w:numFmt w:val="decimal"/>
      <w:isLgl/>
      <w:lvlText w:val="%1.%2.%3.%4.%5.%6.%7.%8.%9."/>
      <w:lvlJc w:val="left"/>
      <w:pPr>
        <w:tabs>
          <w:tab w:val="num" w:pos="4778"/>
        </w:tabs>
        <w:ind w:left="4778" w:hanging="1800"/>
      </w:pPr>
      <w:rPr>
        <w:rFonts w:hint="default"/>
      </w:rPr>
    </w:lvl>
  </w:abstractNum>
  <w:abstractNum w:abstractNumId="22" w15:restartNumberingAfterBreak="0">
    <w:nsid w:val="7B774EC3"/>
    <w:multiLevelType w:val="hybridMultilevel"/>
    <w:tmpl w:val="EE64002E"/>
    <w:lvl w:ilvl="0" w:tplc="CA5A6EEC">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F4D04C1"/>
    <w:multiLevelType w:val="multilevel"/>
    <w:tmpl w:val="FFA89DF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17"/>
  </w:num>
  <w:num w:numId="2">
    <w:abstractNumId w:val="20"/>
  </w:num>
  <w:num w:numId="3">
    <w:abstractNumId w:val="6"/>
  </w:num>
  <w:num w:numId="4">
    <w:abstractNumId w:val="10"/>
  </w:num>
  <w:num w:numId="5">
    <w:abstractNumId w:val="19"/>
  </w:num>
  <w:num w:numId="6">
    <w:abstractNumId w:val="0"/>
  </w:num>
  <w:num w:numId="7">
    <w:abstractNumId w:val="8"/>
  </w:num>
  <w:num w:numId="8">
    <w:abstractNumId w:val="21"/>
  </w:num>
  <w:num w:numId="9">
    <w:abstractNumId w:val="11"/>
  </w:num>
  <w:num w:numId="10">
    <w:abstractNumId w:val="22"/>
  </w:num>
  <w:num w:numId="11">
    <w:abstractNumId w:val="4"/>
  </w:num>
  <w:num w:numId="12">
    <w:abstractNumId w:val="23"/>
  </w:num>
  <w:num w:numId="13">
    <w:abstractNumId w:val="13"/>
  </w:num>
  <w:num w:numId="14">
    <w:abstractNumId w:val="9"/>
  </w:num>
  <w:num w:numId="15">
    <w:abstractNumId w:val="1"/>
  </w:num>
  <w:num w:numId="16">
    <w:abstractNumId w:val="12"/>
  </w:num>
  <w:num w:numId="17">
    <w:abstractNumId w:val="14"/>
  </w:num>
  <w:num w:numId="1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2"/>
  </w:num>
  <w:num w:numId="22">
    <w:abstractNumId w:val="7"/>
  </w:num>
  <w:num w:numId="23">
    <w:abstractNumId w:val="3"/>
  </w:num>
  <w:num w:numId="24">
    <w:abstractNumId w:val="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A4F"/>
    <w:rsid w:val="0001097A"/>
    <w:rsid w:val="00015581"/>
    <w:rsid w:val="00017561"/>
    <w:rsid w:val="000246FA"/>
    <w:rsid w:val="00024B51"/>
    <w:rsid w:val="000300C0"/>
    <w:rsid w:val="00037BA5"/>
    <w:rsid w:val="00044177"/>
    <w:rsid w:val="000541BD"/>
    <w:rsid w:val="00055517"/>
    <w:rsid w:val="00057C41"/>
    <w:rsid w:val="00073490"/>
    <w:rsid w:val="000850B5"/>
    <w:rsid w:val="000928F0"/>
    <w:rsid w:val="000941C0"/>
    <w:rsid w:val="00095E34"/>
    <w:rsid w:val="00097973"/>
    <w:rsid w:val="000A68BF"/>
    <w:rsid w:val="000A7B52"/>
    <w:rsid w:val="000B5A25"/>
    <w:rsid w:val="000C1048"/>
    <w:rsid w:val="000C5970"/>
    <w:rsid w:val="000E0D29"/>
    <w:rsid w:val="000E4FCE"/>
    <w:rsid w:val="000E7F96"/>
    <w:rsid w:val="000F0E1C"/>
    <w:rsid w:val="000F7A38"/>
    <w:rsid w:val="000F7B12"/>
    <w:rsid w:val="00100846"/>
    <w:rsid w:val="00115B7C"/>
    <w:rsid w:val="001202C2"/>
    <w:rsid w:val="00127CC2"/>
    <w:rsid w:val="00136CB8"/>
    <w:rsid w:val="00136F14"/>
    <w:rsid w:val="00140CCF"/>
    <w:rsid w:val="001413C2"/>
    <w:rsid w:val="00141AF3"/>
    <w:rsid w:val="0014209C"/>
    <w:rsid w:val="0014245F"/>
    <w:rsid w:val="00142634"/>
    <w:rsid w:val="00144BD1"/>
    <w:rsid w:val="001509E9"/>
    <w:rsid w:val="001534A6"/>
    <w:rsid w:val="001542F2"/>
    <w:rsid w:val="00161D09"/>
    <w:rsid w:val="00171542"/>
    <w:rsid w:val="00173A3C"/>
    <w:rsid w:val="001754B2"/>
    <w:rsid w:val="00181108"/>
    <w:rsid w:val="001872B2"/>
    <w:rsid w:val="00190267"/>
    <w:rsid w:val="001938EB"/>
    <w:rsid w:val="00193DD0"/>
    <w:rsid w:val="00194E7D"/>
    <w:rsid w:val="001A4C89"/>
    <w:rsid w:val="001B1051"/>
    <w:rsid w:val="001B257E"/>
    <w:rsid w:val="001B3177"/>
    <w:rsid w:val="001B527E"/>
    <w:rsid w:val="001C2241"/>
    <w:rsid w:val="001C7C0C"/>
    <w:rsid w:val="001D0DA7"/>
    <w:rsid w:val="001D2B13"/>
    <w:rsid w:val="001D61EE"/>
    <w:rsid w:val="001D6A77"/>
    <w:rsid w:val="001D6B14"/>
    <w:rsid w:val="001D739C"/>
    <w:rsid w:val="001E4775"/>
    <w:rsid w:val="001F6A47"/>
    <w:rsid w:val="00203EDC"/>
    <w:rsid w:val="00210937"/>
    <w:rsid w:val="0021241F"/>
    <w:rsid w:val="0021439E"/>
    <w:rsid w:val="002174B5"/>
    <w:rsid w:val="00217FA7"/>
    <w:rsid w:val="002209E4"/>
    <w:rsid w:val="0022415C"/>
    <w:rsid w:val="00224950"/>
    <w:rsid w:val="002310A9"/>
    <w:rsid w:val="00235246"/>
    <w:rsid w:val="00236CAD"/>
    <w:rsid w:val="00237309"/>
    <w:rsid w:val="00237544"/>
    <w:rsid w:val="002378FF"/>
    <w:rsid w:val="00240715"/>
    <w:rsid w:val="00242A07"/>
    <w:rsid w:val="002461FE"/>
    <w:rsid w:val="002510D1"/>
    <w:rsid w:val="00251304"/>
    <w:rsid w:val="00257579"/>
    <w:rsid w:val="00265932"/>
    <w:rsid w:val="002711B6"/>
    <w:rsid w:val="00277045"/>
    <w:rsid w:val="00277E29"/>
    <w:rsid w:val="002873D2"/>
    <w:rsid w:val="00287E71"/>
    <w:rsid w:val="00292E56"/>
    <w:rsid w:val="002A1566"/>
    <w:rsid w:val="002B780E"/>
    <w:rsid w:val="002B7C68"/>
    <w:rsid w:val="002C21FD"/>
    <w:rsid w:val="002C6F12"/>
    <w:rsid w:val="002C75EF"/>
    <w:rsid w:val="002D1530"/>
    <w:rsid w:val="002D3CAB"/>
    <w:rsid w:val="002D7910"/>
    <w:rsid w:val="002E1A26"/>
    <w:rsid w:val="002F0CC4"/>
    <w:rsid w:val="002F0D59"/>
    <w:rsid w:val="00324EA1"/>
    <w:rsid w:val="00327425"/>
    <w:rsid w:val="003305FD"/>
    <w:rsid w:val="003408A2"/>
    <w:rsid w:val="00342968"/>
    <w:rsid w:val="003436C1"/>
    <w:rsid w:val="00350988"/>
    <w:rsid w:val="00365A0C"/>
    <w:rsid w:val="00380AA6"/>
    <w:rsid w:val="003844D5"/>
    <w:rsid w:val="0039315F"/>
    <w:rsid w:val="00394C3D"/>
    <w:rsid w:val="00395093"/>
    <w:rsid w:val="00396547"/>
    <w:rsid w:val="00397FFC"/>
    <w:rsid w:val="003A04BA"/>
    <w:rsid w:val="003A0B5D"/>
    <w:rsid w:val="003A0E5C"/>
    <w:rsid w:val="003A139E"/>
    <w:rsid w:val="003A2506"/>
    <w:rsid w:val="003A45DF"/>
    <w:rsid w:val="003A6B62"/>
    <w:rsid w:val="003B08A1"/>
    <w:rsid w:val="003B4DB7"/>
    <w:rsid w:val="003B73C9"/>
    <w:rsid w:val="003C11DF"/>
    <w:rsid w:val="003C1CED"/>
    <w:rsid w:val="003C67BD"/>
    <w:rsid w:val="003D1142"/>
    <w:rsid w:val="003D146B"/>
    <w:rsid w:val="003D4067"/>
    <w:rsid w:val="003D6592"/>
    <w:rsid w:val="003E5B10"/>
    <w:rsid w:val="003E6A2D"/>
    <w:rsid w:val="003E7B8A"/>
    <w:rsid w:val="00411005"/>
    <w:rsid w:val="00411431"/>
    <w:rsid w:val="004207C5"/>
    <w:rsid w:val="00422588"/>
    <w:rsid w:val="004241D5"/>
    <w:rsid w:val="004278D8"/>
    <w:rsid w:val="0043030E"/>
    <w:rsid w:val="004372C8"/>
    <w:rsid w:val="004420BD"/>
    <w:rsid w:val="00442C9A"/>
    <w:rsid w:val="00443D27"/>
    <w:rsid w:val="00443F5E"/>
    <w:rsid w:val="00445A4F"/>
    <w:rsid w:val="00447BC2"/>
    <w:rsid w:val="00454B27"/>
    <w:rsid w:val="00461778"/>
    <w:rsid w:val="00463953"/>
    <w:rsid w:val="00466F65"/>
    <w:rsid w:val="004671F7"/>
    <w:rsid w:val="00471F68"/>
    <w:rsid w:val="004748C1"/>
    <w:rsid w:val="00474B03"/>
    <w:rsid w:val="004761E0"/>
    <w:rsid w:val="0047683E"/>
    <w:rsid w:val="0048247B"/>
    <w:rsid w:val="0048457C"/>
    <w:rsid w:val="00484958"/>
    <w:rsid w:val="004912F3"/>
    <w:rsid w:val="004924DE"/>
    <w:rsid w:val="00492665"/>
    <w:rsid w:val="00497C53"/>
    <w:rsid w:val="004A1F95"/>
    <w:rsid w:val="004A4E1F"/>
    <w:rsid w:val="004A70EF"/>
    <w:rsid w:val="004A79BB"/>
    <w:rsid w:val="004B407F"/>
    <w:rsid w:val="004B4A0F"/>
    <w:rsid w:val="004C0B39"/>
    <w:rsid w:val="004C22C3"/>
    <w:rsid w:val="004C4C6A"/>
    <w:rsid w:val="004C6917"/>
    <w:rsid w:val="004C7C88"/>
    <w:rsid w:val="004D2640"/>
    <w:rsid w:val="004D3166"/>
    <w:rsid w:val="004D42B3"/>
    <w:rsid w:val="004D4BD2"/>
    <w:rsid w:val="004D5E82"/>
    <w:rsid w:val="004D603A"/>
    <w:rsid w:val="004E41F8"/>
    <w:rsid w:val="004F2E38"/>
    <w:rsid w:val="00505B12"/>
    <w:rsid w:val="005063E0"/>
    <w:rsid w:val="00506FF9"/>
    <w:rsid w:val="00512248"/>
    <w:rsid w:val="00516265"/>
    <w:rsid w:val="00520B9F"/>
    <w:rsid w:val="00523425"/>
    <w:rsid w:val="00524156"/>
    <w:rsid w:val="00526B3A"/>
    <w:rsid w:val="0053033B"/>
    <w:rsid w:val="00540205"/>
    <w:rsid w:val="005423EE"/>
    <w:rsid w:val="00545244"/>
    <w:rsid w:val="00545D7B"/>
    <w:rsid w:val="00546153"/>
    <w:rsid w:val="00546BFF"/>
    <w:rsid w:val="005470B1"/>
    <w:rsid w:val="00547A4F"/>
    <w:rsid w:val="005520C4"/>
    <w:rsid w:val="00553C4E"/>
    <w:rsid w:val="00554A24"/>
    <w:rsid w:val="0055520A"/>
    <w:rsid w:val="00562C62"/>
    <w:rsid w:val="00572436"/>
    <w:rsid w:val="00572F40"/>
    <w:rsid w:val="00573091"/>
    <w:rsid w:val="00576544"/>
    <w:rsid w:val="00581EDF"/>
    <w:rsid w:val="00583FBE"/>
    <w:rsid w:val="005852CC"/>
    <w:rsid w:val="00595120"/>
    <w:rsid w:val="005A1858"/>
    <w:rsid w:val="005A18C9"/>
    <w:rsid w:val="005B17AB"/>
    <w:rsid w:val="005B2D4F"/>
    <w:rsid w:val="005B6FE3"/>
    <w:rsid w:val="005C0181"/>
    <w:rsid w:val="005C40CA"/>
    <w:rsid w:val="005C46D9"/>
    <w:rsid w:val="005C49BF"/>
    <w:rsid w:val="005D61D8"/>
    <w:rsid w:val="005D6DBC"/>
    <w:rsid w:val="005E09D8"/>
    <w:rsid w:val="005E403E"/>
    <w:rsid w:val="005E4A85"/>
    <w:rsid w:val="005F0845"/>
    <w:rsid w:val="00601BD1"/>
    <w:rsid w:val="00603595"/>
    <w:rsid w:val="0060469A"/>
    <w:rsid w:val="00605D0F"/>
    <w:rsid w:val="00620249"/>
    <w:rsid w:val="00621049"/>
    <w:rsid w:val="00624C71"/>
    <w:rsid w:val="00644936"/>
    <w:rsid w:val="00647677"/>
    <w:rsid w:val="00660418"/>
    <w:rsid w:val="00660AE0"/>
    <w:rsid w:val="00670649"/>
    <w:rsid w:val="006719E8"/>
    <w:rsid w:val="00685000"/>
    <w:rsid w:val="00685B8A"/>
    <w:rsid w:val="00686BD8"/>
    <w:rsid w:val="00687F27"/>
    <w:rsid w:val="00690124"/>
    <w:rsid w:val="00690D77"/>
    <w:rsid w:val="006A1406"/>
    <w:rsid w:val="006A2E2E"/>
    <w:rsid w:val="006A722B"/>
    <w:rsid w:val="006B04BB"/>
    <w:rsid w:val="006B3006"/>
    <w:rsid w:val="006C09C8"/>
    <w:rsid w:val="006C191F"/>
    <w:rsid w:val="006C3801"/>
    <w:rsid w:val="006C7853"/>
    <w:rsid w:val="006D3478"/>
    <w:rsid w:val="006D4DFC"/>
    <w:rsid w:val="006D5AA3"/>
    <w:rsid w:val="006D66E6"/>
    <w:rsid w:val="006E004E"/>
    <w:rsid w:val="006E0511"/>
    <w:rsid w:val="006F308D"/>
    <w:rsid w:val="0070346F"/>
    <w:rsid w:val="007102A9"/>
    <w:rsid w:val="00717A09"/>
    <w:rsid w:val="00717BBD"/>
    <w:rsid w:val="00721727"/>
    <w:rsid w:val="00722837"/>
    <w:rsid w:val="00723100"/>
    <w:rsid w:val="00724D6D"/>
    <w:rsid w:val="007316A7"/>
    <w:rsid w:val="007460FF"/>
    <w:rsid w:val="007604F6"/>
    <w:rsid w:val="007632AB"/>
    <w:rsid w:val="007654D6"/>
    <w:rsid w:val="00770223"/>
    <w:rsid w:val="00770266"/>
    <w:rsid w:val="00772678"/>
    <w:rsid w:val="007753D5"/>
    <w:rsid w:val="00776AB9"/>
    <w:rsid w:val="007822F1"/>
    <w:rsid w:val="00784E3B"/>
    <w:rsid w:val="00785024"/>
    <w:rsid w:val="00786B79"/>
    <w:rsid w:val="00791573"/>
    <w:rsid w:val="00794A6A"/>
    <w:rsid w:val="007958AF"/>
    <w:rsid w:val="00797EC4"/>
    <w:rsid w:val="007B7F65"/>
    <w:rsid w:val="007C57B7"/>
    <w:rsid w:val="007C5E4C"/>
    <w:rsid w:val="007D0D71"/>
    <w:rsid w:val="007D5C0D"/>
    <w:rsid w:val="007E17A0"/>
    <w:rsid w:val="007F1341"/>
    <w:rsid w:val="007F440F"/>
    <w:rsid w:val="007F536E"/>
    <w:rsid w:val="007F6C27"/>
    <w:rsid w:val="007F7146"/>
    <w:rsid w:val="007F7A42"/>
    <w:rsid w:val="0080497D"/>
    <w:rsid w:val="00804D87"/>
    <w:rsid w:val="008067A4"/>
    <w:rsid w:val="00810388"/>
    <w:rsid w:val="0081213B"/>
    <w:rsid w:val="00812E3C"/>
    <w:rsid w:val="00817F9E"/>
    <w:rsid w:val="00824E2E"/>
    <w:rsid w:val="00826C16"/>
    <w:rsid w:val="00827EC5"/>
    <w:rsid w:val="00833D8B"/>
    <w:rsid w:val="0083654A"/>
    <w:rsid w:val="00842039"/>
    <w:rsid w:val="00844069"/>
    <w:rsid w:val="008455F0"/>
    <w:rsid w:val="00852F95"/>
    <w:rsid w:val="008609B0"/>
    <w:rsid w:val="00861187"/>
    <w:rsid w:val="008700F8"/>
    <w:rsid w:val="00872C83"/>
    <w:rsid w:val="0087480E"/>
    <w:rsid w:val="00883F61"/>
    <w:rsid w:val="0088471E"/>
    <w:rsid w:val="00885DAE"/>
    <w:rsid w:val="00896750"/>
    <w:rsid w:val="008B0E57"/>
    <w:rsid w:val="008B191F"/>
    <w:rsid w:val="008C01E9"/>
    <w:rsid w:val="008C029B"/>
    <w:rsid w:val="008C0B0F"/>
    <w:rsid w:val="008C0BDB"/>
    <w:rsid w:val="008C1350"/>
    <w:rsid w:val="008C74EF"/>
    <w:rsid w:val="008D5417"/>
    <w:rsid w:val="008D56A9"/>
    <w:rsid w:val="008E0831"/>
    <w:rsid w:val="008E228A"/>
    <w:rsid w:val="008E3287"/>
    <w:rsid w:val="008F1019"/>
    <w:rsid w:val="00916425"/>
    <w:rsid w:val="00933FCF"/>
    <w:rsid w:val="009375AA"/>
    <w:rsid w:val="00950B5D"/>
    <w:rsid w:val="00951025"/>
    <w:rsid w:val="00951947"/>
    <w:rsid w:val="00956B09"/>
    <w:rsid w:val="00956F07"/>
    <w:rsid w:val="00964581"/>
    <w:rsid w:val="00970DB7"/>
    <w:rsid w:val="00971012"/>
    <w:rsid w:val="00972549"/>
    <w:rsid w:val="0097433C"/>
    <w:rsid w:val="00992FC0"/>
    <w:rsid w:val="00994D94"/>
    <w:rsid w:val="009A0246"/>
    <w:rsid w:val="009A0CDE"/>
    <w:rsid w:val="009A3B8D"/>
    <w:rsid w:val="009B0494"/>
    <w:rsid w:val="009B3FBE"/>
    <w:rsid w:val="009B7579"/>
    <w:rsid w:val="009C2C0C"/>
    <w:rsid w:val="009C4409"/>
    <w:rsid w:val="009C612C"/>
    <w:rsid w:val="009C635A"/>
    <w:rsid w:val="009C63B8"/>
    <w:rsid w:val="009C741C"/>
    <w:rsid w:val="009D2267"/>
    <w:rsid w:val="009D27CC"/>
    <w:rsid w:val="009D3BE3"/>
    <w:rsid w:val="009D732E"/>
    <w:rsid w:val="009E2050"/>
    <w:rsid w:val="009E5BE2"/>
    <w:rsid w:val="009F55D6"/>
    <w:rsid w:val="00A03C09"/>
    <w:rsid w:val="00A072C4"/>
    <w:rsid w:val="00A114D9"/>
    <w:rsid w:val="00A129C7"/>
    <w:rsid w:val="00A13141"/>
    <w:rsid w:val="00A17E5D"/>
    <w:rsid w:val="00A21847"/>
    <w:rsid w:val="00A2289A"/>
    <w:rsid w:val="00A246AD"/>
    <w:rsid w:val="00A31B98"/>
    <w:rsid w:val="00A34218"/>
    <w:rsid w:val="00A40608"/>
    <w:rsid w:val="00A40B38"/>
    <w:rsid w:val="00A47D7B"/>
    <w:rsid w:val="00A6745B"/>
    <w:rsid w:val="00A736ED"/>
    <w:rsid w:val="00A76537"/>
    <w:rsid w:val="00A77B4C"/>
    <w:rsid w:val="00A824A7"/>
    <w:rsid w:val="00A834E6"/>
    <w:rsid w:val="00A9135B"/>
    <w:rsid w:val="00A91478"/>
    <w:rsid w:val="00A953AD"/>
    <w:rsid w:val="00A95523"/>
    <w:rsid w:val="00A95E20"/>
    <w:rsid w:val="00A95F44"/>
    <w:rsid w:val="00AA655B"/>
    <w:rsid w:val="00AA78C6"/>
    <w:rsid w:val="00AB711C"/>
    <w:rsid w:val="00AC4DAF"/>
    <w:rsid w:val="00AC61ED"/>
    <w:rsid w:val="00AC63D4"/>
    <w:rsid w:val="00AD2E70"/>
    <w:rsid w:val="00AD45F7"/>
    <w:rsid w:val="00AE05E8"/>
    <w:rsid w:val="00AE52C9"/>
    <w:rsid w:val="00B00208"/>
    <w:rsid w:val="00B00C99"/>
    <w:rsid w:val="00B0724B"/>
    <w:rsid w:val="00B10B16"/>
    <w:rsid w:val="00B10B22"/>
    <w:rsid w:val="00B126F8"/>
    <w:rsid w:val="00B12A2D"/>
    <w:rsid w:val="00B12E35"/>
    <w:rsid w:val="00B17068"/>
    <w:rsid w:val="00B21498"/>
    <w:rsid w:val="00B21741"/>
    <w:rsid w:val="00B24E6D"/>
    <w:rsid w:val="00B31836"/>
    <w:rsid w:val="00B41E19"/>
    <w:rsid w:val="00B43F5D"/>
    <w:rsid w:val="00B44BEE"/>
    <w:rsid w:val="00B45604"/>
    <w:rsid w:val="00B50DD5"/>
    <w:rsid w:val="00B53191"/>
    <w:rsid w:val="00B60051"/>
    <w:rsid w:val="00B60648"/>
    <w:rsid w:val="00B70935"/>
    <w:rsid w:val="00B7237D"/>
    <w:rsid w:val="00B756CA"/>
    <w:rsid w:val="00B825EE"/>
    <w:rsid w:val="00BA1397"/>
    <w:rsid w:val="00BB0A68"/>
    <w:rsid w:val="00BB22EE"/>
    <w:rsid w:val="00BB3FFE"/>
    <w:rsid w:val="00BB511D"/>
    <w:rsid w:val="00BC18E7"/>
    <w:rsid w:val="00BC5537"/>
    <w:rsid w:val="00BD0AE9"/>
    <w:rsid w:val="00BD1175"/>
    <w:rsid w:val="00BD289E"/>
    <w:rsid w:val="00BD30F2"/>
    <w:rsid w:val="00BE17DC"/>
    <w:rsid w:val="00BE1871"/>
    <w:rsid w:val="00BE3B61"/>
    <w:rsid w:val="00BE4406"/>
    <w:rsid w:val="00BE76E5"/>
    <w:rsid w:val="00BE7AA6"/>
    <w:rsid w:val="00BF25A0"/>
    <w:rsid w:val="00C00FD8"/>
    <w:rsid w:val="00C03B98"/>
    <w:rsid w:val="00C042BD"/>
    <w:rsid w:val="00C048B5"/>
    <w:rsid w:val="00C06D65"/>
    <w:rsid w:val="00C10516"/>
    <w:rsid w:val="00C127DF"/>
    <w:rsid w:val="00C12D29"/>
    <w:rsid w:val="00C1418C"/>
    <w:rsid w:val="00C14241"/>
    <w:rsid w:val="00C14900"/>
    <w:rsid w:val="00C14EC9"/>
    <w:rsid w:val="00C17DF1"/>
    <w:rsid w:val="00C23E7D"/>
    <w:rsid w:val="00C305DC"/>
    <w:rsid w:val="00C31470"/>
    <w:rsid w:val="00C42222"/>
    <w:rsid w:val="00C4275E"/>
    <w:rsid w:val="00C42888"/>
    <w:rsid w:val="00C42D09"/>
    <w:rsid w:val="00C46892"/>
    <w:rsid w:val="00C474D0"/>
    <w:rsid w:val="00C507C9"/>
    <w:rsid w:val="00C57EDC"/>
    <w:rsid w:val="00C657D3"/>
    <w:rsid w:val="00C71210"/>
    <w:rsid w:val="00C729F0"/>
    <w:rsid w:val="00C756DB"/>
    <w:rsid w:val="00C80990"/>
    <w:rsid w:val="00C94EFF"/>
    <w:rsid w:val="00C9716B"/>
    <w:rsid w:val="00CA0E8B"/>
    <w:rsid w:val="00CA19C4"/>
    <w:rsid w:val="00CA4454"/>
    <w:rsid w:val="00CA463E"/>
    <w:rsid w:val="00CA4D42"/>
    <w:rsid w:val="00CA6B02"/>
    <w:rsid w:val="00CB4CD0"/>
    <w:rsid w:val="00CD6D62"/>
    <w:rsid w:val="00CE025F"/>
    <w:rsid w:val="00CE099C"/>
    <w:rsid w:val="00CE208C"/>
    <w:rsid w:val="00CE2805"/>
    <w:rsid w:val="00CE7BE5"/>
    <w:rsid w:val="00CF3BA7"/>
    <w:rsid w:val="00CF4BC8"/>
    <w:rsid w:val="00D00521"/>
    <w:rsid w:val="00D03DF5"/>
    <w:rsid w:val="00D0727F"/>
    <w:rsid w:val="00D1329C"/>
    <w:rsid w:val="00D13AAD"/>
    <w:rsid w:val="00D16BBE"/>
    <w:rsid w:val="00D219A6"/>
    <w:rsid w:val="00D30B68"/>
    <w:rsid w:val="00D31AFC"/>
    <w:rsid w:val="00D42E31"/>
    <w:rsid w:val="00D44DC2"/>
    <w:rsid w:val="00D45285"/>
    <w:rsid w:val="00D46F34"/>
    <w:rsid w:val="00D47A40"/>
    <w:rsid w:val="00D53D49"/>
    <w:rsid w:val="00D60D66"/>
    <w:rsid w:val="00D614C8"/>
    <w:rsid w:val="00D635EA"/>
    <w:rsid w:val="00D7011E"/>
    <w:rsid w:val="00D73346"/>
    <w:rsid w:val="00D84A86"/>
    <w:rsid w:val="00D84CBB"/>
    <w:rsid w:val="00D854E5"/>
    <w:rsid w:val="00D91ECD"/>
    <w:rsid w:val="00D944DD"/>
    <w:rsid w:val="00DA4824"/>
    <w:rsid w:val="00DB15ED"/>
    <w:rsid w:val="00DB6373"/>
    <w:rsid w:val="00DB7718"/>
    <w:rsid w:val="00DC1E71"/>
    <w:rsid w:val="00DC7113"/>
    <w:rsid w:val="00DC753B"/>
    <w:rsid w:val="00DC75C9"/>
    <w:rsid w:val="00DD24C4"/>
    <w:rsid w:val="00DD7479"/>
    <w:rsid w:val="00DE5C58"/>
    <w:rsid w:val="00DF0BCD"/>
    <w:rsid w:val="00DF2FF3"/>
    <w:rsid w:val="00DF3E14"/>
    <w:rsid w:val="00DF5BA1"/>
    <w:rsid w:val="00E02D15"/>
    <w:rsid w:val="00E047F0"/>
    <w:rsid w:val="00E06F98"/>
    <w:rsid w:val="00E13CF0"/>
    <w:rsid w:val="00E2233D"/>
    <w:rsid w:val="00E24A15"/>
    <w:rsid w:val="00E33421"/>
    <w:rsid w:val="00E33CE8"/>
    <w:rsid w:val="00E37EDE"/>
    <w:rsid w:val="00E43A60"/>
    <w:rsid w:val="00E470F1"/>
    <w:rsid w:val="00E4759D"/>
    <w:rsid w:val="00E61A5A"/>
    <w:rsid w:val="00E66364"/>
    <w:rsid w:val="00E673C4"/>
    <w:rsid w:val="00E6759E"/>
    <w:rsid w:val="00E70730"/>
    <w:rsid w:val="00E74D58"/>
    <w:rsid w:val="00E764A4"/>
    <w:rsid w:val="00E76E74"/>
    <w:rsid w:val="00E862A3"/>
    <w:rsid w:val="00E86654"/>
    <w:rsid w:val="00E878DD"/>
    <w:rsid w:val="00E96C62"/>
    <w:rsid w:val="00EA3CA5"/>
    <w:rsid w:val="00EA4BEB"/>
    <w:rsid w:val="00EA4FE3"/>
    <w:rsid w:val="00EA6D4C"/>
    <w:rsid w:val="00EB217A"/>
    <w:rsid w:val="00EC40C6"/>
    <w:rsid w:val="00EC451D"/>
    <w:rsid w:val="00EC6D9D"/>
    <w:rsid w:val="00ED32F4"/>
    <w:rsid w:val="00ED684E"/>
    <w:rsid w:val="00ED762D"/>
    <w:rsid w:val="00EE73A0"/>
    <w:rsid w:val="00EF22A1"/>
    <w:rsid w:val="00EF232E"/>
    <w:rsid w:val="00F01BBD"/>
    <w:rsid w:val="00F076E4"/>
    <w:rsid w:val="00F07F5A"/>
    <w:rsid w:val="00F11115"/>
    <w:rsid w:val="00F1527D"/>
    <w:rsid w:val="00F169C3"/>
    <w:rsid w:val="00F25770"/>
    <w:rsid w:val="00F25C47"/>
    <w:rsid w:val="00F3101E"/>
    <w:rsid w:val="00F41336"/>
    <w:rsid w:val="00F4247B"/>
    <w:rsid w:val="00F446BA"/>
    <w:rsid w:val="00F470B2"/>
    <w:rsid w:val="00F75257"/>
    <w:rsid w:val="00F7697F"/>
    <w:rsid w:val="00F84944"/>
    <w:rsid w:val="00F863E9"/>
    <w:rsid w:val="00F9352C"/>
    <w:rsid w:val="00FA4DF3"/>
    <w:rsid w:val="00FB14D0"/>
    <w:rsid w:val="00FB1735"/>
    <w:rsid w:val="00FB42FA"/>
    <w:rsid w:val="00FB4610"/>
    <w:rsid w:val="00FC5026"/>
    <w:rsid w:val="00FC6D2A"/>
    <w:rsid w:val="00FD2A43"/>
    <w:rsid w:val="00FD45BC"/>
    <w:rsid w:val="00FE0761"/>
    <w:rsid w:val="00FE3467"/>
    <w:rsid w:val="00FE36ED"/>
    <w:rsid w:val="00FE3891"/>
    <w:rsid w:val="00FE5838"/>
    <w:rsid w:val="00FE7F27"/>
    <w:rsid w:val="00FF39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4ADE8"/>
  <w15:chartTrackingRefBased/>
  <w15:docId w15:val="{272E07EE-4D78-44CB-A68B-8CD56405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color w:val="000000"/>
      <w:sz w:val="24"/>
      <w:lang w:eastAsia="en-US"/>
    </w:rPr>
  </w:style>
  <w:style w:type="paragraph" w:styleId="Antrat1">
    <w:name w:val="heading 1"/>
    <w:basedOn w:val="prastasis"/>
    <w:next w:val="prastasis"/>
    <w:qFormat/>
    <w:pPr>
      <w:keepNext/>
      <w:jc w:val="center"/>
      <w:outlineLvl w:val="0"/>
    </w:pPr>
    <w:rPr>
      <w:b/>
      <w:bCs/>
      <w:noProof/>
      <w:lang w:val="en-US"/>
    </w:rPr>
  </w:style>
  <w:style w:type="paragraph" w:styleId="Antrat2">
    <w:name w:val="heading 2"/>
    <w:basedOn w:val="prastasis"/>
    <w:next w:val="prastasis"/>
    <w:link w:val="Antrat2Diagrama"/>
    <w:uiPriority w:val="9"/>
    <w:unhideWhenUsed/>
    <w:qFormat/>
    <w:rsid w:val="00CB4CD0"/>
    <w:pPr>
      <w:keepNext/>
      <w:keepLines/>
      <w:spacing w:before="40"/>
      <w:outlineLvl w:val="1"/>
    </w:pPr>
    <w:rPr>
      <w:rFonts w:asciiTheme="majorHAnsi" w:eastAsiaTheme="majorEastAsia" w:hAnsiTheme="majorHAnsi" w:cstheme="majorBidi"/>
      <w:color w:val="2E74B5" w:themeColor="accent1" w:themeShade="BF"/>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jc w:val="both"/>
    </w:pPr>
  </w:style>
  <w:style w:type="paragraph" w:styleId="Debesliotekstas">
    <w:name w:val="Balloon Text"/>
    <w:basedOn w:val="prastasis"/>
    <w:semiHidden/>
    <w:rPr>
      <w:rFonts w:ascii="Tahoma" w:hAnsi="Tahoma" w:cs="Tahoma"/>
      <w:sz w:val="16"/>
      <w:szCs w:val="16"/>
    </w:rPr>
  </w:style>
  <w:style w:type="table" w:styleId="Lentelstinklelis">
    <w:name w:val="Table Grid"/>
    <w:basedOn w:val="prastojilentel"/>
    <w:rsid w:val="0018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C71210"/>
    <w:pPr>
      <w:spacing w:after="160" w:line="240" w:lineRule="exact"/>
    </w:pPr>
    <w:rPr>
      <w:rFonts w:ascii="Tahoma" w:hAnsi="Tahoma"/>
      <w:color w:val="auto"/>
      <w:sz w:val="20"/>
      <w:lang w:val="en-US"/>
    </w:rPr>
  </w:style>
  <w:style w:type="paragraph" w:styleId="Porat">
    <w:name w:val="footer"/>
    <w:basedOn w:val="prastasis"/>
    <w:link w:val="PoratDiagrama"/>
    <w:uiPriority w:val="99"/>
    <w:unhideWhenUsed/>
    <w:rsid w:val="00722837"/>
    <w:pPr>
      <w:tabs>
        <w:tab w:val="center" w:pos="4819"/>
        <w:tab w:val="right" w:pos="9638"/>
      </w:tabs>
    </w:pPr>
  </w:style>
  <w:style w:type="character" w:customStyle="1" w:styleId="PoratDiagrama">
    <w:name w:val="Poraštė Diagrama"/>
    <w:basedOn w:val="Numatytasispastraiposriftas"/>
    <w:link w:val="Porat"/>
    <w:uiPriority w:val="99"/>
    <w:rsid w:val="00722837"/>
    <w:rPr>
      <w:color w:val="000000"/>
      <w:sz w:val="24"/>
      <w:lang w:eastAsia="en-US"/>
    </w:rPr>
  </w:style>
  <w:style w:type="character" w:customStyle="1" w:styleId="Antrat2Diagrama">
    <w:name w:val="Antraštė 2 Diagrama"/>
    <w:basedOn w:val="Numatytasispastraiposriftas"/>
    <w:link w:val="Antrat2"/>
    <w:uiPriority w:val="9"/>
    <w:rsid w:val="00CB4CD0"/>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2494">
      <w:bodyDiv w:val="1"/>
      <w:marLeft w:val="0"/>
      <w:marRight w:val="0"/>
      <w:marTop w:val="0"/>
      <w:marBottom w:val="0"/>
      <w:divBdr>
        <w:top w:val="none" w:sz="0" w:space="0" w:color="auto"/>
        <w:left w:val="none" w:sz="0" w:space="0" w:color="auto"/>
        <w:bottom w:val="none" w:sz="0" w:space="0" w:color="auto"/>
        <w:right w:val="none" w:sz="0" w:space="0" w:color="auto"/>
      </w:divBdr>
    </w:div>
    <w:div w:id="388000815">
      <w:bodyDiv w:val="1"/>
      <w:marLeft w:val="0"/>
      <w:marRight w:val="0"/>
      <w:marTop w:val="0"/>
      <w:marBottom w:val="0"/>
      <w:divBdr>
        <w:top w:val="none" w:sz="0" w:space="0" w:color="auto"/>
        <w:left w:val="none" w:sz="0" w:space="0" w:color="auto"/>
        <w:bottom w:val="none" w:sz="0" w:space="0" w:color="auto"/>
        <w:right w:val="none" w:sz="0" w:space="0" w:color="auto"/>
      </w:divBdr>
    </w:div>
    <w:div w:id="1285771191">
      <w:bodyDiv w:val="1"/>
      <w:marLeft w:val="0"/>
      <w:marRight w:val="0"/>
      <w:marTop w:val="0"/>
      <w:marBottom w:val="0"/>
      <w:divBdr>
        <w:top w:val="none" w:sz="0" w:space="0" w:color="auto"/>
        <w:left w:val="none" w:sz="0" w:space="0" w:color="auto"/>
        <w:bottom w:val="none" w:sz="0" w:space="0" w:color="auto"/>
        <w:right w:val="none" w:sz="0" w:space="0" w:color="auto"/>
      </w:divBdr>
    </w:div>
    <w:div w:id="1536625314">
      <w:bodyDiv w:val="1"/>
      <w:marLeft w:val="0"/>
      <w:marRight w:val="0"/>
      <w:marTop w:val="0"/>
      <w:marBottom w:val="0"/>
      <w:divBdr>
        <w:top w:val="none" w:sz="0" w:space="0" w:color="auto"/>
        <w:left w:val="none" w:sz="0" w:space="0" w:color="auto"/>
        <w:bottom w:val="none" w:sz="0" w:space="0" w:color="auto"/>
        <w:right w:val="none" w:sz="0" w:space="0" w:color="auto"/>
      </w:divBdr>
    </w:div>
    <w:div w:id="1583028082">
      <w:bodyDiv w:val="1"/>
      <w:marLeft w:val="0"/>
      <w:marRight w:val="0"/>
      <w:marTop w:val="0"/>
      <w:marBottom w:val="0"/>
      <w:divBdr>
        <w:top w:val="none" w:sz="0" w:space="0" w:color="auto"/>
        <w:left w:val="none" w:sz="0" w:space="0" w:color="auto"/>
        <w:bottom w:val="none" w:sz="0" w:space="0" w:color="auto"/>
        <w:right w:val="none" w:sz="0" w:space="0" w:color="auto"/>
      </w:divBdr>
    </w:div>
    <w:div w:id="19343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lt-LT">
                <a:solidFill>
                  <a:schemeClr val="tx1"/>
                </a:solidFill>
              </a:rPr>
              <a:t>Ilgalaikis</a:t>
            </a:r>
            <a:r>
              <a:rPr lang="lt-LT" baseline="0">
                <a:solidFill>
                  <a:schemeClr val="tx1"/>
                </a:solidFill>
              </a:rPr>
              <a:t> materialusis turtas</a:t>
            </a:r>
            <a:endParaRPr lang="lt-LT">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646129541864139E-2"/>
          <c:y val="0.12412985274431058"/>
          <c:w val="0.95655608214849919"/>
          <c:h val="0.5416144894538784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0E4-4534-9CA6-8E518073DB3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0E4-4534-9CA6-8E518073DB3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0E4-4534-9CA6-8E518073DB3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0E4-4534-9CA6-8E518073DB3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0E4-4534-9CA6-8E518073DB3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0E4-4534-9CA6-8E518073DB3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0E4-4534-9CA6-8E518073DB3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70E4-4534-9CA6-8E518073DB3C}"/>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70E4-4534-9CA6-8E518073DB3C}"/>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70E4-4534-9CA6-8E518073DB3C}"/>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70E4-4534-9CA6-8E518073DB3C}"/>
              </c:ext>
            </c:extLst>
          </c:dPt>
          <c:dLbls>
            <c:dLbl>
              <c:idx val="1"/>
              <c:layout>
                <c:manualLayout>
                  <c:x val="3.3557849298141575E-2"/>
                  <c:y val="2.805597698803884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E4-4534-9CA6-8E518073DB3C}"/>
                </c:ext>
              </c:extLst>
            </c:dLbl>
            <c:dLbl>
              <c:idx val="8"/>
              <c:layout>
                <c:manualLayout>
                  <c:x val="-2.6080735907134216E-2"/>
                  <c:y val="-1.975046357573161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0E4-4534-9CA6-8E518073DB3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Lapas1!$A$4:$A$13</c:f>
              <c:strCache>
                <c:ptCount val="10"/>
                <c:pt idx="0">
                  <c:v>Žemė</c:v>
                </c:pt>
                <c:pt idx="1">
                  <c:v>Pastatai(gyvenamieji ir negyvenamieji)</c:v>
                </c:pt>
                <c:pt idx="2">
                  <c:v>Infrastruktūros ir kiti statiniai</c:v>
                </c:pt>
                <c:pt idx="3">
                  <c:v>Nekilnojamosios kultūros vertybės</c:v>
                </c:pt>
                <c:pt idx="4">
                  <c:v>Mašinos ir įrenginiai</c:v>
                </c:pt>
                <c:pt idx="5">
                  <c:v>Transporto priemonės</c:v>
                </c:pt>
                <c:pt idx="6">
                  <c:v>Kilnojamosios kultūros vertybės</c:v>
                </c:pt>
                <c:pt idx="7">
                  <c:v>Baldai ir biuro įranga </c:v>
                </c:pt>
                <c:pt idx="8">
                  <c:v>Nebaigta statyba ir išankstiniai apmokėjimai</c:v>
                </c:pt>
                <c:pt idx="9">
                  <c:v>Kitas ilgalaikis materialusis turtas</c:v>
                </c:pt>
              </c:strCache>
            </c:strRef>
          </c:cat>
          <c:val>
            <c:numRef>
              <c:f>Lapas1!$B$4:$B$13</c:f>
              <c:numCache>
                <c:formatCode>General</c:formatCode>
                <c:ptCount val="10"/>
                <c:pt idx="0">
                  <c:v>18160</c:v>
                </c:pt>
                <c:pt idx="1">
                  <c:v>21545455</c:v>
                </c:pt>
                <c:pt idx="2">
                  <c:v>15521589</c:v>
                </c:pt>
                <c:pt idx="3">
                  <c:v>2552620</c:v>
                </c:pt>
                <c:pt idx="4">
                  <c:v>645614</c:v>
                </c:pt>
                <c:pt idx="5">
                  <c:v>395865</c:v>
                </c:pt>
                <c:pt idx="6">
                  <c:v>189300</c:v>
                </c:pt>
                <c:pt idx="7">
                  <c:v>646790</c:v>
                </c:pt>
                <c:pt idx="8">
                  <c:v>15925530</c:v>
                </c:pt>
                <c:pt idx="9">
                  <c:v>982004</c:v>
                </c:pt>
              </c:numCache>
            </c:numRef>
          </c:val>
          <c:extLst>
            <c:ext xmlns:c16="http://schemas.microsoft.com/office/drawing/2014/chart" uri="{C3380CC4-5D6E-409C-BE32-E72D297353CC}">
              <c16:uniqueId val="{00000016-70E4-4534-9CA6-8E518073DB3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b="0">
                <a:latin typeface="Times New Roman" panose="02020603050405020304" pitchFamily="18" charset="0"/>
                <a:cs typeface="Times New Roman" panose="02020603050405020304" pitchFamily="18" charset="0"/>
              </a:rPr>
              <a:t>Rodiklių sumažėjimas, Eur</a:t>
            </a: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2.2222222222222223E-2"/>
          <c:y val="6.9303402605028833E-2"/>
          <c:w val="0.93888888888888888"/>
          <c:h val="0.83345490998370553"/>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chemeClr val="accent2">
                  <a:lumMod val="40000"/>
                  <a:lumOff val="60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530-4E34-AE74-0FD136BF0CA5}"/>
              </c:ext>
            </c:extLst>
          </c:dPt>
          <c:dPt>
            <c:idx val="1"/>
            <c:invertIfNegative val="0"/>
            <c:bubble3D val="0"/>
            <c:spPr>
              <a:solidFill>
                <a:schemeClr val="accent6">
                  <a:lumMod val="60000"/>
                  <a:lumOff val="40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D530-4E34-AE74-0FD136BF0CA5}"/>
              </c:ext>
            </c:extLst>
          </c:dPt>
          <c:dPt>
            <c:idx val="2"/>
            <c:invertIfNegative val="0"/>
            <c:bubble3D val="0"/>
            <c:spPr>
              <a:solidFill>
                <a:schemeClr val="accent1">
                  <a:lumMod val="60000"/>
                  <a:lumOff val="40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530-4E34-AE74-0FD136BF0CA5}"/>
              </c:ext>
            </c:extLst>
          </c:dPt>
          <c:dPt>
            <c:idx val="3"/>
            <c:invertIfNegative val="0"/>
            <c:bubble3D val="0"/>
            <c:spPr>
              <a:solidFill>
                <a:schemeClr val="accent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4-D530-4E34-AE74-0FD136BF0C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 (2)'!$B$6:$B$10</c:f>
              <c:strCache>
                <c:ptCount val="5"/>
                <c:pt idx="0">
                  <c:v>Negyvenamieji pastatai</c:v>
                </c:pt>
                <c:pt idx="1">
                  <c:v>Infrastruktūros ir kiti statiniai</c:v>
                </c:pt>
                <c:pt idx="2">
                  <c:v>Baldai ir biuro įranga</c:v>
                </c:pt>
                <c:pt idx="3">
                  <c:v>Ilgalaikis nematerialusis turtas</c:v>
                </c:pt>
                <c:pt idx="4">
                  <c:v>Automobilių keliai</c:v>
                </c:pt>
              </c:strCache>
            </c:strRef>
          </c:cat>
          <c:val>
            <c:numRef>
              <c:f>'Lapas1 (2)'!$C$6:$C$10</c:f>
              <c:numCache>
                <c:formatCode>#,##0</c:formatCode>
                <c:ptCount val="5"/>
                <c:pt idx="0">
                  <c:v>999817</c:v>
                </c:pt>
                <c:pt idx="1">
                  <c:v>739400</c:v>
                </c:pt>
                <c:pt idx="2">
                  <c:v>110034</c:v>
                </c:pt>
                <c:pt idx="3">
                  <c:v>41952</c:v>
                </c:pt>
                <c:pt idx="4">
                  <c:v>1051350</c:v>
                </c:pt>
              </c:numCache>
            </c:numRef>
          </c:val>
          <c:extLst>
            <c:ext xmlns:c16="http://schemas.microsoft.com/office/drawing/2014/chart" uri="{C3380CC4-5D6E-409C-BE32-E72D297353CC}">
              <c16:uniqueId val="{00000000-D530-4E34-AE74-0FD136BF0CA5}"/>
            </c:ext>
          </c:extLst>
        </c:ser>
        <c:dLbls>
          <c:dLblPos val="outEnd"/>
          <c:showLegendKey val="0"/>
          <c:showVal val="1"/>
          <c:showCatName val="0"/>
          <c:showSerName val="0"/>
          <c:showPercent val="0"/>
          <c:showBubbleSize val="0"/>
        </c:dLbls>
        <c:gapWidth val="100"/>
        <c:overlap val="-24"/>
        <c:axId val="439120312"/>
        <c:axId val="438361384"/>
      </c:barChart>
      <c:catAx>
        <c:axId val="4391203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8361384"/>
        <c:crosses val="autoZero"/>
        <c:auto val="1"/>
        <c:lblAlgn val="ctr"/>
        <c:lblOffset val="100"/>
        <c:noMultiLvlLbl val="0"/>
      </c:catAx>
      <c:valAx>
        <c:axId val="438361384"/>
        <c:scaling>
          <c:orientation val="minMax"/>
        </c:scaling>
        <c:delete val="1"/>
        <c:axPos val="l"/>
        <c:numFmt formatCode="#,##0" sourceLinked="1"/>
        <c:majorTickMark val="none"/>
        <c:minorTickMark val="none"/>
        <c:tickLblPos val="nextTo"/>
        <c:crossAx val="439120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4031D-A296-40CF-BF5C-365E9B64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7593</Words>
  <Characters>4329</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Akmenes r.sav.</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sysop</dc:creator>
  <cp:keywords/>
  <dc:description/>
  <cp:lastModifiedBy>A.Prismontiene</cp:lastModifiedBy>
  <cp:revision>5</cp:revision>
  <cp:lastPrinted>2014-10-24T08:40:00Z</cp:lastPrinted>
  <dcterms:created xsi:type="dcterms:W3CDTF">2021-06-21T12:05:00Z</dcterms:created>
  <dcterms:modified xsi:type="dcterms:W3CDTF">2021-06-28T06:44:00Z</dcterms:modified>
</cp:coreProperties>
</file>