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3f9f2641f9a4068859531b17bf9e863"/>
        <w:id w:val="21369731"/>
        <w:lock w:val="sdtLocked"/>
      </w:sdtPr>
      <w:sdtEndPr/>
      <w:sdtContent>
        <w:p w14:paraId="6DE25EDB" w14:textId="5571A182" w:rsidR="00AA1FA9" w:rsidRDefault="00AA1FA9" w:rsidP="00F61427">
          <w:pPr>
            <w:tabs>
              <w:tab w:val="center" w:pos="4153"/>
              <w:tab w:val="right" w:pos="8306"/>
            </w:tabs>
            <w:rPr>
              <w:b/>
              <w:caps/>
              <w:szCs w:val="24"/>
            </w:rPr>
          </w:pPr>
        </w:p>
        <w:p w14:paraId="205DD991" w14:textId="43ACE468" w:rsidR="00AA1FA9" w:rsidRDefault="00F61427" w:rsidP="00E07954">
          <w:pPr>
            <w:jc w:val="center"/>
            <w:rPr>
              <w:spacing w:val="20"/>
              <w:sz w:val="16"/>
              <w:szCs w:val="24"/>
            </w:rPr>
          </w:pPr>
          <w:r>
            <w:rPr>
              <w:spacing w:val="20"/>
              <w:sz w:val="16"/>
              <w:szCs w:val="24"/>
            </w:rPr>
            <w:object w:dxaOrig="931" w:dyaOrig="1036" w14:anchorId="3F5AA7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753784143" r:id="rId9"/>
            </w:object>
          </w:r>
        </w:p>
        <w:p w14:paraId="5AC342A5" w14:textId="77777777" w:rsidR="00E07954" w:rsidRDefault="00E07954" w:rsidP="00E07954">
          <w:pPr>
            <w:jc w:val="center"/>
            <w:rPr>
              <w:b/>
              <w:caps/>
              <w:szCs w:val="24"/>
            </w:rPr>
          </w:pPr>
        </w:p>
        <w:p w14:paraId="4B7059A1" w14:textId="6ECE8FC1" w:rsidR="00AA1FA9" w:rsidRDefault="00F61427" w:rsidP="00E07954">
          <w:pPr>
            <w:jc w:val="center"/>
            <w:rPr>
              <w:b/>
              <w:caps/>
              <w:szCs w:val="24"/>
            </w:rPr>
          </w:pPr>
          <w:r>
            <w:rPr>
              <w:b/>
              <w:caps/>
              <w:szCs w:val="24"/>
            </w:rPr>
            <w:t>TELŠIŲ RAJONO SAVIVALDYBĖS</w:t>
          </w:r>
        </w:p>
        <w:p w14:paraId="302B5A0B" w14:textId="77777777" w:rsidR="00AA1FA9" w:rsidRDefault="00F61427" w:rsidP="00E07954">
          <w:pPr>
            <w:jc w:val="center"/>
            <w:rPr>
              <w:b/>
              <w:caps/>
              <w:szCs w:val="24"/>
            </w:rPr>
          </w:pPr>
          <w:r>
            <w:rPr>
              <w:b/>
              <w:caps/>
              <w:szCs w:val="24"/>
            </w:rPr>
            <w:t>TARYBA</w:t>
          </w:r>
        </w:p>
        <w:p w14:paraId="0E680032" w14:textId="4BE4EDD0" w:rsidR="00AA1FA9" w:rsidRDefault="00AA1FA9" w:rsidP="00E07954">
          <w:pPr>
            <w:jc w:val="center"/>
            <w:rPr>
              <w:b/>
              <w:caps/>
              <w:szCs w:val="24"/>
            </w:rPr>
          </w:pPr>
        </w:p>
        <w:p w14:paraId="28841962" w14:textId="77777777" w:rsidR="00E07954" w:rsidRDefault="00E07954" w:rsidP="00E07954">
          <w:pPr>
            <w:jc w:val="center"/>
            <w:rPr>
              <w:b/>
              <w:caps/>
              <w:szCs w:val="24"/>
            </w:rPr>
          </w:pPr>
        </w:p>
        <w:p w14:paraId="46DC353C" w14:textId="77777777" w:rsidR="00AA1FA9" w:rsidRDefault="00F61427" w:rsidP="00E07954">
          <w:pPr>
            <w:jc w:val="center"/>
            <w:rPr>
              <w:b/>
              <w:caps/>
              <w:szCs w:val="24"/>
            </w:rPr>
          </w:pPr>
          <w:r>
            <w:rPr>
              <w:b/>
              <w:caps/>
              <w:szCs w:val="24"/>
            </w:rPr>
            <w:t>SPRENDIMAS</w:t>
          </w:r>
        </w:p>
        <w:p w14:paraId="08F32C0C" w14:textId="77777777" w:rsidR="00AA1FA9" w:rsidRDefault="00F61427" w:rsidP="00E07954">
          <w:pPr>
            <w:jc w:val="center"/>
            <w:rPr>
              <w:b/>
              <w:szCs w:val="24"/>
            </w:rPr>
          </w:pPr>
          <w:r>
            <w:rPr>
              <w:b/>
              <w:szCs w:val="24"/>
            </w:rPr>
            <w:t>DĖL TELŠIŲ RAJONO SAVIVALDYBĖS TARYBOS 2023 M. KOVO 30 D. SPRENDIMO NR. T1-51 „DĖL TELŠIŲ RAJONO SAVIVALDYBĖS TARYBOS VEIKLOS REGLAMENTO PATVIRTINIMO“ PAKEITIMO</w:t>
          </w:r>
        </w:p>
        <w:p w14:paraId="73ED7563" w14:textId="77777777" w:rsidR="00AA1FA9" w:rsidRDefault="00AA1FA9" w:rsidP="00E07954">
          <w:pPr>
            <w:jc w:val="center"/>
            <w:rPr>
              <w:bCs/>
              <w:szCs w:val="24"/>
            </w:rPr>
          </w:pPr>
        </w:p>
        <w:p w14:paraId="77BD5D88" w14:textId="056DC013" w:rsidR="00AA1FA9" w:rsidRDefault="00F61427" w:rsidP="00E07954">
          <w:pPr>
            <w:jc w:val="center"/>
            <w:rPr>
              <w:bCs/>
              <w:szCs w:val="24"/>
            </w:rPr>
          </w:pPr>
          <w:r>
            <w:rPr>
              <w:bCs/>
              <w:szCs w:val="24"/>
            </w:rPr>
            <w:t>2023 m. birželio 29 d. Nr. T1-174</w:t>
          </w:r>
        </w:p>
        <w:p w14:paraId="36BA334D" w14:textId="525C8C56" w:rsidR="00AA1FA9" w:rsidRDefault="00F61427" w:rsidP="00E07954">
          <w:pPr>
            <w:ind w:firstLine="62"/>
            <w:jc w:val="center"/>
            <w:rPr>
              <w:bCs/>
              <w:szCs w:val="24"/>
            </w:rPr>
          </w:pPr>
          <w:r>
            <w:rPr>
              <w:bCs/>
              <w:szCs w:val="24"/>
            </w:rPr>
            <w:t>Telšiai</w:t>
          </w:r>
        </w:p>
        <w:p w14:paraId="4CEFA475" w14:textId="77777777" w:rsidR="00AA1FA9" w:rsidRDefault="00AA1FA9">
          <w:pPr>
            <w:tabs>
              <w:tab w:val="center" w:pos="4153"/>
              <w:tab w:val="right" w:pos="8306"/>
            </w:tabs>
            <w:rPr>
              <w:rFonts w:ascii="Arial" w:hAnsi="Arial"/>
              <w:sz w:val="22"/>
              <w:lang w:val="en-US"/>
            </w:rPr>
          </w:pPr>
        </w:p>
        <w:p w14:paraId="4E360B6B" w14:textId="56672F2E" w:rsidR="00AA1FA9" w:rsidRDefault="00AA1FA9">
          <w:pPr>
            <w:ind w:firstLine="2160"/>
            <w:rPr>
              <w:szCs w:val="24"/>
            </w:rPr>
          </w:pPr>
        </w:p>
        <w:sdt>
          <w:sdtPr>
            <w:alias w:val="preambule"/>
            <w:tag w:val="part_8c425b862d1141009de184dd63f97010"/>
            <w:id w:val="-743649304"/>
            <w:lock w:val="sdtLocked"/>
          </w:sdtPr>
          <w:sdtEndPr/>
          <w:sdtContent>
            <w:p w14:paraId="0A60F4D2" w14:textId="77777777" w:rsidR="00AA1FA9" w:rsidRDefault="00F61427">
              <w:pPr>
                <w:ind w:firstLine="851"/>
                <w:jc w:val="both"/>
                <w:rPr>
                  <w:szCs w:val="24"/>
                </w:rPr>
              </w:pPr>
              <w:r>
                <w:rPr>
                  <w:szCs w:val="24"/>
                </w:rPr>
                <w:t>Telšių rajono savivaldybės taryba n u s p r e n d ž i a:</w:t>
              </w:r>
            </w:p>
          </w:sdtContent>
        </w:sdt>
        <w:sdt>
          <w:sdtPr>
            <w:alias w:val="pastraipa"/>
            <w:tag w:val="part_b211cb8fad07467081300c83d703219f"/>
            <w:id w:val="1841954513"/>
            <w:lock w:val="sdtLocked"/>
          </w:sdtPr>
          <w:sdtEndPr/>
          <w:sdtContent>
            <w:p w14:paraId="449CD3D0" w14:textId="77777777" w:rsidR="00AA1FA9" w:rsidRDefault="00F61427">
              <w:pPr>
                <w:ind w:firstLine="851"/>
                <w:jc w:val="both"/>
                <w:rPr>
                  <w:szCs w:val="24"/>
                </w:rPr>
              </w:pPr>
              <w:r>
                <w:rPr>
                  <w:szCs w:val="24"/>
                </w:rPr>
                <w:t>Pakeisti Telšių rajono savivaldybės tarybos veiklos reglamentą, patvirtintą Telšių rajono savivaldybės tarybos 2023 m. kovo 30 d. sprendimu Nr. T1-51 „Dėl Telšių rajono savivaldybės tarybos reglamento patvirtinimo“:</w:t>
              </w:r>
            </w:p>
          </w:sdtContent>
        </w:sdt>
        <w:sdt>
          <w:sdtPr>
            <w:alias w:val="1 p."/>
            <w:tag w:val="part_51bd2e1eedbc41809c2815cf1f879b3b"/>
            <w:id w:val="-1893959823"/>
            <w:lock w:val="sdtLocked"/>
          </w:sdtPr>
          <w:sdtEndPr/>
          <w:sdtContent>
            <w:p w14:paraId="4F769CE4" w14:textId="77777777" w:rsidR="00AA1FA9" w:rsidRDefault="00E07954">
              <w:pPr>
                <w:ind w:firstLine="851"/>
                <w:jc w:val="both"/>
                <w:rPr>
                  <w:szCs w:val="24"/>
                </w:rPr>
              </w:pPr>
              <w:sdt>
                <w:sdtPr>
                  <w:alias w:val="Numeris"/>
                  <w:tag w:val="nr_51bd2e1eedbc41809c2815cf1f879b3b"/>
                  <w:id w:val="120351819"/>
                  <w:lock w:val="sdtLocked"/>
                </w:sdtPr>
                <w:sdtEndPr/>
                <w:sdtContent>
                  <w:r w:rsidR="00F61427">
                    <w:rPr>
                      <w:szCs w:val="24"/>
                    </w:rPr>
                    <w:t>1</w:t>
                  </w:r>
                </w:sdtContent>
              </w:sdt>
              <w:r w:rsidR="00F61427">
                <w:rPr>
                  <w:szCs w:val="24"/>
                </w:rPr>
                <w:t>. Pakeisti 35 punktą ir jį išdėstyti taip:</w:t>
              </w:r>
            </w:p>
            <w:sdt>
              <w:sdtPr>
                <w:alias w:val="citata"/>
                <w:tag w:val="part_5735a90406a64d4ba4c14686aaaff0be"/>
                <w:id w:val="2081329011"/>
                <w:lock w:val="sdtLocked"/>
              </w:sdtPr>
              <w:sdtEndPr/>
              <w:sdtContent>
                <w:sdt>
                  <w:sdtPr>
                    <w:alias w:val="35 p."/>
                    <w:tag w:val="part_76d36f49b3424b3bb89300367c1d85b6"/>
                    <w:id w:val="1027982829"/>
                    <w:lock w:val="sdtLocked"/>
                  </w:sdtPr>
                  <w:sdtEndPr/>
                  <w:sdtContent>
                    <w:p w14:paraId="146DB7DD" w14:textId="77777777" w:rsidR="00AA1FA9" w:rsidRDefault="00F61427">
                      <w:pPr>
                        <w:widowControl w:val="0"/>
                        <w:suppressAutoHyphens/>
                        <w:ind w:firstLine="851"/>
                        <w:jc w:val="both"/>
                        <w:rPr>
                          <w:kern w:val="2"/>
                          <w:szCs w:val="24"/>
                        </w:rPr>
                      </w:pPr>
                      <w:r>
                        <w:rPr>
                          <w:kern w:val="2"/>
                          <w:szCs w:val="24"/>
                        </w:rPr>
                        <w:t>„</w:t>
                      </w:r>
                      <w:sdt>
                        <w:sdtPr>
                          <w:alias w:val="Numeris"/>
                          <w:tag w:val="nr_76d36f49b3424b3bb89300367c1d85b6"/>
                          <w:id w:val="-853337457"/>
                          <w:lock w:val="sdtLocked"/>
                        </w:sdtPr>
                        <w:sdtEndPr/>
                        <w:sdtContent>
                          <w:r>
                            <w:rPr>
                              <w:kern w:val="2"/>
                              <w:szCs w:val="24"/>
                            </w:rPr>
                            <w:t>35</w:t>
                          </w:r>
                        </w:sdtContent>
                      </w:sdt>
                      <w:r>
                        <w:rPr>
                          <w:kern w:val="2"/>
                          <w:szCs w:val="24"/>
                        </w:rPr>
                        <w:t xml:space="preserve">. Visi projektų rengėjai pateikia Tarybos </w:t>
                      </w:r>
                      <w:r>
                        <w:rPr>
                          <w:szCs w:val="24"/>
                        </w:rPr>
                        <w:t xml:space="preserve">posėdžių </w:t>
                      </w:r>
                      <w:r>
                        <w:rPr>
                          <w:kern w:val="2"/>
                          <w:szCs w:val="24"/>
                        </w:rPr>
                        <w:t xml:space="preserve">sekretoriui pasirašytą sprendimo projekto rengimo medžiagą (elektronine forma) ne vėliau kaip prieš 16 kalendorinių dienų iki Tarybos posėdžių grafike skelbiamo numatomo Tarybos posėdžio. Sprendimo projekto rengimo medžiaga derinama ir teikiama registruoti naudojantis automatizuota Savivaldybės dokumentų valdymo sistema (toliau – DVS). Alternatyvaus jau parengtam ir paskelbtam sprendimo projektui rengimo medžiaga pateikiama Tarybos </w:t>
                      </w:r>
                      <w:r>
                        <w:rPr>
                          <w:szCs w:val="24"/>
                        </w:rPr>
                        <w:t xml:space="preserve">posėdžių </w:t>
                      </w:r>
                      <w:r>
                        <w:rPr>
                          <w:kern w:val="2"/>
                          <w:szCs w:val="24"/>
                        </w:rPr>
                        <w:t>sekretoriui registruoti ne vėliau kaip 6 kalendorinių dienų iki Tarybos posėdžio.“</w:t>
                      </w:r>
                    </w:p>
                  </w:sdtContent>
                </w:sdt>
              </w:sdtContent>
            </w:sdt>
          </w:sdtContent>
        </w:sdt>
        <w:sdt>
          <w:sdtPr>
            <w:alias w:val="2 p."/>
            <w:tag w:val="part_453c9a2ec34f41869cefc35d2112da07"/>
            <w:id w:val="-2011126685"/>
            <w:lock w:val="sdtLocked"/>
          </w:sdtPr>
          <w:sdtEndPr/>
          <w:sdtContent>
            <w:p w14:paraId="50335561" w14:textId="77777777" w:rsidR="00AA1FA9" w:rsidRDefault="00E07954">
              <w:pPr>
                <w:ind w:firstLine="851"/>
                <w:jc w:val="both"/>
                <w:rPr>
                  <w:szCs w:val="24"/>
                </w:rPr>
              </w:pPr>
              <w:sdt>
                <w:sdtPr>
                  <w:alias w:val="Numeris"/>
                  <w:tag w:val="nr_453c9a2ec34f41869cefc35d2112da07"/>
                  <w:id w:val="-2055610741"/>
                  <w:lock w:val="sdtLocked"/>
                </w:sdtPr>
                <w:sdtEndPr/>
                <w:sdtContent>
                  <w:r w:rsidR="00F61427">
                    <w:rPr>
                      <w:szCs w:val="24"/>
                    </w:rPr>
                    <w:t>2</w:t>
                  </w:r>
                </w:sdtContent>
              </w:sdt>
              <w:r w:rsidR="00F61427">
                <w:rPr>
                  <w:szCs w:val="24"/>
                </w:rPr>
                <w:t>. Pakeisti 276 punktą ir jį išdėstyti taip:</w:t>
              </w:r>
            </w:p>
            <w:sdt>
              <w:sdtPr>
                <w:alias w:val="citata"/>
                <w:tag w:val="part_6f50e2be1af34df8a0323de46ed2bddc"/>
                <w:id w:val="-1782792176"/>
                <w:lock w:val="sdtLocked"/>
              </w:sdtPr>
              <w:sdtEndPr/>
              <w:sdtContent>
                <w:sdt>
                  <w:sdtPr>
                    <w:alias w:val="276 p."/>
                    <w:tag w:val="part_1a88028cbe80422e9d16fddd9c5170d4"/>
                    <w:id w:val="438489032"/>
                    <w:lock w:val="sdtLocked"/>
                  </w:sdtPr>
                  <w:sdtEndPr/>
                  <w:sdtContent>
                    <w:p w14:paraId="5C5F37A3" w14:textId="77777777" w:rsidR="00AA1FA9" w:rsidRDefault="00F61427">
                      <w:pPr>
                        <w:spacing w:line="276" w:lineRule="auto"/>
                        <w:ind w:firstLine="913"/>
                        <w:jc w:val="both"/>
                        <w:rPr>
                          <w:color w:val="000000"/>
                          <w:szCs w:val="24"/>
                          <w:lang w:eastAsia="lt-LT"/>
                        </w:rPr>
                      </w:pPr>
                      <w:r>
                        <w:rPr>
                          <w:szCs w:val="24"/>
                        </w:rPr>
                        <w:t>„</w:t>
                      </w:r>
                      <w:sdt>
                        <w:sdtPr>
                          <w:alias w:val="Numeris"/>
                          <w:tag w:val="nr_1a88028cbe80422e9d16fddd9c5170d4"/>
                          <w:id w:val="-746424306"/>
                          <w:lock w:val="sdtLocked"/>
                        </w:sdtPr>
                        <w:sdtEndPr/>
                        <w:sdtContent>
                          <w:r>
                            <w:rPr>
                              <w:szCs w:val="24"/>
                            </w:rPr>
                            <w:t>276</w:t>
                          </w:r>
                        </w:sdtContent>
                      </w:sdt>
                      <w:r>
                        <w:rPr>
                          <w:szCs w:val="24"/>
                        </w:rPr>
                        <w:t xml:space="preserve">. </w:t>
                      </w:r>
                      <w:r>
                        <w:rPr>
                          <w:color w:val="000000"/>
                          <w:szCs w:val="24"/>
                          <w:lang w:eastAsia="lt-LT"/>
                        </w:rPr>
                        <w:t>Savivaldybės tarybos nariams už darbą atliekant Savivaldybės tarybos nario pareigas yra atlyginama (apmokama).“</w:t>
                      </w:r>
                    </w:p>
                  </w:sdtContent>
                </w:sdt>
              </w:sdtContent>
            </w:sdt>
          </w:sdtContent>
        </w:sdt>
        <w:sdt>
          <w:sdtPr>
            <w:alias w:val="3 p."/>
            <w:tag w:val="part_92d6dfe1f8384749b3b2abfe996d91ec"/>
            <w:id w:val="-988860177"/>
            <w:lock w:val="sdtLocked"/>
          </w:sdtPr>
          <w:sdtEndPr/>
          <w:sdtContent>
            <w:p w14:paraId="4BE65A68" w14:textId="77777777" w:rsidR="00AA1FA9" w:rsidRDefault="00E07954">
              <w:pPr>
                <w:spacing w:line="276" w:lineRule="auto"/>
                <w:ind w:firstLine="851"/>
                <w:jc w:val="both"/>
                <w:rPr>
                  <w:color w:val="000000"/>
                  <w:szCs w:val="24"/>
                  <w:lang w:eastAsia="lt-LT"/>
                </w:rPr>
              </w:pPr>
              <w:sdt>
                <w:sdtPr>
                  <w:alias w:val="Numeris"/>
                  <w:tag w:val="nr_92d6dfe1f8384749b3b2abfe996d91ec"/>
                  <w:id w:val="-952159523"/>
                  <w:lock w:val="sdtLocked"/>
                </w:sdtPr>
                <w:sdtEndPr/>
                <w:sdtContent>
                  <w:r w:rsidR="00F61427">
                    <w:rPr>
                      <w:color w:val="000000"/>
                      <w:szCs w:val="24"/>
                      <w:lang w:eastAsia="lt-LT"/>
                    </w:rPr>
                    <w:t>3</w:t>
                  </w:r>
                </w:sdtContent>
              </w:sdt>
              <w:r w:rsidR="00F61427">
                <w:rPr>
                  <w:color w:val="000000"/>
                  <w:szCs w:val="24"/>
                  <w:lang w:eastAsia="lt-LT"/>
                </w:rPr>
                <w:t>. Pakeisti 277 punktą ir jį išdėstyti taip:</w:t>
              </w:r>
            </w:p>
            <w:sdt>
              <w:sdtPr>
                <w:alias w:val="citata"/>
                <w:tag w:val="part_5cc1e66f631d4600889a2fb7cea606f4"/>
                <w:id w:val="-1325192029"/>
                <w:lock w:val="sdtLocked"/>
              </w:sdtPr>
              <w:sdtEndPr/>
              <w:sdtContent>
                <w:sdt>
                  <w:sdtPr>
                    <w:alias w:val="277 p."/>
                    <w:tag w:val="part_dd572bb6524e4ff4a9d9727f44f417b4"/>
                    <w:id w:val="2054729851"/>
                    <w:lock w:val="sdtLocked"/>
                  </w:sdtPr>
                  <w:sdtEndPr/>
                  <w:sdtContent>
                    <w:p w14:paraId="5F271ABA" w14:textId="77777777" w:rsidR="00AA1FA9" w:rsidRDefault="00F61427">
                      <w:pPr>
                        <w:spacing w:line="276" w:lineRule="auto"/>
                        <w:ind w:firstLine="851"/>
                        <w:jc w:val="both"/>
                        <w:rPr>
                          <w:color w:val="000000"/>
                          <w:szCs w:val="24"/>
                          <w:lang w:eastAsia="lt-LT"/>
                        </w:rPr>
                      </w:pPr>
                      <w:r>
                        <w:rPr>
                          <w:color w:val="000000"/>
                          <w:szCs w:val="24"/>
                          <w:lang w:eastAsia="lt-LT"/>
                        </w:rPr>
                        <w:t>„</w:t>
                      </w:r>
                      <w:sdt>
                        <w:sdtPr>
                          <w:alias w:val="Numeris"/>
                          <w:tag w:val="nr_dd572bb6524e4ff4a9d9727f44f417b4"/>
                          <w:id w:val="-1966108527"/>
                          <w:lock w:val="sdtLocked"/>
                        </w:sdtPr>
                        <w:sdtEndPr/>
                        <w:sdtContent>
                          <w:r>
                            <w:rPr>
                              <w:color w:val="000000"/>
                              <w:szCs w:val="24"/>
                              <w:lang w:eastAsia="lt-LT"/>
                            </w:rPr>
                            <w:t>277</w:t>
                          </w:r>
                        </w:sdtContent>
                      </w:sdt>
                      <w:r>
                        <w:rPr>
                          <w:color w:val="000000"/>
                          <w:szCs w:val="24"/>
                          <w:lang w:eastAsia="lt-LT"/>
                        </w:rPr>
                        <w:t>. Savivaldybės tarybos nariams nustatomas 20 procentų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w:t>
                      </w:r>
                    </w:p>
                  </w:sdtContent>
                </w:sdt>
              </w:sdtContent>
            </w:sdt>
          </w:sdtContent>
        </w:sdt>
        <w:sdt>
          <w:sdtPr>
            <w:alias w:val="4 p."/>
            <w:tag w:val="part_bf6f32d039a344ba8cbe9d7f15b30b96"/>
            <w:id w:val="871029587"/>
            <w:lock w:val="sdtLocked"/>
          </w:sdtPr>
          <w:sdtEndPr/>
          <w:sdtContent>
            <w:p w14:paraId="7A392E54" w14:textId="77777777" w:rsidR="00AA1FA9" w:rsidRDefault="00E07954">
              <w:pPr>
                <w:ind w:firstLine="851"/>
                <w:jc w:val="both"/>
                <w:rPr>
                  <w:szCs w:val="24"/>
                </w:rPr>
              </w:pPr>
              <w:sdt>
                <w:sdtPr>
                  <w:alias w:val="Numeris"/>
                  <w:tag w:val="nr_bf6f32d039a344ba8cbe9d7f15b30b96"/>
                  <w:id w:val="-1976593043"/>
                  <w:lock w:val="sdtLocked"/>
                </w:sdtPr>
                <w:sdtEndPr/>
                <w:sdtContent>
                  <w:r w:rsidR="00F61427">
                    <w:rPr>
                      <w:szCs w:val="24"/>
                    </w:rPr>
                    <w:t>4</w:t>
                  </w:r>
                </w:sdtContent>
              </w:sdt>
              <w:r w:rsidR="00F61427">
                <w:rPr>
                  <w:szCs w:val="24"/>
                </w:rPr>
                <w:t>. Pakeisti 278 punktą ir jį išdėstyti taip:</w:t>
              </w:r>
            </w:p>
            <w:sdt>
              <w:sdtPr>
                <w:alias w:val="citata"/>
                <w:tag w:val="part_4d1d2fdf044344b09f14d95c1474726d"/>
                <w:id w:val="-1171792657"/>
                <w:lock w:val="sdtLocked"/>
              </w:sdtPr>
              <w:sdtEndPr/>
              <w:sdtContent>
                <w:sdt>
                  <w:sdtPr>
                    <w:alias w:val="278 p."/>
                    <w:tag w:val="part_cac2e4ce30be420d9231bf9ade231bf5"/>
                    <w:id w:val="874587719"/>
                    <w:lock w:val="sdtLocked"/>
                  </w:sdtPr>
                  <w:sdtEndPr/>
                  <w:sdtContent>
                    <w:p w14:paraId="7EB347C5" w14:textId="77777777" w:rsidR="00AA1FA9" w:rsidRDefault="00F61427">
                      <w:pPr>
                        <w:ind w:firstLine="851"/>
                        <w:jc w:val="both"/>
                        <w:rPr>
                          <w:bCs/>
                          <w:iCs/>
                          <w:szCs w:val="24"/>
                        </w:rPr>
                      </w:pPr>
                      <w:r>
                        <w:rPr>
                          <w:bCs/>
                          <w:szCs w:val="24"/>
                        </w:rPr>
                        <w:t>„</w:t>
                      </w:r>
                      <w:sdt>
                        <w:sdtPr>
                          <w:alias w:val="Numeris"/>
                          <w:tag w:val="nr_cac2e4ce30be420d9231bf9ade231bf5"/>
                          <w:id w:val="-716735499"/>
                          <w:lock w:val="sdtLocked"/>
                        </w:sdtPr>
                        <w:sdtEndPr/>
                        <w:sdtContent>
                          <w:r>
                            <w:rPr>
                              <w:bCs/>
                              <w:szCs w:val="24"/>
                            </w:rPr>
                            <w:t>278</w:t>
                          </w:r>
                        </w:sdtContent>
                      </w:sdt>
                      <w:r>
                        <w:rPr>
                          <w:bCs/>
                          <w:szCs w:val="24"/>
                        </w:rPr>
                        <w:t xml:space="preserve">. Savivaldybės tarybos nario </w:t>
                      </w:r>
                      <w:r>
                        <w:rPr>
                          <w:bCs/>
                          <w:iCs/>
                          <w:szCs w:val="24"/>
                        </w:rPr>
                        <w:t xml:space="preserve">atlyginimas mažinamas proporcingai Savivaldybės tarybos nario praleistų to mėnesio Savivaldybės tarybos, komitetų, nuolatinių komisijų ir kolegijos, kurių narys Savivaldybės tarybos narys yra, posėdžių skaičiui atsižvelgiant į Savivaldybės tarybos nario faktiškai dirbtą laiką. </w:t>
                      </w:r>
                    </w:p>
                    <w:p w14:paraId="3ED54920" w14:textId="77777777" w:rsidR="00AA1FA9" w:rsidRDefault="00F61427">
                      <w:pPr>
                        <w:ind w:firstLine="851"/>
                        <w:jc w:val="both"/>
                        <w:rPr>
                          <w:szCs w:val="24"/>
                        </w:rPr>
                      </w:pPr>
                      <w:r>
                        <w:rPr>
                          <w:szCs w:val="24"/>
                        </w:rPr>
                        <w:t xml:space="preserve">Faktiškai dirbtas laikas – tai laikas, praleistas Savivaldybės tarybos, kolegijos, komitetų, nuolatinių komisijų posėdžiuose pagal jų protokoluose fiksuotą laiką. Savivaldybės tarybos nario darbo laikas kiekviename posėdyje skaičiuojamas nuo posėdžio pradžios arba nuo Savivaldybės </w:t>
                      </w:r>
                      <w:r>
                        <w:rPr>
                          <w:szCs w:val="24"/>
                        </w:rPr>
                        <w:lastRenderedPageBreak/>
                        <w:t>tarybos nario atvykimo momento (jei jis vėluoja į posėdį) iki posėdžio pabaigos arba iki jo išvykimo momento (kai Savivaldybės tarybos narys išvyksta nesibaigus posėdžiui):</w:t>
                      </w:r>
                    </w:p>
                    <w:sdt>
                      <w:sdtPr>
                        <w:alias w:val="278.1 pp."/>
                        <w:tag w:val="part_2eb9a1c8b4a743f7b228dc6f94bff890"/>
                        <w:id w:val="-1218661375"/>
                        <w:lock w:val="sdtLocked"/>
                      </w:sdtPr>
                      <w:sdtEndPr/>
                      <w:sdtContent>
                        <w:p w14:paraId="17633482" w14:textId="77777777" w:rsidR="00AA1FA9" w:rsidRDefault="00E07954">
                          <w:pPr>
                            <w:ind w:firstLine="851"/>
                            <w:jc w:val="both"/>
                            <w:rPr>
                              <w:szCs w:val="24"/>
                            </w:rPr>
                          </w:pPr>
                          <w:sdt>
                            <w:sdtPr>
                              <w:alias w:val="Numeris"/>
                              <w:tag w:val="nr_2eb9a1c8b4a743f7b228dc6f94bff890"/>
                              <w:id w:val="-769157566"/>
                              <w:lock w:val="sdtLocked"/>
                            </w:sdtPr>
                            <w:sdtEndPr/>
                            <w:sdtContent>
                              <w:r w:rsidR="00F61427">
                                <w:rPr>
                                  <w:szCs w:val="24"/>
                                </w:rPr>
                                <w:t>278.1</w:t>
                              </w:r>
                            </w:sdtContent>
                          </w:sdt>
                          <w:r w:rsidR="00F61427">
                            <w:rPr>
                              <w:szCs w:val="24"/>
                            </w:rPr>
                            <w:t>. Tarybos posėdžio pradžia ir pabaiga protokole fiksuojama pagal tą laiką, kuriuo posėdį pradėtu ir pabaigtu paskelbia posėdžio pirmininkas;</w:t>
                          </w:r>
                        </w:p>
                      </w:sdtContent>
                    </w:sdt>
                    <w:sdt>
                      <w:sdtPr>
                        <w:alias w:val="278.2 pp."/>
                        <w:tag w:val="part_10a57ed9b4b74138a05227cb48de6a7d"/>
                        <w:id w:val="2097202055"/>
                        <w:lock w:val="sdtLocked"/>
                      </w:sdtPr>
                      <w:sdtEndPr/>
                      <w:sdtContent>
                        <w:p w14:paraId="53E21792" w14:textId="77777777" w:rsidR="00AA1FA9" w:rsidRDefault="00E07954">
                          <w:pPr>
                            <w:ind w:firstLine="851"/>
                            <w:jc w:val="both"/>
                            <w:rPr>
                              <w:szCs w:val="24"/>
                            </w:rPr>
                          </w:pPr>
                          <w:sdt>
                            <w:sdtPr>
                              <w:alias w:val="Numeris"/>
                              <w:tag w:val="nr_10a57ed9b4b74138a05227cb48de6a7d"/>
                              <w:id w:val="-24023838"/>
                              <w:lock w:val="sdtLocked"/>
                            </w:sdtPr>
                            <w:sdtEndPr/>
                            <w:sdtContent>
                              <w:r w:rsidR="00F61427">
                                <w:rPr>
                                  <w:szCs w:val="24"/>
                                </w:rPr>
                                <w:t>278.2</w:t>
                              </w:r>
                            </w:sdtContent>
                          </w:sdt>
                          <w:r w:rsidR="00F61427">
                            <w:rPr>
                              <w:szCs w:val="24"/>
                            </w:rPr>
                            <w:t>. jeigu Tarybos posėdis vyksta trumpiau nei 0,5 valandos – faktinis darbo laikas tarybos nariui skaičiuojamas 0,5 valandos;</w:t>
                          </w:r>
                        </w:p>
                      </w:sdtContent>
                    </w:sdt>
                    <w:sdt>
                      <w:sdtPr>
                        <w:alias w:val="278.3 pp."/>
                        <w:tag w:val="part_39beb491bee84838be04f07fbf379c96"/>
                        <w:id w:val="-1079601001"/>
                        <w:lock w:val="sdtLocked"/>
                      </w:sdtPr>
                      <w:sdtEndPr/>
                      <w:sdtContent>
                        <w:p w14:paraId="23AF2CA9" w14:textId="77777777" w:rsidR="00AA1FA9" w:rsidRDefault="00E07954">
                          <w:pPr>
                            <w:ind w:firstLine="851"/>
                            <w:jc w:val="both"/>
                            <w:rPr>
                              <w:szCs w:val="24"/>
                            </w:rPr>
                          </w:pPr>
                          <w:sdt>
                            <w:sdtPr>
                              <w:alias w:val="Numeris"/>
                              <w:tag w:val="nr_39beb491bee84838be04f07fbf379c96"/>
                              <w:id w:val="2093729977"/>
                              <w:lock w:val="sdtLocked"/>
                            </w:sdtPr>
                            <w:sdtEndPr/>
                            <w:sdtContent>
                              <w:r w:rsidR="00F61427">
                                <w:rPr>
                                  <w:szCs w:val="24"/>
                                </w:rPr>
                                <w:t>278.3</w:t>
                              </w:r>
                            </w:sdtContent>
                          </w:sdt>
                          <w:r w:rsidR="00F61427">
                            <w:rPr>
                              <w:szCs w:val="24"/>
                            </w:rPr>
                            <w:t>. jeigu Tarybos posėdis vyksta ilgiau nei 0,5 valandos – tokiu atveju tarybos nariui darbo laiko apskaitos žiniaraštyje fiksuojamos faktiškai dirbto laiko valandos sveikąja išraiška, o prireikus jos yra apvalinamos. Darbo laiko valandų apvalinimas skaičiuojamas taip: jeigu nuo sveikojo skaičiaus trukmė yra nuo 1 min iki 29 min – tokiu atveju apvalinama link mažesnio sveikojo skaičiaus; jeigu nuo sveikojo skaičiaus trukmė yra nuo 31 min iki 59 min – tokiu atveju apvalinama link didesnio sveikojo skaičiaus.“</w:t>
                          </w:r>
                        </w:p>
                      </w:sdtContent>
                    </w:sdt>
                  </w:sdtContent>
                </w:sdt>
              </w:sdtContent>
            </w:sdt>
          </w:sdtContent>
        </w:sdt>
        <w:sdt>
          <w:sdtPr>
            <w:alias w:val="5 p."/>
            <w:tag w:val="part_4fd13388790d43da90d63c31a09edfb3"/>
            <w:id w:val="460156861"/>
            <w:lock w:val="sdtLocked"/>
          </w:sdtPr>
          <w:sdtEndPr/>
          <w:sdtContent>
            <w:p w14:paraId="12510319" w14:textId="77777777" w:rsidR="00AA1FA9" w:rsidRDefault="00E07954">
              <w:pPr>
                <w:ind w:firstLine="851"/>
                <w:jc w:val="both"/>
                <w:rPr>
                  <w:szCs w:val="24"/>
                </w:rPr>
              </w:pPr>
              <w:sdt>
                <w:sdtPr>
                  <w:alias w:val="Numeris"/>
                  <w:tag w:val="nr_4fd13388790d43da90d63c31a09edfb3"/>
                  <w:id w:val="1696350413"/>
                  <w:lock w:val="sdtLocked"/>
                </w:sdtPr>
                <w:sdtEndPr/>
                <w:sdtContent>
                  <w:r w:rsidR="00F61427">
                    <w:rPr>
                      <w:szCs w:val="24"/>
                    </w:rPr>
                    <w:t>5</w:t>
                  </w:r>
                </w:sdtContent>
              </w:sdt>
              <w:r w:rsidR="00F61427">
                <w:rPr>
                  <w:szCs w:val="24"/>
                </w:rPr>
                <w:t>. Pakeisti 279 punktą ir jį išdėstyti taip:</w:t>
              </w:r>
            </w:p>
            <w:sdt>
              <w:sdtPr>
                <w:alias w:val="citata"/>
                <w:tag w:val="part_facfd21840104a17a60482f6ba5f293e"/>
                <w:id w:val="201529144"/>
                <w:lock w:val="sdtLocked"/>
              </w:sdtPr>
              <w:sdtEndPr/>
              <w:sdtContent>
                <w:sdt>
                  <w:sdtPr>
                    <w:alias w:val="279 p."/>
                    <w:tag w:val="part_964efda63fe64b5e8ab22d1b498bf844"/>
                    <w:id w:val="-1224204100"/>
                    <w:lock w:val="sdtLocked"/>
                  </w:sdtPr>
                  <w:sdtEndPr/>
                  <w:sdtContent>
                    <w:p w14:paraId="48F0964C" w14:textId="77777777" w:rsidR="00AA1FA9" w:rsidRDefault="00F61427">
                      <w:pPr>
                        <w:ind w:firstLine="851"/>
                        <w:jc w:val="both"/>
                        <w:rPr>
                          <w:szCs w:val="24"/>
                        </w:rPr>
                      </w:pPr>
                      <w:r>
                        <w:rPr>
                          <w:szCs w:val="24"/>
                        </w:rPr>
                        <w:t>„</w:t>
                      </w:r>
                      <w:sdt>
                        <w:sdtPr>
                          <w:alias w:val="Numeris"/>
                          <w:tag w:val="nr_964efda63fe64b5e8ab22d1b498bf844"/>
                          <w:id w:val="1122421928"/>
                          <w:lock w:val="sdtLocked"/>
                        </w:sdtPr>
                        <w:sdtEndPr/>
                        <w:sdtContent>
                          <w:r>
                            <w:rPr>
                              <w:szCs w:val="24"/>
                            </w:rPr>
                            <w:t>279</w:t>
                          </w:r>
                        </w:sdtContent>
                      </w:sdt>
                      <w:r>
                        <w:rPr>
                          <w:szCs w:val="24"/>
                        </w:rPr>
                        <w:t>. Analogiškai skaičiuojama Tarybos nario faktinė darbo laiko kolegijos, komitetų,  nuolatinių</w:t>
                      </w:r>
                      <w:r>
                        <w:rPr>
                          <w:b/>
                          <w:szCs w:val="24"/>
                        </w:rPr>
                        <w:t xml:space="preserve"> </w:t>
                      </w:r>
                      <w:r>
                        <w:rPr>
                          <w:szCs w:val="24"/>
                        </w:rPr>
                        <w:t>komisijų posėdžiuose trukmė.“</w:t>
                      </w:r>
                    </w:p>
                  </w:sdtContent>
                </w:sdt>
              </w:sdtContent>
            </w:sdt>
          </w:sdtContent>
        </w:sdt>
        <w:sdt>
          <w:sdtPr>
            <w:alias w:val="6 p."/>
            <w:tag w:val="part_6694d3d20456449f89e4df900985b6c3"/>
            <w:id w:val="523286809"/>
            <w:lock w:val="sdtLocked"/>
          </w:sdtPr>
          <w:sdtEndPr/>
          <w:sdtContent>
            <w:p w14:paraId="50C2AEA3" w14:textId="77777777" w:rsidR="00AA1FA9" w:rsidRDefault="00E07954">
              <w:pPr>
                <w:ind w:firstLine="851"/>
                <w:jc w:val="both"/>
                <w:rPr>
                  <w:szCs w:val="24"/>
                </w:rPr>
              </w:pPr>
              <w:sdt>
                <w:sdtPr>
                  <w:alias w:val="Numeris"/>
                  <w:tag w:val="nr_6694d3d20456449f89e4df900985b6c3"/>
                  <w:id w:val="149263629"/>
                  <w:lock w:val="sdtLocked"/>
                </w:sdtPr>
                <w:sdtEndPr/>
                <w:sdtContent>
                  <w:r w:rsidR="00F61427">
                    <w:rPr>
                      <w:szCs w:val="24"/>
                    </w:rPr>
                    <w:t>6</w:t>
                  </w:r>
                </w:sdtContent>
              </w:sdt>
              <w:r w:rsidR="00F61427">
                <w:rPr>
                  <w:szCs w:val="24"/>
                </w:rPr>
                <w:t>. Pakeisti 280 punktą ir jį išdėstyti taip:</w:t>
              </w:r>
            </w:p>
            <w:sdt>
              <w:sdtPr>
                <w:alias w:val="citata"/>
                <w:tag w:val="part_4540f449903d4b1694ec68592f565e65"/>
                <w:id w:val="-176421111"/>
                <w:lock w:val="sdtLocked"/>
              </w:sdtPr>
              <w:sdtEndPr/>
              <w:sdtContent>
                <w:sdt>
                  <w:sdtPr>
                    <w:alias w:val="280 p."/>
                    <w:tag w:val="part_22c63409ffac4ac7a788ea5869d463c9"/>
                    <w:id w:val="-22951123"/>
                    <w:lock w:val="sdtLocked"/>
                  </w:sdtPr>
                  <w:sdtEndPr/>
                  <w:sdtContent>
                    <w:p w14:paraId="57B27290" w14:textId="77777777" w:rsidR="00AA1FA9" w:rsidRDefault="00F61427">
                      <w:pPr>
                        <w:ind w:firstLine="851"/>
                        <w:jc w:val="both"/>
                        <w:rPr>
                          <w:szCs w:val="24"/>
                        </w:rPr>
                      </w:pPr>
                      <w:r>
                        <w:rPr>
                          <w:szCs w:val="24"/>
                        </w:rPr>
                        <w:t>„</w:t>
                      </w:r>
                      <w:sdt>
                        <w:sdtPr>
                          <w:alias w:val="Numeris"/>
                          <w:tag w:val="nr_22c63409ffac4ac7a788ea5869d463c9"/>
                          <w:id w:val="1642082679"/>
                          <w:lock w:val="sdtLocked"/>
                        </w:sdtPr>
                        <w:sdtEndPr/>
                        <w:sdtContent>
                          <w:r>
                            <w:rPr>
                              <w:szCs w:val="24"/>
                            </w:rPr>
                            <w:t>28</w:t>
                          </w:r>
                          <w:bookmarkStart w:id="0" w:name="_GoBack"/>
                          <w:bookmarkEnd w:id="0"/>
                          <w:r>
                            <w:rPr>
                              <w:szCs w:val="24"/>
                            </w:rPr>
                            <w:t>0</w:t>
                          </w:r>
                        </w:sdtContent>
                      </w:sdt>
                      <w:r>
                        <w:rPr>
                          <w:szCs w:val="24"/>
                        </w:rPr>
                        <w:t>. Savivaldybės tarybos, kolegijos, komitetų, Etikos ir Antikorupcijos komisijų posėdžiuose faktiškai dirbtą laiką fiksuoja Tarybos posėdžių sekretorius. Tarybos posėdžių sekretorius pildo darbo laiko apskaitos žiniaraštį, kuriame pažymimas kiekvieno Savivaldybės tarybos nario posėdžio metu  dirbtas laikas valandomis. Žiniaraštį pasirašo Tarybos posėdžių sekretorius.</w:t>
                      </w:r>
                    </w:p>
                    <w:p w14:paraId="73E1E5DC" w14:textId="77777777" w:rsidR="00AA1FA9" w:rsidRDefault="00F61427">
                      <w:pPr>
                        <w:ind w:firstLine="851"/>
                        <w:jc w:val="both"/>
                        <w:rPr>
                          <w:szCs w:val="24"/>
                        </w:rPr>
                      </w:pPr>
                      <w:r>
                        <w:rPr>
                          <w:szCs w:val="24"/>
                        </w:rPr>
                        <w:t>Savivaldybės tarybos nuolatinių komisijų (išskyrus Etikos ir Antikorupcijos komisijas) posėdžiuose faktiškai dirbtą laiką fiksuoja Savivaldybės administracijos direktoriaus paskirtas Savivaldybės administracijos darbuotojas (toliau – Darbuotojas). Darbuotojas pildo darbo laiko apskaitos žiniaraštį, kuriame pažymimas kiekvieno Savivaldybės tarybos nario posėdžio metu dirbtas laikas valandomis. Žiniaraštį pasirašo Darbuotojas. Užpildytus darbo laiko apskaitos žiniaraščius Darbuotojas ne vėliau kaip kito mėnesio pirmą darbo dieną pateikia Tarybos posėdžių sekretoriui“.</w:t>
                      </w:r>
                    </w:p>
                  </w:sdtContent>
                </w:sdt>
              </w:sdtContent>
            </w:sdt>
          </w:sdtContent>
        </w:sdt>
        <w:sdt>
          <w:sdtPr>
            <w:alias w:val="7 p."/>
            <w:tag w:val="part_ab9409c73e5740a7ad0d46515b6eb17e"/>
            <w:id w:val="-48610634"/>
            <w:lock w:val="sdtLocked"/>
          </w:sdtPr>
          <w:sdtEndPr/>
          <w:sdtContent>
            <w:p w14:paraId="3C3C2A2C" w14:textId="77777777" w:rsidR="00AA1FA9" w:rsidRDefault="00E07954">
              <w:pPr>
                <w:ind w:firstLine="851"/>
                <w:jc w:val="both"/>
                <w:rPr>
                  <w:szCs w:val="24"/>
                </w:rPr>
              </w:pPr>
              <w:sdt>
                <w:sdtPr>
                  <w:alias w:val="Numeris"/>
                  <w:tag w:val="nr_ab9409c73e5740a7ad0d46515b6eb17e"/>
                  <w:id w:val="1620567718"/>
                  <w:lock w:val="sdtLocked"/>
                </w:sdtPr>
                <w:sdtEndPr/>
                <w:sdtContent>
                  <w:r w:rsidR="00F61427">
                    <w:rPr>
                      <w:szCs w:val="24"/>
                    </w:rPr>
                    <w:t>7</w:t>
                  </w:r>
                </w:sdtContent>
              </w:sdt>
              <w:r w:rsidR="00F61427">
                <w:rPr>
                  <w:szCs w:val="24"/>
                </w:rPr>
                <w:t>. Pakeisti 283 punktą ir jį išdėstyti taip:</w:t>
              </w:r>
            </w:p>
            <w:sdt>
              <w:sdtPr>
                <w:alias w:val="citata"/>
                <w:tag w:val="part_43eb5b867cdf48efa908a6dd577bf64f"/>
                <w:id w:val="1825083247"/>
                <w:lock w:val="sdtLocked"/>
              </w:sdtPr>
              <w:sdtEndPr/>
              <w:sdtContent>
                <w:sdt>
                  <w:sdtPr>
                    <w:alias w:val="283 p."/>
                    <w:tag w:val="part_8f243717dbdb45b6833d9b640f552b02"/>
                    <w:id w:val="-1938592255"/>
                    <w:lock w:val="sdtLocked"/>
                  </w:sdtPr>
                  <w:sdtEndPr/>
                  <w:sdtContent>
                    <w:p w14:paraId="6B2AC08F" w14:textId="77777777" w:rsidR="00AA1FA9" w:rsidRDefault="00F61427">
                      <w:pPr>
                        <w:ind w:firstLine="851"/>
                        <w:jc w:val="both"/>
                        <w:rPr>
                          <w:szCs w:val="24"/>
                        </w:rPr>
                      </w:pPr>
                      <w:r>
                        <w:rPr>
                          <w:szCs w:val="24"/>
                        </w:rPr>
                        <w:t>„</w:t>
                      </w:r>
                      <w:sdt>
                        <w:sdtPr>
                          <w:alias w:val="Numeris"/>
                          <w:tag w:val="nr_8f243717dbdb45b6833d9b640f552b02"/>
                          <w:id w:val="-946455189"/>
                          <w:lock w:val="sdtLocked"/>
                        </w:sdtPr>
                        <w:sdtEndPr/>
                        <w:sdtContent>
                          <w:r>
                            <w:rPr>
                              <w:szCs w:val="24"/>
                            </w:rPr>
                            <w:t>283</w:t>
                          </w:r>
                        </w:sdtContent>
                      </w:sdt>
                      <w:r>
                        <w:rPr>
                          <w:szCs w:val="24"/>
                        </w:rPr>
                        <w:t>.  Užpildytą bendrą Savivaldybės tarybos narių darbo laiko apskaitos žiniaraštį Tarybos posėdžių sekretorius teikia patvirtinti Merui ir ne vėliau kaip kito mėnesio   trečią dieną perduoda jį Savivaldybės administracijos Buhalterinės apskaitos skyriui. Pagal pateiktą darbo laiko apskaitos  žiniaraštį, vadovaujantis šio Reglamento 277-278 punktuose nustatyta tvarka apskaičiuojamas kiekvienam Savivaldybės tarybos nariui priklausantis atlyginimas.“</w:t>
                      </w:r>
                    </w:p>
                  </w:sdtContent>
                </w:sdt>
              </w:sdtContent>
            </w:sdt>
          </w:sdtContent>
        </w:sdt>
        <w:sdt>
          <w:sdtPr>
            <w:alias w:val="8 p."/>
            <w:tag w:val="part_ff2df9427d0a41b58170a8ee08a27946"/>
            <w:id w:val="608399544"/>
            <w:lock w:val="sdtLocked"/>
          </w:sdtPr>
          <w:sdtEndPr/>
          <w:sdtContent>
            <w:p w14:paraId="622A2156" w14:textId="77777777" w:rsidR="00AA1FA9" w:rsidRDefault="00E07954">
              <w:pPr>
                <w:ind w:firstLine="851"/>
                <w:jc w:val="both"/>
                <w:rPr>
                  <w:szCs w:val="24"/>
                </w:rPr>
              </w:pPr>
              <w:sdt>
                <w:sdtPr>
                  <w:alias w:val="Numeris"/>
                  <w:tag w:val="nr_ff2df9427d0a41b58170a8ee08a27946"/>
                  <w:id w:val="-1541658308"/>
                  <w:lock w:val="sdtLocked"/>
                </w:sdtPr>
                <w:sdtEndPr/>
                <w:sdtContent>
                  <w:r w:rsidR="00F61427">
                    <w:rPr>
                      <w:szCs w:val="24"/>
                    </w:rPr>
                    <w:t>8</w:t>
                  </w:r>
                </w:sdtContent>
              </w:sdt>
              <w:r w:rsidR="00F61427">
                <w:rPr>
                  <w:szCs w:val="24"/>
                </w:rPr>
                <w:t xml:space="preserve">. Pakeisti 284 punktą ir jį išdėstyti taip: </w:t>
              </w:r>
            </w:p>
            <w:sdt>
              <w:sdtPr>
                <w:alias w:val="citata"/>
                <w:tag w:val="part_20c9dba85aec4165a5b3096cf25f5454"/>
                <w:id w:val="-282189582"/>
                <w:lock w:val="sdtLocked"/>
              </w:sdtPr>
              <w:sdtEndPr/>
              <w:sdtContent>
                <w:sdt>
                  <w:sdtPr>
                    <w:alias w:val="284 p."/>
                    <w:tag w:val="part_c3c969713b4544bdbb8be7875f7bbfd8"/>
                    <w:id w:val="1530373881"/>
                    <w:lock w:val="sdtLocked"/>
                  </w:sdtPr>
                  <w:sdtEndPr/>
                  <w:sdtContent>
                    <w:p w14:paraId="054DD5F5" w14:textId="77777777" w:rsidR="00AA1FA9" w:rsidRDefault="00F61427">
                      <w:pPr>
                        <w:ind w:firstLine="851"/>
                        <w:jc w:val="both"/>
                        <w:rPr>
                          <w:szCs w:val="24"/>
                        </w:rPr>
                      </w:pPr>
                      <w:r>
                        <w:rPr>
                          <w:szCs w:val="24"/>
                        </w:rPr>
                        <w:t>„</w:t>
                      </w:r>
                      <w:sdt>
                        <w:sdtPr>
                          <w:alias w:val="Numeris"/>
                          <w:tag w:val="nr_c3c969713b4544bdbb8be7875f7bbfd8"/>
                          <w:id w:val="874586362"/>
                          <w:lock w:val="sdtLocked"/>
                        </w:sdtPr>
                        <w:sdtEndPr/>
                        <w:sdtContent>
                          <w:r>
                            <w:rPr>
                              <w:szCs w:val="24"/>
                            </w:rPr>
                            <w:t>284</w:t>
                          </w:r>
                        </w:sdtContent>
                      </w:sdt>
                      <w:r>
                        <w:rPr>
                          <w:szCs w:val="24"/>
                        </w:rPr>
                        <w:t>. Savivaldybės tarybos narys turi teisę atsisakyti šio atlyginimo, pateikdamas Buhalterinės apskaitos skyriui prašymą dėl Savivaldybės tarybos nario pareigų atlikimo neatlygintinai (tai yra visuomeniniais pagrindais). Tokį prašymą pateikusiam Savivaldybės tarybos nariui atlyginimas neskaičiuojamas ir nemokamas, taip pat neskaičiuojami ir nemokami teisės aktų nustatyti privalomi mokesčiai, valstybinio socialinio draudimo ir privalomojo sveikatos draudimo įmokos.“</w:t>
                      </w:r>
                    </w:p>
                  </w:sdtContent>
                </w:sdt>
              </w:sdtContent>
            </w:sdt>
          </w:sdtContent>
        </w:sdt>
        <w:sdt>
          <w:sdtPr>
            <w:alias w:val="9 p."/>
            <w:tag w:val="part_6cbccc0943334f66b3ea86acf187d350"/>
            <w:id w:val="1376591582"/>
            <w:lock w:val="sdtLocked"/>
          </w:sdtPr>
          <w:sdtEndPr/>
          <w:sdtContent>
            <w:p w14:paraId="1615D932" w14:textId="77777777" w:rsidR="00AA1FA9" w:rsidRDefault="00E07954">
              <w:pPr>
                <w:ind w:firstLine="851"/>
                <w:jc w:val="both"/>
                <w:rPr>
                  <w:szCs w:val="24"/>
                </w:rPr>
              </w:pPr>
              <w:sdt>
                <w:sdtPr>
                  <w:alias w:val="Numeris"/>
                  <w:tag w:val="nr_6cbccc0943334f66b3ea86acf187d350"/>
                  <w:id w:val="-1836069275"/>
                  <w:lock w:val="sdtLocked"/>
                </w:sdtPr>
                <w:sdtEndPr/>
                <w:sdtContent>
                  <w:r w:rsidR="00F61427">
                    <w:rPr>
                      <w:szCs w:val="24"/>
                    </w:rPr>
                    <w:t>9</w:t>
                  </w:r>
                </w:sdtContent>
              </w:sdt>
              <w:r w:rsidR="00F61427">
                <w:rPr>
                  <w:szCs w:val="24"/>
                </w:rPr>
                <w:t>. Pripažinti netekusiais galios 281 ir 282 punktus.</w:t>
              </w:r>
            </w:p>
          </w:sdtContent>
        </w:sdt>
        <w:sdt>
          <w:sdtPr>
            <w:alias w:val="10 p."/>
            <w:tag w:val="part_ad343ddde5fb4a90a0a02c60a8e6cc2d"/>
            <w:id w:val="926002348"/>
            <w:lock w:val="sdtLocked"/>
          </w:sdtPr>
          <w:sdtEndPr/>
          <w:sdtContent>
            <w:p w14:paraId="5ED7DFA4" w14:textId="240F136A" w:rsidR="00AA1FA9" w:rsidRDefault="00E07954" w:rsidP="00E07954">
              <w:pPr>
                <w:ind w:firstLine="851"/>
                <w:jc w:val="both"/>
                <w:rPr>
                  <w:szCs w:val="24"/>
                </w:rPr>
              </w:pPr>
              <w:sdt>
                <w:sdtPr>
                  <w:alias w:val="Numeris"/>
                  <w:tag w:val="nr_ad343ddde5fb4a90a0a02c60a8e6cc2d"/>
                  <w:id w:val="1887368386"/>
                  <w:lock w:val="sdtLocked"/>
                </w:sdtPr>
                <w:sdtEndPr/>
                <w:sdtContent>
                  <w:r w:rsidR="00F61427">
                    <w:rPr>
                      <w:szCs w:val="24"/>
                    </w:rPr>
                    <w:t>10</w:t>
                  </w:r>
                </w:sdtContent>
              </w:sdt>
              <w:r w:rsidR="00F61427">
                <w:rPr>
                  <w:szCs w:val="24"/>
                </w:rPr>
                <w:t>. Pripažinti netekusiais galios 285-288 punktus.</w:t>
              </w:r>
            </w:p>
          </w:sdtContent>
        </w:sdt>
        <w:sdt>
          <w:sdtPr>
            <w:alias w:val="signatura"/>
            <w:tag w:val="part_b0e6880649eb47b89c2c05723f3b7909"/>
            <w:id w:val="-1383482993"/>
            <w:lock w:val="sdtLocked"/>
          </w:sdtPr>
          <w:sdtEndPr/>
          <w:sdtContent>
            <w:p w14:paraId="16C8E22E" w14:textId="77777777" w:rsidR="00F61427" w:rsidRDefault="00F61427"/>
            <w:p w14:paraId="3AF49FEF" w14:textId="77777777" w:rsidR="00F61427" w:rsidRDefault="00F61427"/>
            <w:p w14:paraId="5D9CE50F" w14:textId="77777777" w:rsidR="00F61427" w:rsidRDefault="00F61427"/>
            <w:p w14:paraId="1AAB7DC2" w14:textId="2DB0403B" w:rsidR="00AA1FA9" w:rsidRDefault="00F61427">
              <w:r>
                <w:t>Savivaldybės meras</w:t>
              </w:r>
              <w:r>
                <w:tab/>
              </w:r>
              <w:r>
                <w:tab/>
              </w:r>
              <w:r>
                <w:tab/>
              </w:r>
              <w:r>
                <w:tab/>
              </w:r>
              <w:r>
                <w:tab/>
              </w:r>
              <w:r>
                <w:tab/>
              </w:r>
              <w:r>
                <w:tab/>
              </w:r>
              <w:r>
                <w:tab/>
                <w:t>Tomas Katkus</w:t>
              </w:r>
            </w:p>
            <w:p w14:paraId="62C33678" w14:textId="09E3D7CB" w:rsidR="00AA1FA9" w:rsidRDefault="00E07954">
              <w:pPr>
                <w:rPr>
                  <w:rFonts w:ascii="Arial" w:hAnsi="Arial"/>
                  <w:sz w:val="22"/>
                </w:rPr>
              </w:pPr>
            </w:p>
          </w:sdtContent>
        </w:sdt>
      </w:sdtContent>
    </w:sdt>
    <w:sectPr w:rsidR="00AA1FA9" w:rsidSect="00E07954">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0"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9C408" w14:textId="77777777" w:rsidR="00AA1FA9" w:rsidRDefault="00F61427">
      <w:pPr>
        <w:rPr>
          <w:szCs w:val="24"/>
          <w:lang w:val="en-GB"/>
        </w:rPr>
      </w:pPr>
      <w:r>
        <w:rPr>
          <w:szCs w:val="24"/>
          <w:lang w:val="en-GB"/>
        </w:rPr>
        <w:separator/>
      </w:r>
    </w:p>
  </w:endnote>
  <w:endnote w:type="continuationSeparator" w:id="0">
    <w:p w14:paraId="039D8061" w14:textId="77777777" w:rsidR="00AA1FA9" w:rsidRDefault="00F61427">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4A333" w14:textId="77777777" w:rsidR="00AA1FA9" w:rsidRDefault="00AA1FA9">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41A061" w14:textId="77777777" w:rsidR="00AA1FA9" w:rsidRDefault="00AA1FA9">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AF584" w14:textId="77777777" w:rsidR="00AA1FA9" w:rsidRDefault="00AA1FA9">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0F7220" w14:textId="77777777" w:rsidR="00AA1FA9" w:rsidRDefault="00F61427">
      <w:pPr>
        <w:rPr>
          <w:szCs w:val="24"/>
          <w:lang w:val="en-GB"/>
        </w:rPr>
      </w:pPr>
      <w:r>
        <w:rPr>
          <w:szCs w:val="24"/>
          <w:lang w:val="en-GB"/>
        </w:rPr>
        <w:separator/>
      </w:r>
    </w:p>
  </w:footnote>
  <w:footnote w:type="continuationSeparator" w:id="0">
    <w:p w14:paraId="3A40E113" w14:textId="77777777" w:rsidR="00AA1FA9" w:rsidRDefault="00F61427">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F217D" w14:textId="77777777" w:rsidR="00AA1FA9" w:rsidRDefault="00F6142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4148A3C" w14:textId="77777777" w:rsidR="00AA1FA9" w:rsidRDefault="00AA1FA9">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65ED3" w14:textId="2DD427AE" w:rsidR="00AA1FA9" w:rsidRDefault="00F6142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sidR="00E07954">
      <w:rPr>
        <w:rFonts w:ascii="Arial" w:hAnsi="Arial"/>
        <w:noProof/>
        <w:sz w:val="22"/>
        <w:lang w:val="en-US"/>
      </w:rPr>
      <w:t>2</w:t>
    </w:r>
    <w:r>
      <w:rPr>
        <w:rFonts w:ascii="Arial" w:hAnsi="Arial"/>
        <w:sz w:val="22"/>
        <w:lang w:val="en-US"/>
      </w:rPr>
      <w:fldChar w:fldCharType="end"/>
    </w:r>
  </w:p>
  <w:p w14:paraId="76B0914D" w14:textId="77777777" w:rsidR="00AA1FA9" w:rsidRDefault="00AA1FA9">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51D29" w14:textId="77777777" w:rsidR="00AA1FA9" w:rsidRDefault="00AA1FA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D8A"/>
    <w:rsid w:val="00690D8A"/>
    <w:rsid w:val="00AA1FA9"/>
    <w:rsid w:val="00E07954"/>
    <w:rsid w:val="00F614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3060846"/>
  <w15:docId w15:val="{4E845E06-15C0-4448-BE4C-5FFC18AD8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528841">
      <w:bodyDiv w:val="1"/>
      <w:marLeft w:val="0"/>
      <w:marRight w:val="0"/>
      <w:marTop w:val="0"/>
      <w:marBottom w:val="0"/>
      <w:divBdr>
        <w:top w:val="none" w:sz="0" w:space="0" w:color="auto"/>
        <w:left w:val="none" w:sz="0" w:space="0" w:color="auto"/>
        <w:bottom w:val="none" w:sz="0" w:space="0" w:color="auto"/>
        <w:right w:val="none" w:sz="0" w:space="0" w:color="auto"/>
      </w:divBdr>
    </w:div>
    <w:div w:id="321473602">
      <w:bodyDiv w:val="1"/>
      <w:marLeft w:val="0"/>
      <w:marRight w:val="0"/>
      <w:marTop w:val="0"/>
      <w:marBottom w:val="0"/>
      <w:divBdr>
        <w:top w:val="none" w:sz="0" w:space="0" w:color="auto"/>
        <w:left w:val="none" w:sz="0" w:space="0" w:color="auto"/>
        <w:bottom w:val="none" w:sz="0" w:space="0" w:color="auto"/>
        <w:right w:val="none" w:sz="0" w:space="0" w:color="auto"/>
      </w:divBdr>
    </w:div>
    <w:div w:id="430971986">
      <w:bodyDiv w:val="1"/>
      <w:marLeft w:val="0"/>
      <w:marRight w:val="0"/>
      <w:marTop w:val="0"/>
      <w:marBottom w:val="0"/>
      <w:divBdr>
        <w:top w:val="none" w:sz="0" w:space="0" w:color="auto"/>
        <w:left w:val="none" w:sz="0" w:space="0" w:color="auto"/>
        <w:bottom w:val="none" w:sz="0" w:space="0" w:color="auto"/>
        <w:right w:val="none" w:sz="0" w:space="0" w:color="auto"/>
      </w:divBdr>
    </w:div>
    <w:div w:id="652872137">
      <w:bodyDiv w:val="1"/>
      <w:marLeft w:val="0"/>
      <w:marRight w:val="0"/>
      <w:marTop w:val="0"/>
      <w:marBottom w:val="0"/>
      <w:divBdr>
        <w:top w:val="none" w:sz="0" w:space="0" w:color="auto"/>
        <w:left w:val="none" w:sz="0" w:space="0" w:color="auto"/>
        <w:bottom w:val="none" w:sz="0" w:space="0" w:color="auto"/>
        <w:right w:val="none" w:sz="0" w:space="0" w:color="auto"/>
      </w:divBdr>
    </w:div>
    <w:div w:id="761031046">
      <w:bodyDiv w:val="1"/>
      <w:marLeft w:val="0"/>
      <w:marRight w:val="0"/>
      <w:marTop w:val="0"/>
      <w:marBottom w:val="0"/>
      <w:divBdr>
        <w:top w:val="none" w:sz="0" w:space="0" w:color="auto"/>
        <w:left w:val="none" w:sz="0" w:space="0" w:color="auto"/>
        <w:bottom w:val="none" w:sz="0" w:space="0" w:color="auto"/>
        <w:right w:val="none" w:sz="0" w:space="0" w:color="auto"/>
      </w:divBdr>
    </w:div>
    <w:div w:id="782262931">
      <w:bodyDiv w:val="1"/>
      <w:marLeft w:val="0"/>
      <w:marRight w:val="0"/>
      <w:marTop w:val="0"/>
      <w:marBottom w:val="0"/>
      <w:divBdr>
        <w:top w:val="none" w:sz="0" w:space="0" w:color="auto"/>
        <w:left w:val="none" w:sz="0" w:space="0" w:color="auto"/>
        <w:bottom w:val="none" w:sz="0" w:space="0" w:color="auto"/>
        <w:right w:val="none" w:sz="0" w:space="0" w:color="auto"/>
      </w:divBdr>
    </w:div>
    <w:div w:id="840898920">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279071917">
      <w:bodyDiv w:val="1"/>
      <w:marLeft w:val="0"/>
      <w:marRight w:val="0"/>
      <w:marTop w:val="0"/>
      <w:marBottom w:val="0"/>
      <w:divBdr>
        <w:top w:val="none" w:sz="0" w:space="0" w:color="auto"/>
        <w:left w:val="none" w:sz="0" w:space="0" w:color="auto"/>
        <w:bottom w:val="none" w:sz="0" w:space="0" w:color="auto"/>
        <w:right w:val="none" w:sz="0" w:space="0" w:color="auto"/>
      </w:divBdr>
    </w:div>
    <w:div w:id="1328709398">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584796998">
      <w:bodyDiv w:val="1"/>
      <w:marLeft w:val="0"/>
      <w:marRight w:val="0"/>
      <w:marTop w:val="0"/>
      <w:marBottom w:val="0"/>
      <w:divBdr>
        <w:top w:val="none" w:sz="0" w:space="0" w:color="auto"/>
        <w:left w:val="none" w:sz="0" w:space="0" w:color="auto"/>
        <w:bottom w:val="none" w:sz="0" w:space="0" w:color="auto"/>
        <w:right w:val="none" w:sz="0" w:space="0" w:color="auto"/>
      </w:divBdr>
    </w:div>
    <w:div w:id="1665665353">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 w:id="2106686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776d3b2a3b04961beefe15308dfdf96" PartId="73f9f2641f9a4068859531b17bf9e863">
    <Part Type="preambule" DocPartId="a3082104df6a4e7da514b73e2730b3e0" PartId="8c425b862d1141009de184dd63f97010"/>
    <Part Type="pastraipa" DocPartId="fd7e5da8aa1e453e83faeb1ca249848b" PartId="b211cb8fad07467081300c83d703219f"/>
    <Part Type="punktas" Nr="1" Abbr="1 p." DocPartId="e33bdd8ebc404493b5583d4c3f17d791" PartId="51bd2e1eedbc41809c2815cf1f879b3b">
      <Part Type="citata" DocPartId="d3e2a7e8d6fe4d5ab91ae0500ca205c8" PartId="5735a90406a64d4ba4c14686aaaff0be">
        <Part Type="punktas" Nr="35" Abbr="35 p." DocPartId="199a1f1a7cea43de907b50eb7026160c" PartId="76d36f49b3424b3bb89300367c1d85b6"/>
      </Part>
    </Part>
    <Part Type="punktas" Nr="2" Abbr="2 p." DocPartId="828d9f07b890468ca1874c4ade08dacc" PartId="453c9a2ec34f41869cefc35d2112da07">
      <Part Type="citata" DocPartId="40f898d4b82b49f3aca5a6f1778097ee" PartId="6f50e2be1af34df8a0323de46ed2bddc">
        <Part Type="punktas" Nr="276" Abbr="276 p." DocPartId="19edff20fa634bb5be7d9fef3ca05037" PartId="1a88028cbe80422e9d16fddd9c5170d4"/>
      </Part>
    </Part>
    <Part Type="punktas" Nr="3" Abbr="3 p." DocPartId="f5242578d7db41409e169f8c5ede9a91" PartId="92d6dfe1f8384749b3b2abfe996d91ec">
      <Part Type="citata" DocPartId="34733d2b0d554269942cd75717987422" PartId="5cc1e66f631d4600889a2fb7cea606f4">
        <Part Type="punktas" Nr="277" Abbr="277 p." DocPartId="ca42bc39ea7d4362a7108729f06094a8" PartId="dd572bb6524e4ff4a9d9727f44f417b4"/>
      </Part>
    </Part>
    <Part Type="punktas" Nr="4" Abbr="4 p." DocPartId="a61c6287571b4ce79b8a1b22d14d25f0" PartId="bf6f32d039a344ba8cbe9d7f15b30b96">
      <Part Type="citata" DocPartId="0483c33c574b4ffbabd8296f715c283f" PartId="4d1d2fdf044344b09f14d95c1474726d">
        <Part Type="punktas" Nr="278" Abbr="278 p." DocPartId="53aea5f531644134820c69c433cc8f3d" PartId="cac2e4ce30be420d9231bf9ade231bf5">
          <Part Type="papunktis" Nr="278.1" Abbr="278.1 pp." DocPartId="c37fbeb7eb984153a29d478dcca6a4a8" PartId="2eb9a1c8b4a743f7b228dc6f94bff890"/>
          <Part Type="papunktis" Nr="278.2" Abbr="278.2 pp." DocPartId="becdc41853a1455c818182709cf81cb0" PartId="10a57ed9b4b74138a05227cb48de6a7d"/>
          <Part Type="papunktis" Nr="278.3" Abbr="278.3 pp." DocPartId="eeaba4774dcc49068eb4194dee6319f4" PartId="39beb491bee84838be04f07fbf379c96"/>
        </Part>
      </Part>
    </Part>
    <Part Type="punktas" Nr="5" Abbr="5 p." DocPartId="087175afc5134dc39ab0094f79a3849a" PartId="4fd13388790d43da90d63c31a09edfb3">
      <Part Type="citata" DocPartId="aaeb242c754543e980c8a33d1cc48a35" PartId="facfd21840104a17a60482f6ba5f293e">
        <Part Type="punktas" Nr="279" Abbr="279 p." DocPartId="8027037b450d4240a5b042c758618396" PartId="964efda63fe64b5e8ab22d1b498bf844"/>
      </Part>
    </Part>
    <Part Type="punktas" Nr="6" Abbr="6 p." DocPartId="bafdc73a74ec428790384b3318f307cc" PartId="6694d3d20456449f89e4df900985b6c3">
      <Part Type="citata" DocPartId="83b3199380a742939ceead76c0afbaad" PartId="4540f449903d4b1694ec68592f565e65">
        <Part Type="punktas" Nr="280" Abbr="280 p." DocPartId="c75f642d570c4e4c83ee42489030d2bc" PartId="22c63409ffac4ac7a788ea5869d463c9"/>
      </Part>
    </Part>
    <Part Type="punktas" Nr="7" Abbr="7 p." DocPartId="cfe0fcfff0634cc0a1415bc1d6f9c521" PartId="ab9409c73e5740a7ad0d46515b6eb17e">
      <Part Type="citata" DocPartId="f6bfc49ed01f4e4f8095323cd1939c74" PartId="43eb5b867cdf48efa908a6dd577bf64f">
        <Part Type="punktas" Nr="283" Abbr="283 p." DocPartId="3354f9e5412e4d9ca33ea5c601b64fa5" PartId="8f243717dbdb45b6833d9b640f552b02"/>
      </Part>
    </Part>
    <Part Type="punktas" Nr="8" Abbr="8 p." DocPartId="f098d01aa4ff443b92235308fc5083b0" PartId="ff2df9427d0a41b58170a8ee08a27946">
      <Part Type="citata" DocPartId="9de4ab884c6b4c9a9a370edeb5f76661" PartId="20c9dba85aec4165a5b3096cf25f5454">
        <Part Type="punktas" Nr="284" Abbr="284 p." DocPartId="58772dac1dcb4d52a5cf540434a11704" PartId="c3c969713b4544bdbb8be7875f7bbfd8"/>
      </Part>
    </Part>
    <Part Type="punktas" Nr="9" Abbr="9 p." DocPartId="81c1f382347949a39cc1dd68937b56b7" PartId="6cbccc0943334f66b3ea86acf187d350"/>
    <Part Type="punktas" Nr="10" Abbr="10 p." DocPartId="1b28723b96a04f7f8953a404c403b0c2" PartId="ad343ddde5fb4a90a0a02c60a8e6cc2d"/>
    <Part Type="signatura" DocPartId="b97cde31d29c4cc6b1b08e354b74c301" PartId="b0e6880649eb47b89c2c05723f3b790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AB261-C653-4E90-9FC9-2A44737EF921}">
  <ds:schemaRefs>
    <ds:schemaRef ds:uri="http://lrs.lt/TAIS/DocParts"/>
  </ds:schemaRefs>
</ds:datastoreItem>
</file>

<file path=customXml/itemProps2.xml><?xml version="1.0" encoding="utf-8"?>
<ds:datastoreItem xmlns:ds="http://schemas.openxmlformats.org/officeDocument/2006/customXml" ds:itemID="{DDCC772C-50B9-4513-81A0-389EAEB77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734</Words>
  <Characters>5300</Characters>
  <Application>Microsoft Office Word</Application>
  <DocSecurity>0</DocSecurity>
  <Lines>44</Lines>
  <Paragraphs>12</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6022</CharactersWithSpaces>
  <SharedDoc>false</SharedDoc>
  <HyperlinkBase/>
  <HLinks>
    <vt:vector size="6" baseType="variant">
      <vt:variant>
        <vt:i4>327717</vt:i4>
      </vt:variant>
      <vt:variant>
        <vt:i4>15</vt:i4>
      </vt:variant>
      <vt:variant>
        <vt:i4>0</vt:i4>
      </vt:variant>
      <vt:variant>
        <vt:i4>5</vt:i4>
      </vt:variant>
      <vt:variant>
        <vt:lpwstr>mailto:juristas@telsiai.lt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DINDIENĖ Laura</cp:lastModifiedBy>
  <cp:revision>4</cp:revision>
  <cp:lastPrinted>2023-06-21T06:47:00Z</cp:lastPrinted>
  <dcterms:created xsi:type="dcterms:W3CDTF">2023-07-04T06:06:00Z</dcterms:created>
  <dcterms:modified xsi:type="dcterms:W3CDTF">2023-08-17T10:29:00Z</dcterms:modified>
</cp:coreProperties>
</file>