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39c7fd6decef4b3b9be0c1b4e4b23031"/>
        <w:id w:val="14971559"/>
        <w:lock w:val="sdtLocked"/>
      </w:sdtPr>
      <w:sdtEndPr/>
      <w:sdtContent>
        <w:p w:rsidR="00EB78A0" w:rsidRDefault="009B0430">
          <w:pPr>
            <w:tabs>
              <w:tab w:val="center" w:pos="4153"/>
              <w:tab w:val="right" w:pos="8306"/>
            </w:tabs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object w:dxaOrig="811" w:dyaOrig="961" w14:anchorId="54F99EB1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1025" type="#_x0000_t75" style="width:36.5pt;height:43pt" o:ole="" fillcolor="#000005">
                <v:imagedata r:id="rId11" o:title=""/>
              </v:shape>
              <o:OLEObject Type="Embed" ProgID="Word.Picture.8" ShapeID="_x0000_i1025" DrawAspect="Content" ObjectID="_1788715325" r:id="rId12"/>
            </w:object>
          </w:r>
        </w:p>
        <w:p w:rsidR="00EB78A0" w:rsidRDefault="009B0430">
          <w:pPr>
            <w:tabs>
              <w:tab w:val="center" w:pos="4153"/>
              <w:tab w:val="right" w:pos="8306"/>
            </w:tabs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LIETUVOS RESPUBLIKOS SVEIKATOS APSAUGOS MINISTRAS</w:t>
          </w:r>
        </w:p>
        <w:p w:rsidR="00EB78A0" w:rsidRDefault="00EB78A0">
          <w:pPr>
            <w:tabs>
              <w:tab w:val="center" w:pos="4153"/>
              <w:tab w:val="right" w:pos="8306"/>
            </w:tabs>
            <w:jc w:val="center"/>
            <w:rPr>
              <w:b/>
              <w:bCs/>
              <w:szCs w:val="24"/>
            </w:rPr>
          </w:pPr>
        </w:p>
        <w:p w:rsidR="00EB78A0" w:rsidRDefault="009B0430">
          <w:pPr>
            <w:tabs>
              <w:tab w:val="center" w:pos="4153"/>
              <w:tab w:val="right" w:pos="8306"/>
            </w:tabs>
            <w:jc w:val="center"/>
            <w:rPr>
              <w:szCs w:val="24"/>
            </w:rPr>
          </w:pPr>
          <w:r>
            <w:rPr>
              <w:b/>
              <w:bCs/>
              <w:szCs w:val="24"/>
            </w:rPr>
            <w:t>ĮSAKYMAS</w:t>
          </w:r>
        </w:p>
        <w:p w:rsidR="00EB78A0" w:rsidRDefault="009B0430">
          <w:pPr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 xml:space="preserve">DĖL LIETUVOS RESPUBLIKOS SVEIKATOS APSAUGOS MINISTRO 2022 M. GEGUŽĖS 20 D. ĮSAKYMO NR. V-988 „DĖL </w:t>
          </w:r>
          <w:r>
            <w:rPr>
              <w:b/>
              <w:bCs/>
              <w:szCs w:val="24"/>
            </w:rPr>
            <w:t>2022–2030 METŲ PLĖTROS PROGRAMOS VALDYTOJOS LIETUVOS RESPUBLIKOS SVEIKATOS APSAUGOS MINISTERIJOS SVEIKATOS PRIEŽIŪROS KOKYBĖS IR EFEKTYVUMO DIDINIMO PLĖTROS PROGRAMOS PAŽANGOS PRIEMONĖS NR. 11-002-02-11-01 „GERINTI SVEIKATOS PRIEŽIŪROS PASLAUGŲ KOKYBĘ IR P</w:t>
          </w:r>
          <w:r>
            <w:rPr>
              <w:b/>
              <w:bCs/>
              <w:szCs w:val="24"/>
            </w:rPr>
            <w:t>RIEINAMUMĄ“ APRAŠO PATVIRTINIMO“ PAKEITIMO</w:t>
          </w:r>
        </w:p>
        <w:p w:rsidR="00EB78A0" w:rsidRDefault="00EB78A0">
          <w:pPr>
            <w:jc w:val="center"/>
            <w:rPr>
              <w:szCs w:val="24"/>
            </w:rPr>
          </w:pPr>
        </w:p>
        <w:p w:rsidR="009B0430" w:rsidRDefault="009B0430">
          <w:pPr>
            <w:jc w:val="center"/>
          </w:pPr>
          <w:r>
            <w:t>2024 m. rugsėjo 24 d. Nr. V-931</w:t>
          </w:r>
        </w:p>
        <w:p w:rsidR="00EB78A0" w:rsidRDefault="009B0430"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 w:rsidR="00EB78A0" w:rsidRDefault="00EB78A0">
          <w:pPr>
            <w:jc w:val="center"/>
            <w:rPr>
              <w:szCs w:val="24"/>
            </w:rPr>
          </w:pPr>
        </w:p>
        <w:sdt>
          <w:sdtPr>
            <w:alias w:val="preambule"/>
            <w:tag w:val="part_3b178489faa34d8f92422671270f5a8a"/>
            <w:id w:val="138851841"/>
            <w:lock w:val="sdtLocked"/>
          </w:sdtPr>
          <w:sdtEndPr/>
          <w:sdtContent>
            <w:p w:rsidR="00EB78A0" w:rsidRDefault="009B0430">
              <w:pPr>
                <w:suppressAutoHyphens/>
                <w:ind w:firstLine="720"/>
                <w:jc w:val="both"/>
                <w:textAlignment w:val="baseline"/>
                <w:rPr>
                  <w:szCs w:val="24"/>
                </w:rPr>
              </w:pPr>
              <w:r>
                <w:rPr>
                  <w:szCs w:val="24"/>
                </w:rPr>
                <w:t>P a k e i č i u 2022–2030 metų plėtros programos valdytojos Lietuvos Respublikos sveikatos apsaugos ministerijos sveikatos priežiūros kokybės ir efektyvumo didinimo pl</w:t>
              </w:r>
              <w:r>
                <w:rPr>
                  <w:szCs w:val="24"/>
                </w:rPr>
                <w:t>ėtros programos pažangos priemonės Nr. 11-002-02-11-01 „Gerinti sveikatos priežiūros paslaugų kokybę ir prieinamumą“ aprašą, patvirtintą Lietuvos Respublikos sveikatos apsaugos ministro 2022 m. gegužės 20 d. įsakymu Nr. V-988 „Dėl 2022–2030 metų plėtros pr</w:t>
              </w:r>
              <w:r>
                <w:rPr>
                  <w:szCs w:val="24"/>
                </w:rPr>
                <w:t>ogramos valdytojos Lietuvos Respublikos sveikatos apsaugos ministerijos sveikatos priežiūros kokybės ir efektyvumo didinimo plėtros programos pažangos priemonės Nr. 11-002-02-11-01 „Gerinti sveikatos priežiūros paslaugų kokybę ir prieinamumą“ aprašo patvir</w:t>
              </w:r>
              <w:r>
                <w:rPr>
                  <w:szCs w:val="24"/>
                </w:rPr>
                <w:t>tinimo“:</w:t>
              </w:r>
            </w:p>
          </w:sdtContent>
        </w:sdt>
        <w:sdt>
          <w:sdtPr>
            <w:alias w:val="1 p."/>
            <w:tag w:val="part_e6cfa9145d8d4e84a55fc95a169d4968"/>
            <w:id w:val="1472173594"/>
            <w:lock w:val="sdtLocked"/>
          </w:sdtPr>
          <w:sdtEndPr/>
          <w:sdtContent>
            <w:p w:rsidR="00EB78A0" w:rsidRDefault="009B0430">
              <w:pPr>
                <w:suppressAutoHyphens/>
                <w:ind w:firstLine="720"/>
                <w:jc w:val="both"/>
                <w:textAlignment w:val="baseline"/>
                <w:rPr>
                  <w:szCs w:val="24"/>
                </w:rPr>
              </w:pPr>
              <w:sdt>
                <w:sdtPr>
                  <w:alias w:val="Numeris"/>
                  <w:tag w:val="nr_e6cfa9145d8d4e84a55fc95a169d4968"/>
                  <w:id w:val="-1530794021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1</w:t>
                  </w:r>
                </w:sdtContent>
              </w:sdt>
              <w:r>
                <w:rPr>
                  <w:szCs w:val="24"/>
                </w:rPr>
                <w:t>. Pakeičiu 22 priedo lentelės „</w:t>
              </w:r>
              <w:r>
                <w:rPr>
                  <w:bCs/>
                  <w:szCs w:val="24"/>
                </w:rPr>
                <w:t>Reikalavimai projektams, pareiškėjams ir partneriams</w:t>
              </w:r>
              <w:r>
                <w:rPr>
                  <w:szCs w:val="24"/>
                </w:rPr>
                <w:t>“ 2.4.2 papunktį ir jį išdėstau taip:</w:t>
              </w:r>
            </w:p>
            <w:sdt>
              <w:sdtPr>
                <w:alias w:val="citata"/>
                <w:tag w:val="part_5f3ed4cdf023438e98689e07ff3f86b7"/>
                <w:id w:val="-247581395"/>
                <w:lock w:val="sdtLocked"/>
              </w:sdtPr>
              <w:sdtEndPr/>
              <w:sdtContent>
                <w:sdt>
                  <w:sdtPr>
                    <w:alias w:val="2.4.2 pp."/>
                    <w:tag w:val="part_e740d916b54c418a9505ee992ad6bf14"/>
                    <w:id w:val="-1320576795"/>
                    <w:lock w:val="sdtLocked"/>
                  </w:sdtPr>
                  <w:sdtEndPr/>
                  <w:sdtContent>
                    <w:p w:rsidR="00EB78A0" w:rsidRDefault="009B0430">
                      <w:pPr>
                        <w:suppressAutoHyphens/>
                        <w:ind w:firstLine="720"/>
                        <w:jc w:val="both"/>
                        <w:textAlignment w:val="baseline"/>
                        <w:rPr>
                          <w:szCs w:val="24"/>
                        </w:rPr>
                      </w:pPr>
                      <w:r>
                        <w:rPr>
                          <w:szCs w:val="24"/>
                        </w:rPr>
                        <w:t>„</w:t>
                      </w:r>
                      <w:sdt>
                        <w:sdtPr>
                          <w:alias w:val="Numeris"/>
                          <w:tag w:val="nr_e740d916b54c418a9505ee992ad6bf14"/>
                          <w:id w:val="343444543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2.4.2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projekto Nr. 2 galimi partneriai – SAM, VULSK, viešosios ASPĮ, priklausančios Lietuvos nacionalinei sveikatos s</w:t>
                      </w:r>
                      <w:r>
                        <w:rPr>
                          <w:szCs w:val="24"/>
                        </w:rPr>
                        <w:t>istemai (toliau – LNSS), Valstybinė ligonių kasa prie Sveikatos apsaugos ministerijos;“.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2 p."/>
            <w:tag w:val="part_082a6d82439444f6862e83eca77cdb06"/>
            <w:id w:val="2002227498"/>
            <w:lock w:val="sdtLocked"/>
          </w:sdtPr>
          <w:sdtEndPr/>
          <w:sdtContent>
            <w:p w:rsidR="00EB78A0" w:rsidRDefault="009B0430">
              <w:pPr>
                <w:suppressAutoHyphens/>
                <w:ind w:firstLine="720"/>
                <w:jc w:val="both"/>
                <w:textAlignment w:val="baseline"/>
                <w:rPr>
                  <w:szCs w:val="24"/>
                </w:rPr>
              </w:pPr>
              <w:sdt>
                <w:sdtPr>
                  <w:alias w:val="Numeris"/>
                  <w:tag w:val="nr_082a6d82439444f6862e83eca77cdb06"/>
                  <w:id w:val="-885794750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2</w:t>
                  </w:r>
                </w:sdtContent>
              </w:sdt>
              <w:r>
                <w:rPr>
                  <w:szCs w:val="24"/>
                </w:rPr>
                <w:t>. Pakeičiu 24 priedo lentelės „</w:t>
              </w:r>
              <w:r>
                <w:rPr>
                  <w:bCs/>
                  <w:szCs w:val="24"/>
                </w:rPr>
                <w:t>Reikalavimai projektams, pareiškėjams ir partneriams</w:t>
              </w:r>
              <w:r>
                <w:rPr>
                  <w:szCs w:val="24"/>
                </w:rPr>
                <w:t>“ 2.4 papunktį ir jį išdėstau taip:</w:t>
              </w:r>
            </w:p>
            <w:sdt>
              <w:sdtPr>
                <w:alias w:val="citata"/>
                <w:tag w:val="part_873b1a4592b746f0b5bea934af30eb96"/>
                <w:id w:val="-1713107602"/>
                <w:lock w:val="sdtLocked"/>
              </w:sdtPr>
              <w:sdtEndPr/>
              <w:sdtContent>
                <w:sdt>
                  <w:sdtPr>
                    <w:alias w:val="2.4 pp."/>
                    <w:tag w:val="part_908cf0efeb604ebbb05d928539f7901f"/>
                    <w:id w:val="1718538631"/>
                    <w:lock w:val="sdtLocked"/>
                  </w:sdtPr>
                  <w:sdtEndPr/>
                  <w:sdtContent>
                    <w:p w:rsidR="00EB78A0" w:rsidRDefault="009B0430">
                      <w:pPr>
                        <w:suppressAutoHyphens/>
                        <w:ind w:firstLine="720"/>
                        <w:jc w:val="both"/>
                        <w:textAlignment w:val="baseline"/>
                        <w:rPr>
                          <w:szCs w:val="24"/>
                        </w:rPr>
                      </w:pPr>
                      <w:r>
                        <w:rPr>
                          <w:szCs w:val="24"/>
                        </w:rPr>
                        <w:t>„</w:t>
                      </w:r>
                      <w:sdt>
                        <w:sdtPr>
                          <w:alias w:val="Numeris"/>
                          <w:tag w:val="nr_908cf0efeb604ebbb05d928539f7901f"/>
                          <w:id w:val="-697706673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2.4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Galimi projekto partneriai: SAM</w:t>
                      </w:r>
                      <w:r>
                        <w:rPr>
                          <w:szCs w:val="24"/>
                        </w:rPr>
                        <w:t>, viešosios asmens sveikatos priežiūros įstaigos, priklausančios Lietuvos nacionalinei sveikatos sistemai, Valstybinė ligonių kasa prie Sveikatos apsaugos ministerijos, sveikatos priežiūros specialistų interesams atstovaujančios organizacijos. Partneriai b</w:t>
                      </w:r>
                      <w:r>
                        <w:rPr>
                          <w:szCs w:val="24"/>
                        </w:rPr>
                        <w:t>us išgryninti investicijų projekto rengimo metu.“</w:t>
                      </w:r>
                    </w:p>
                    <w:p w:rsidR="00EB78A0" w:rsidRDefault="00EB78A0">
                      <w:pPr>
                        <w:suppressAutoHyphens/>
                        <w:ind w:firstLine="720"/>
                        <w:jc w:val="both"/>
                        <w:textAlignment w:val="baseline"/>
                        <w:rPr>
                          <w:szCs w:val="24"/>
                        </w:rPr>
                      </w:pPr>
                    </w:p>
                    <w:p w:rsidR="00EB78A0" w:rsidRDefault="00EB78A0">
                      <w:pPr>
                        <w:ind w:firstLine="720"/>
                        <w:jc w:val="both"/>
                        <w:rPr>
                          <w:szCs w:val="24"/>
                        </w:rPr>
                      </w:pPr>
                    </w:p>
                    <w:p w:rsidR="00EB78A0" w:rsidRDefault="009B0430">
                      <w:pPr>
                        <w:ind w:firstLine="720"/>
                        <w:jc w:val="both"/>
                        <w:rPr>
                          <w:szCs w:val="24"/>
                        </w:rPr>
                      </w:pPr>
                    </w:p>
                  </w:sdtContent>
                </w:sdt>
              </w:sdtContent>
            </w:sdt>
          </w:sdtContent>
        </w:sdt>
        <w:sdt>
          <w:sdtPr>
            <w:alias w:val="signatura"/>
            <w:tag w:val="part_c2b73c7558374be5b269a619677e67e8"/>
            <w:id w:val="1525664531"/>
            <w:lock w:val="sdtLocked"/>
          </w:sdtPr>
          <w:sdtEndPr/>
          <w:sdtContent>
            <w:p w:rsidR="00EB78A0" w:rsidRDefault="009B0430">
              <w:pPr>
                <w:rPr>
                  <w:szCs w:val="24"/>
                </w:rPr>
              </w:pPr>
              <w:r>
                <w:rPr>
                  <w:szCs w:val="24"/>
                </w:rPr>
                <w:t xml:space="preserve">Sveikatos apsaugos ministras </w:t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  <w:t xml:space="preserve">                               Aurimas Pečkauskas</w:t>
              </w:r>
            </w:p>
            <w:bookmarkStart w:id="0" w:name="_GoBack" w:displacedByCustomXml="next"/>
            <w:bookmarkEnd w:id="0" w:displacedByCustomXml="next"/>
          </w:sdtContent>
        </w:sdt>
      </w:sdtContent>
    </w:sdt>
    <w:sectPr w:rsidR="00EB78A0">
      <w:headerReference w:type="even" r:id="rId13"/>
      <w:headerReference w:type="default" r:id="rId14"/>
      <w:footerReference w:type="even" r:id="rId15"/>
      <w:footerReference w:type="default" r:id="rId16"/>
      <w:headerReference w:type="first" r:id="rId17"/>
      <w:footerReference w:type="first" r:id="rId18"/>
      <w:pgSz w:w="11906" w:h="16838" w:code="9"/>
      <w:pgMar w:top="1701" w:right="567" w:bottom="1134" w:left="1701" w:header="1134" w:footer="1134" w:gutter="0"/>
      <w:cols w:space="1296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B78A0" w:rsidRDefault="009B0430">
      <w:pPr>
        <w:rPr>
          <w:szCs w:val="24"/>
        </w:rPr>
      </w:pPr>
      <w:r>
        <w:rPr>
          <w:szCs w:val="24"/>
        </w:rPr>
        <w:separator/>
      </w:r>
    </w:p>
  </w:endnote>
  <w:endnote w:type="continuationSeparator" w:id="0">
    <w:p w:rsidR="00EB78A0" w:rsidRDefault="009B0430">
      <w:pPr>
        <w:rPr>
          <w:szCs w:val="24"/>
        </w:rPr>
      </w:pPr>
      <w:r>
        <w:rPr>
          <w:szCs w:val="24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B78A0" w:rsidRDefault="00EB78A0">
    <w:pPr>
      <w:tabs>
        <w:tab w:val="center" w:pos="4153"/>
        <w:tab w:val="right" w:pos="8306"/>
      </w:tabs>
      <w:rPr>
        <w:szCs w:val="24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B78A0" w:rsidRDefault="00EB78A0">
    <w:pPr>
      <w:tabs>
        <w:tab w:val="center" w:pos="4153"/>
        <w:tab w:val="right" w:pos="8306"/>
      </w:tabs>
      <w:rPr>
        <w:szCs w:val="24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B78A0" w:rsidRDefault="00EB78A0">
    <w:pPr>
      <w:tabs>
        <w:tab w:val="center" w:pos="4153"/>
        <w:tab w:val="right" w:pos="8306"/>
      </w:tabs>
      <w:rPr>
        <w:szCs w:val="24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B78A0" w:rsidRDefault="009B0430">
      <w:pPr>
        <w:rPr>
          <w:szCs w:val="24"/>
        </w:rPr>
      </w:pPr>
      <w:r>
        <w:rPr>
          <w:szCs w:val="24"/>
        </w:rPr>
        <w:separator/>
      </w:r>
    </w:p>
  </w:footnote>
  <w:footnote w:type="continuationSeparator" w:id="0">
    <w:p w:rsidR="00EB78A0" w:rsidRDefault="009B0430">
      <w:pPr>
        <w:rPr>
          <w:szCs w:val="24"/>
        </w:rPr>
      </w:pPr>
      <w:r>
        <w:rPr>
          <w:szCs w:val="24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B78A0" w:rsidRDefault="009B0430">
    <w:pPr>
      <w:framePr w:wrap="auto" w:vAnchor="text" w:hAnchor="margin" w:xAlign="center" w:y="1"/>
      <w:tabs>
        <w:tab w:val="center" w:pos="4153"/>
        <w:tab w:val="right" w:pos="8306"/>
      </w:tabs>
      <w:rPr>
        <w:szCs w:val="24"/>
      </w:rPr>
    </w:pPr>
    <w:r>
      <w:rPr>
        <w:szCs w:val="24"/>
      </w:rPr>
      <w:fldChar w:fldCharType="begin"/>
    </w:r>
    <w:r>
      <w:rPr>
        <w:szCs w:val="24"/>
      </w:rPr>
      <w:instrText xml:space="preserve">PAGE  </w:instrText>
    </w:r>
    <w:r>
      <w:rPr>
        <w:szCs w:val="24"/>
      </w:rPr>
      <w:fldChar w:fldCharType="end"/>
    </w:r>
  </w:p>
  <w:p w:rsidR="00EB78A0" w:rsidRDefault="00EB78A0">
    <w:pPr>
      <w:tabs>
        <w:tab w:val="center" w:pos="4153"/>
        <w:tab w:val="right" w:pos="8306"/>
      </w:tabs>
      <w:rPr>
        <w:szCs w:val="24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B78A0" w:rsidRDefault="009B0430">
    <w:pPr>
      <w:framePr w:wrap="auto" w:vAnchor="text" w:hAnchor="margin" w:xAlign="center" w:y="1"/>
      <w:tabs>
        <w:tab w:val="center" w:pos="4153"/>
        <w:tab w:val="right" w:pos="8306"/>
      </w:tabs>
      <w:rPr>
        <w:szCs w:val="24"/>
      </w:rPr>
    </w:pPr>
    <w:r>
      <w:rPr>
        <w:szCs w:val="24"/>
      </w:rPr>
      <w:fldChar w:fldCharType="begin"/>
    </w:r>
    <w:r>
      <w:rPr>
        <w:szCs w:val="24"/>
      </w:rPr>
      <w:instrText xml:space="preserve">PAGE  </w:instrText>
    </w:r>
    <w:r>
      <w:rPr>
        <w:szCs w:val="24"/>
      </w:rPr>
      <w:fldChar w:fldCharType="separate"/>
    </w:r>
    <w:r>
      <w:rPr>
        <w:noProof/>
        <w:szCs w:val="24"/>
      </w:rPr>
      <w:t>2</w:t>
    </w:r>
    <w:r>
      <w:rPr>
        <w:szCs w:val="24"/>
      </w:rPr>
      <w:fldChar w:fldCharType="end"/>
    </w:r>
  </w:p>
  <w:p w:rsidR="00EB78A0" w:rsidRDefault="00EB78A0">
    <w:pPr>
      <w:tabs>
        <w:tab w:val="center" w:pos="4153"/>
        <w:tab w:val="right" w:pos="8306"/>
      </w:tabs>
      <w:rPr>
        <w:szCs w:val="24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B78A0" w:rsidRDefault="00EB78A0">
    <w:pPr>
      <w:tabs>
        <w:tab w:val="center" w:pos="4153"/>
        <w:tab w:val="right" w:pos="8306"/>
      </w:tabs>
      <w:rPr>
        <w:szCs w:val="24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displayHorizontalDrawingGridEvery w:val="0"/>
  <w:displayVerticalDrawingGridEvery w:val="0"/>
  <w:doNotUseMarginsForDrawingGridOrigin/>
  <w:characterSpacingControl w:val="doNotCompress"/>
  <w:doNotValidateAgainstSchema/>
  <w:doNotDemarcateInvalidXml/>
  <w:hdrShapeDefaults>
    <o:shapedefaults v:ext="edit" spidmax="2051"/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D109E"/>
    <w:rsid w:val="009B0430"/>
    <w:rsid w:val="00EB78A0"/>
    <w:rsid w:val="00FD10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1"/>
    <o:shapelayout v:ext="edit">
      <o:idmap v:ext="edit" data="2"/>
    </o:shapelayout>
  </w:shapeDefaults>
  <w:decimalSymbol w:val=","/>
  <w:listSeparator w:val=";"/>
  <w14:docId w14:val="6D5A1F12"/>
  <w15:docId w15:val="{C4E21F11-8D66-4C74-A07D-BB4F1A5310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8347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189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18" Type="http://schemas.openxmlformats.org/officeDocument/2006/relationships/footer" Target="footer3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oleObject" Target="embeddings/oleObject1.bin"/><Relationship Id="rId17" Type="http://schemas.openxmlformats.org/officeDocument/2006/relationships/header" Target="header3.xml"/><Relationship Id="rId2" Type="http://schemas.openxmlformats.org/officeDocument/2006/relationships/customXml" Target="../customXml/item2.xml"/><Relationship Id="rId16" Type="http://schemas.openxmlformats.org/officeDocument/2006/relationships/footer" Target="footer2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customXml" Target="../customXml/item5.xml"/><Relationship Id="rId15" Type="http://schemas.openxmlformats.org/officeDocument/2006/relationships/footer" Target="footer1.xml"/><Relationship Id="rId10" Type="http://schemas.openxmlformats.org/officeDocument/2006/relationships/endnotes" Target="endnotes.xml"/><Relationship Id="rId19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as" ma:contentTypeID="0x010100958BDF1B7149A445B634534142DB2BA2" ma:contentTypeVersion="9" ma:contentTypeDescription="Kurkite naują dokumentą." ma:contentTypeScope="" ma:versionID="b2eee8937d2a1af794ee59ffe6414653">
  <xsd:schema xmlns:xsd="http://www.w3.org/2001/XMLSchema" xmlns:xs="http://www.w3.org/2001/XMLSchema" xmlns:p="http://schemas.microsoft.com/office/2006/metadata/properties" xmlns:ns2="1f08f849-cb30-4d50-b098-b22668634d80" xmlns:ns3="7f216368-8434-4da0-b8c5-4172b9ea0f9c" targetNamespace="http://schemas.microsoft.com/office/2006/metadata/properties" ma:root="true" ma:fieldsID="a68cdeb5503e815761a51349ca965f35" ns2:_="" ns3:_="">
    <xsd:import namespace="1f08f849-cb30-4d50-b098-b22668634d80"/>
    <xsd:import namespace="7f216368-8434-4da0-b8c5-4172b9ea0f9c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LengthInSeconds" minOccurs="0"/>
                <xsd:element ref="ns2:MediaServiceObjectDetectorVersions" minOccurs="0"/>
                <xsd:element ref="ns3:SharedWithUsers" minOccurs="0"/>
                <xsd:element ref="ns3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f08f849-cb30-4d50-b098-b22668634d8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2" nillable="true" ma:displayName="MediaServiceDateTaken" ma:internalName="MediaServiceDateTaken" ma:readOnly="true">
      <xsd:simpleType>
        <xsd:restriction base="dms:Text"/>
      </xsd:simpleType>
    </xsd:element>
    <xsd:element name="MediaLengthInSeconds" ma:index="1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1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f216368-8434-4da0-b8c5-4172b9ea0f9c" elementFormDefault="qualified">
    <xsd:import namespace="http://schemas.microsoft.com/office/2006/documentManagement/types"/>
    <xsd:import namespace="http://schemas.microsoft.com/office/infopath/2007/PartnerControls"/>
    <xsd:element name="SharedWithUsers" ma:index="15" nillable="true" ma:displayName="Bendrinama su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6" nillable="true" ma:displayName="Bendrinta su išsamia informacija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="http://schemas.openxmlformats.org/package/2006/metadata/core-properties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urinio tipas"/>
        <xsd:element ref="dc:title" minOccurs="0" maxOccurs="1" ma:index="4" ma:displayName="Antraštė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xs="http://www.w3.org/2001/XMLSchema" xmlns:pc="http://schemas.microsoft.com/office/infopath/2007/PartnerControls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haredWithUsers xmlns="7f216368-8434-4da0-b8c5-4172b9ea0f9c">
      <UserInfo>
        <DisplayName>Laimutė Užupė</DisplayName>
        <AccountId>518</AccountId>
        <AccountType/>
      </UserInfo>
    </SharedWithUsers>
  </documentManagement>
</p:properties>
</file>

<file path=customXml/item4.xml><?xml version="1.0" encoding="utf-8"?>
<Parts xmlns="http://lrs.lt/TAIS/DocParts">
  <Part Type="pagrindine" DocPartId="6f188b8193bd42cc9d25e057a79c48bb" PartId="39c7fd6decef4b3b9be0c1b4e4b23031">
    <Part Type="preambule" DocPartId="0f4b12ef19b04665a0bbe849363bac19" PartId="3b178489faa34d8f92422671270f5a8a"/>
    <Part Type="punktas" Nr="1" Abbr="1 p." DocPartId="b3e43f21153a4347ad91be8dca67d93b" PartId="e6cfa9145d8d4e84a55fc95a169d4968">
      <Part Type="citata" DocPartId="08d86855c8d74ff6aa227642bcc9738d" PartId="5f3ed4cdf023438e98689e07ff3f86b7">
        <Part Type="papunktis" Nr="2.4.2" Abbr="2.4.2 pp." DocPartId="e5f109232f974fd8803cf892c81bc686" PartId="e740d916b54c418a9505ee992ad6bf14"/>
      </Part>
    </Part>
    <Part Type="punktas" Nr="2" Abbr="2 p." DocPartId="32c68deecd49497d815fa249a0ca0c3a" PartId="082a6d82439444f6862e83eca77cdb06">
      <Part Type="citata" DocPartId="10ed837f9b2d43939bc57f79ec38993a" PartId="873b1a4592b746f0b5bea934af30eb96">
        <Part Type="papunktis" Nr="2.4" Abbr="2.4 pp." DocPartId="4ec8221fb3d74e81bf89be6489d78b2d" PartId="908cf0efeb604ebbb05d928539f7901f"/>
      </Part>
    </Part>
    <Part Type="signatura" DocPartId="2e722188470647f4b998a4a7e0b8453d" PartId="c2b73c7558374be5b269a619677e67e8"/>
  </Part>
</Parts>
</file>

<file path=customXml/item5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B1703EC-0EFC-452D-B5F7-C94E30C429A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f08f849-cb30-4d50-b098-b22668634d80"/>
    <ds:schemaRef ds:uri="7f216368-8434-4da0-b8c5-4172b9ea0f9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D4A776F0-D1E3-40A4-B089-5605A11984F0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AB9CFDD4-93A5-48E2-A3E4-27507CA1D5BE}">
  <ds:schemaRefs>
    <ds:schemaRef ds:uri="http://schemas.microsoft.com/office/2006/metadata/properties"/>
    <ds:schemaRef ds:uri="http://schemas.microsoft.com/office/infopath/2007/PartnerControls"/>
    <ds:schemaRef ds:uri="7f216368-8434-4da0-b8c5-4172b9ea0f9c"/>
  </ds:schemaRefs>
</ds:datastoreItem>
</file>

<file path=customXml/itemProps4.xml><?xml version="1.0" encoding="utf-8"?>
<ds:datastoreItem xmlns:ds="http://schemas.openxmlformats.org/officeDocument/2006/customXml" ds:itemID="{9AFF9D54-A92D-4CB8-8A7E-7F7584AB0A25}">
  <ds:schemaRefs>
    <ds:schemaRef ds:uri="http://lrs.lt/TAIS/DocParts"/>
  </ds:schemaRefs>
</ds:datastoreItem>
</file>

<file path=customXml/itemProps5.xml><?xml version="1.0" encoding="utf-8"?>
<ds:datastoreItem xmlns:ds="http://schemas.openxmlformats.org/officeDocument/2006/customXml" ds:itemID="{309C165E-80C4-4508-A452-E7CCBAEA234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244</Words>
  <Characters>1876</Characters>
  <Application>Microsoft Office Word</Application>
  <DocSecurity>0</DocSecurity>
  <Lines>15</Lines>
  <Paragraphs>4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>2001-05-00</vt:lpstr>
    </vt:vector>
  </TitlesOfParts>
  <Company>Sveikatos apsaugos ministerija</Company>
  <LinksUpToDate>false</LinksUpToDate>
  <CharactersWithSpaces>2116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2001-05-00</dc:title>
  <dc:creator>loginovic</dc:creator>
  <cp:lastModifiedBy>JUOSPONIENĖ Karolina</cp:lastModifiedBy>
  <cp:revision>3</cp:revision>
  <cp:lastPrinted>2001-05-09T09:40:00Z</cp:lastPrinted>
  <dcterms:created xsi:type="dcterms:W3CDTF">2024-09-24T17:16:00Z</dcterms:created>
  <dcterms:modified xsi:type="dcterms:W3CDTF">2024-09-24T17:36:00Z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0x010100958BDF1B7149A445B634534142DB2BA2</vt:lpwstr>
  </property>
  <property fmtid="{D5CDD505-2E9C-101B-9397-08002B2CF9AE}" pid="3" name="Order">
    <vt:r8>28700</vt:r8>
  </property>
  <property fmtid="{D5CDD505-2E9C-101B-9397-08002B2CF9AE}" pid="4" name="xd_Signature">
    <vt:bool>false</vt:bool>
  </property>
  <property fmtid="{D5CDD505-2E9C-101B-9397-08002B2CF9AE}" pid="5" name="xd_ProgID">
    <vt:lpwstr/>
  </property>
  <property fmtid="{D5CDD505-2E9C-101B-9397-08002B2CF9AE}" pid="6" name="_ExtendedDescription">
    <vt:lpwstr/>
  </property>
  <property fmtid="{D5CDD505-2E9C-101B-9397-08002B2CF9AE}" pid="7" name="TriggerFlowInfo">
    <vt:lpwstr/>
  </property>
  <property fmtid="{D5CDD505-2E9C-101B-9397-08002B2CF9AE}" pid="8" name="TemplateUrl">
    <vt:lpwstr/>
  </property>
  <property fmtid="{D5CDD505-2E9C-101B-9397-08002B2CF9AE}" pid="9" name="ComplianceAssetId">
    <vt:lpwstr/>
  </property>
</Properties>
</file>