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e149438583141c49cb0161b2257e158"/>
        <w:id w:val="-2079887903"/>
        <w:lock w:val="sdtLocked"/>
      </w:sdtPr>
      <w:sdtEndPr/>
      <w:sdtContent>
        <w:p w14:paraId="73FD6474" w14:textId="77777777" w:rsidR="00023803" w:rsidRDefault="00023803">
          <w:pPr>
            <w:tabs>
              <w:tab w:val="center" w:pos="4153"/>
              <w:tab w:val="right" w:pos="8306"/>
            </w:tabs>
            <w:rPr>
              <w:rFonts w:ascii="TimesLT" w:hAnsi="TimesLT"/>
              <w:lang w:val="en-US"/>
            </w:rPr>
          </w:pPr>
        </w:p>
        <w:p w14:paraId="73FD6475" w14:textId="77777777" w:rsidR="00023803" w:rsidRDefault="000462A1">
          <w:pPr>
            <w:jc w:val="center"/>
            <w:rPr>
              <w:caps/>
              <w:sz w:val="22"/>
            </w:rPr>
          </w:pPr>
          <w:r>
            <w:rPr>
              <w:caps/>
              <w:noProof/>
              <w:lang w:eastAsia="lt-LT"/>
            </w:rPr>
            <w:drawing>
              <wp:inline distT="0" distB="0" distL="0" distR="0" wp14:anchorId="73FD6490" wp14:editId="73FD6491">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73FD6476" w14:textId="77777777" w:rsidR="00023803" w:rsidRDefault="00023803">
          <w:pPr>
            <w:jc w:val="center"/>
            <w:rPr>
              <w:caps/>
              <w:sz w:val="12"/>
              <w:szCs w:val="12"/>
            </w:rPr>
          </w:pPr>
        </w:p>
        <w:p w14:paraId="73FD6477" w14:textId="77777777" w:rsidR="00023803" w:rsidRDefault="000462A1">
          <w:pPr>
            <w:jc w:val="center"/>
            <w:rPr>
              <w:b/>
              <w:bCs/>
              <w:caps/>
            </w:rPr>
          </w:pPr>
          <w:r>
            <w:rPr>
              <w:b/>
              <w:bCs/>
              <w:caps/>
            </w:rPr>
            <w:t>LIETUVOS RESPUBLIKOS</w:t>
          </w:r>
        </w:p>
        <w:p w14:paraId="73FD6478" w14:textId="77777777" w:rsidR="00023803" w:rsidRDefault="000462A1">
          <w:pPr>
            <w:jc w:val="center"/>
            <w:rPr>
              <w:b/>
              <w:caps/>
            </w:rPr>
          </w:pPr>
          <w:r>
            <w:rPr>
              <w:b/>
              <w:caps/>
            </w:rPr>
            <w:t>KELIŲ ĮSTATYMO NR. I-891 20 STRAIPSNIO PAKEITIMO</w:t>
          </w:r>
        </w:p>
        <w:p w14:paraId="73FD6479" w14:textId="77777777" w:rsidR="00023803" w:rsidRDefault="000462A1">
          <w:pPr>
            <w:jc w:val="center"/>
            <w:rPr>
              <w:caps/>
            </w:rPr>
          </w:pPr>
          <w:r>
            <w:rPr>
              <w:b/>
              <w:caps/>
            </w:rPr>
            <w:t>ĮSTATYMAS</w:t>
          </w:r>
        </w:p>
        <w:p w14:paraId="73FD647A" w14:textId="77777777" w:rsidR="00023803" w:rsidRDefault="00023803">
          <w:pPr>
            <w:jc w:val="center"/>
            <w:rPr>
              <w:b/>
              <w:caps/>
            </w:rPr>
          </w:pPr>
        </w:p>
        <w:p w14:paraId="73FD647B" w14:textId="77777777" w:rsidR="00023803" w:rsidRDefault="000462A1">
          <w:pPr>
            <w:jc w:val="center"/>
            <w:rPr>
              <w:sz w:val="22"/>
            </w:rPr>
          </w:pPr>
          <w:r>
            <w:rPr>
              <w:sz w:val="22"/>
            </w:rPr>
            <w:t>2015 m. birželio 23 d. Nr. XII-1843</w:t>
          </w:r>
        </w:p>
        <w:p w14:paraId="73FD647C" w14:textId="77777777" w:rsidR="00023803" w:rsidRDefault="000462A1">
          <w:pPr>
            <w:jc w:val="center"/>
            <w:rPr>
              <w:sz w:val="22"/>
            </w:rPr>
          </w:pPr>
          <w:r>
            <w:rPr>
              <w:sz w:val="22"/>
            </w:rPr>
            <w:t>Vilnius</w:t>
          </w:r>
        </w:p>
        <w:p w14:paraId="73FD647D" w14:textId="77777777" w:rsidR="00023803" w:rsidRDefault="00023803">
          <w:pPr>
            <w:jc w:val="center"/>
            <w:rPr>
              <w:sz w:val="22"/>
            </w:rPr>
          </w:pPr>
        </w:p>
        <w:p w14:paraId="73FD6480" w14:textId="77777777" w:rsidR="00023803" w:rsidRDefault="00023803">
          <w:pPr>
            <w:tabs>
              <w:tab w:val="center" w:pos="4153"/>
              <w:tab w:val="right" w:pos="8306"/>
            </w:tabs>
            <w:rPr>
              <w:rFonts w:ascii="TimesLT" w:hAnsi="TimesLT"/>
              <w:lang w:val="en-US"/>
            </w:rPr>
          </w:pPr>
        </w:p>
        <w:sdt>
          <w:sdtPr>
            <w:alias w:val="1 str."/>
            <w:tag w:val="part_de771a6dcffe4f7fbc8adc353700683e"/>
            <w:id w:val="-323051812"/>
            <w:lock w:val="sdtLocked"/>
          </w:sdtPr>
          <w:sdtEndPr/>
          <w:sdtContent>
            <w:p w14:paraId="73FD6481" w14:textId="77777777" w:rsidR="00023803" w:rsidRDefault="00E92E1E">
              <w:pPr>
                <w:spacing w:line="360" w:lineRule="auto"/>
                <w:ind w:firstLine="720"/>
                <w:jc w:val="both"/>
                <w:rPr>
                  <w:b/>
                  <w:szCs w:val="24"/>
                  <w:lang w:eastAsia="lt-LT"/>
                </w:rPr>
              </w:pPr>
              <w:sdt>
                <w:sdtPr>
                  <w:alias w:val="Numeris"/>
                  <w:tag w:val="nr_de771a6dcffe4f7fbc8adc353700683e"/>
                  <w:id w:val="1733891022"/>
                  <w:lock w:val="sdtLocked"/>
                </w:sdtPr>
                <w:sdtEndPr/>
                <w:sdtContent>
                  <w:r w:rsidR="000462A1">
                    <w:rPr>
                      <w:b/>
                      <w:szCs w:val="24"/>
                    </w:rPr>
                    <w:t>1</w:t>
                  </w:r>
                </w:sdtContent>
              </w:sdt>
              <w:r w:rsidR="000462A1">
                <w:rPr>
                  <w:b/>
                  <w:szCs w:val="24"/>
                </w:rPr>
                <w:t xml:space="preserve"> </w:t>
              </w:r>
              <w:r w:rsidR="000462A1">
                <w:rPr>
                  <w:b/>
                  <w:szCs w:val="24"/>
                  <w:lang w:eastAsia="lt-LT"/>
                </w:rPr>
                <w:t xml:space="preserve">straipsnis. </w:t>
              </w:r>
              <w:sdt>
                <w:sdtPr>
                  <w:alias w:val="Pavadinimas"/>
                  <w:tag w:val="title_de771a6dcffe4f7fbc8adc353700683e"/>
                  <w:id w:val="52974875"/>
                  <w:lock w:val="sdtLocked"/>
                </w:sdtPr>
                <w:sdtEndPr/>
                <w:sdtContent>
                  <w:r w:rsidR="000462A1">
                    <w:rPr>
                      <w:b/>
                      <w:szCs w:val="24"/>
                    </w:rPr>
                    <w:t xml:space="preserve">20 </w:t>
                  </w:r>
                  <w:r w:rsidR="000462A1">
                    <w:rPr>
                      <w:b/>
                      <w:szCs w:val="24"/>
                      <w:lang w:eastAsia="lt-LT"/>
                    </w:rPr>
                    <w:t>straipsnio pakeitimas</w:t>
                  </w:r>
                </w:sdtContent>
              </w:sdt>
            </w:p>
            <w:sdt>
              <w:sdtPr>
                <w:alias w:val="1 str. 1 d."/>
                <w:tag w:val="part_7569fed444cd43e9adbf4ae3fca2a03a"/>
                <w:id w:val="268833260"/>
                <w:lock w:val="sdtLocked"/>
              </w:sdtPr>
              <w:sdtEndPr/>
              <w:sdtContent>
                <w:p w14:paraId="73FD6482" w14:textId="77777777" w:rsidR="00023803" w:rsidRDefault="00E92E1E">
                  <w:pPr>
                    <w:widowControl w:val="0"/>
                    <w:spacing w:line="360" w:lineRule="auto"/>
                    <w:ind w:firstLine="720"/>
                    <w:jc w:val="both"/>
                    <w:rPr>
                      <w:szCs w:val="24"/>
                      <w:lang w:eastAsia="lt-LT"/>
                    </w:rPr>
                  </w:pPr>
                  <w:sdt>
                    <w:sdtPr>
                      <w:alias w:val="Numeris"/>
                      <w:tag w:val="nr_7569fed444cd43e9adbf4ae3fca2a03a"/>
                      <w:id w:val="1010568018"/>
                      <w:lock w:val="sdtLocked"/>
                    </w:sdtPr>
                    <w:sdtEndPr/>
                    <w:sdtContent>
                      <w:r w:rsidR="000462A1">
                        <w:rPr>
                          <w:color w:val="000000"/>
                          <w:szCs w:val="24"/>
                          <w:lang w:eastAsia="lt-LT"/>
                        </w:rPr>
                        <w:t>1</w:t>
                      </w:r>
                    </w:sdtContent>
                  </w:sdt>
                  <w:r w:rsidR="000462A1">
                    <w:rPr>
                      <w:color w:val="000000"/>
                      <w:szCs w:val="24"/>
                      <w:lang w:eastAsia="lt-LT"/>
                    </w:rPr>
                    <w:t xml:space="preserve">. Papildyti </w:t>
                  </w:r>
                  <w:r w:rsidR="000462A1">
                    <w:rPr>
                      <w:color w:val="000000"/>
                      <w:szCs w:val="24"/>
                    </w:rPr>
                    <w:t xml:space="preserve">20 </w:t>
                  </w:r>
                  <w:r w:rsidR="000462A1">
                    <w:rPr>
                      <w:color w:val="000000"/>
                      <w:szCs w:val="24"/>
                      <w:lang w:eastAsia="lt-LT"/>
                    </w:rPr>
                    <w:t xml:space="preserve">straipsnio </w:t>
                  </w:r>
                  <w:r w:rsidR="000462A1">
                    <w:rPr>
                      <w:color w:val="000000"/>
                      <w:szCs w:val="24"/>
                    </w:rPr>
                    <w:t xml:space="preserve">5 </w:t>
                  </w:r>
                  <w:r w:rsidR="000462A1">
                    <w:rPr>
                      <w:color w:val="000000"/>
                      <w:szCs w:val="24"/>
                      <w:lang w:eastAsia="lt-LT"/>
                    </w:rPr>
                    <w:t xml:space="preserve">dalį </w:t>
                  </w:r>
                  <w:r w:rsidR="000462A1">
                    <w:rPr>
                      <w:color w:val="000000"/>
                      <w:szCs w:val="24"/>
                    </w:rPr>
                    <w:t xml:space="preserve">6 </w:t>
                  </w:r>
                  <w:r w:rsidR="000462A1">
                    <w:rPr>
                      <w:color w:val="000000"/>
                      <w:szCs w:val="24"/>
                      <w:lang w:eastAsia="lt-LT"/>
                    </w:rPr>
                    <w:t>punktu:</w:t>
                  </w:r>
                </w:p>
                <w:sdt>
                  <w:sdtPr>
                    <w:alias w:val="citata"/>
                    <w:tag w:val="part_ee801e7373b341f9b90219d96f52da9d"/>
                    <w:id w:val="-1273547230"/>
                    <w:lock w:val="sdtLocked"/>
                  </w:sdtPr>
                  <w:sdtEndPr/>
                  <w:sdtContent>
                    <w:sdt>
                      <w:sdtPr>
                        <w:alias w:val="20 str. 5 d. 6 p."/>
                        <w:tag w:val="part_a8105d58a4c64bea9dd0eb202c40b9fa"/>
                        <w:id w:val="-1657988495"/>
                        <w:lock w:val="sdtLocked"/>
                      </w:sdtPr>
                      <w:sdtEndPr/>
                      <w:sdtContent>
                        <w:p w14:paraId="73FD6483" w14:textId="77777777" w:rsidR="00023803" w:rsidRDefault="000462A1">
                          <w:pPr>
                            <w:widowControl w:val="0"/>
                            <w:spacing w:line="360" w:lineRule="auto"/>
                            <w:ind w:firstLine="720"/>
                            <w:jc w:val="both"/>
                            <w:rPr>
                              <w:szCs w:val="24"/>
                              <w:lang w:eastAsia="lt-LT"/>
                            </w:rPr>
                          </w:pPr>
                          <w:r>
                            <w:rPr>
                              <w:color w:val="000000"/>
                              <w:szCs w:val="24"/>
                            </w:rPr>
                            <w:t>„</w:t>
                          </w:r>
                          <w:sdt>
                            <w:sdtPr>
                              <w:alias w:val="Numeris"/>
                              <w:tag w:val="nr_a8105d58a4c64bea9dd0eb202c40b9fa"/>
                              <w:id w:val="-2054068287"/>
                              <w:lock w:val="sdtLocked"/>
                            </w:sdtPr>
                            <w:sdtEndPr/>
                            <w:sdtContent>
                              <w:r>
                                <w:rPr>
                                  <w:color w:val="000000"/>
                                  <w:szCs w:val="24"/>
                                </w:rPr>
                                <w:t>6</w:t>
                              </w:r>
                            </w:sdtContent>
                          </w:sdt>
                          <w:r>
                            <w:rPr>
                              <w:color w:val="000000"/>
                              <w:szCs w:val="24"/>
                            </w:rPr>
                            <w:t xml:space="preserve">) </w:t>
                          </w:r>
                          <w:r>
                            <w:rPr>
                              <w:color w:val="000000"/>
                              <w:szCs w:val="24"/>
                              <w:lang w:eastAsia="lt-LT"/>
                            </w:rPr>
                            <w:t xml:space="preserve">važiuoti mėnesiui, jeigu šešių ar daugiau ašių transporto priemonės, kurią sudaro motorinė transporto priemonė su suporintais galiniais ratais ir priekaba (puspriekabe) su suporintais ratais ir kurios ašies (ašių) apkrova ne didesnė už didžiausiąją leidžiamąją ašies (ašių) apkrovą, </w:t>
                          </w:r>
                          <w:r>
                            <w:rPr>
                              <w:bCs/>
                              <w:szCs w:val="24"/>
                            </w:rPr>
                            <w:t>bendroji masė</w:t>
                          </w:r>
                          <w:r>
                            <w:rPr>
                              <w:color w:val="000000"/>
                              <w:szCs w:val="24"/>
                              <w:lang w:eastAsia="lt-LT"/>
                            </w:rPr>
                            <w:t xml:space="preserve"> yra didesnė už didžiausiąją leidžiamąją bendrąją masę ir yra ne didesnė kaip </w:t>
                          </w:r>
                          <w:r>
                            <w:rPr>
                              <w:color w:val="000000"/>
                              <w:szCs w:val="24"/>
                            </w:rPr>
                            <w:t xml:space="preserve">48 </w:t>
                          </w:r>
                          <w:r>
                            <w:rPr>
                              <w:color w:val="000000"/>
                              <w:szCs w:val="24"/>
                              <w:lang w:eastAsia="lt-LT"/>
                            </w:rPr>
                            <w:t>tonos.“</w:t>
                          </w:r>
                        </w:p>
                      </w:sdtContent>
                    </w:sdt>
                  </w:sdtContent>
                </w:sdt>
              </w:sdtContent>
            </w:sdt>
            <w:sdt>
              <w:sdtPr>
                <w:alias w:val="1 str. 2 d."/>
                <w:tag w:val="part_66c87d1872cc4f6f87123a51fe9ebaf7"/>
                <w:id w:val="311989680"/>
                <w:lock w:val="sdtLocked"/>
              </w:sdtPr>
              <w:sdtEndPr/>
              <w:sdtContent>
                <w:p w14:paraId="73FD6484" w14:textId="77777777" w:rsidR="00023803" w:rsidRDefault="00E92E1E">
                  <w:pPr>
                    <w:widowControl w:val="0"/>
                    <w:spacing w:line="360" w:lineRule="auto"/>
                    <w:ind w:firstLine="720"/>
                    <w:jc w:val="both"/>
                    <w:rPr>
                      <w:szCs w:val="24"/>
                      <w:lang w:eastAsia="lt-LT"/>
                    </w:rPr>
                  </w:pPr>
                  <w:sdt>
                    <w:sdtPr>
                      <w:alias w:val="Numeris"/>
                      <w:tag w:val="nr_66c87d1872cc4f6f87123a51fe9ebaf7"/>
                      <w:id w:val="-500584475"/>
                      <w:lock w:val="sdtLocked"/>
                    </w:sdtPr>
                    <w:sdtEndPr/>
                    <w:sdtContent>
                      <w:r w:rsidR="000462A1">
                        <w:rPr>
                          <w:color w:val="000000"/>
                          <w:szCs w:val="24"/>
                          <w:lang w:eastAsia="lt-LT"/>
                        </w:rPr>
                        <w:t>2</w:t>
                      </w:r>
                    </w:sdtContent>
                  </w:sdt>
                  <w:r w:rsidR="000462A1">
                    <w:rPr>
                      <w:color w:val="000000"/>
                      <w:szCs w:val="24"/>
                      <w:lang w:eastAsia="lt-LT"/>
                    </w:rPr>
                    <w:t xml:space="preserve">. Pakeisti </w:t>
                  </w:r>
                  <w:r w:rsidR="000462A1">
                    <w:rPr>
                      <w:color w:val="000000"/>
                      <w:szCs w:val="24"/>
                    </w:rPr>
                    <w:t xml:space="preserve">20 </w:t>
                  </w:r>
                  <w:r w:rsidR="000462A1">
                    <w:rPr>
                      <w:color w:val="000000"/>
                      <w:szCs w:val="24"/>
                      <w:lang w:eastAsia="lt-LT"/>
                    </w:rPr>
                    <w:t xml:space="preserve">straipsnio </w:t>
                  </w:r>
                  <w:r w:rsidR="000462A1">
                    <w:rPr>
                      <w:color w:val="000000"/>
                      <w:szCs w:val="24"/>
                    </w:rPr>
                    <w:t xml:space="preserve">10 </w:t>
                  </w:r>
                  <w:r w:rsidR="000462A1">
                    <w:rPr>
                      <w:color w:val="000000"/>
                      <w:szCs w:val="24"/>
                      <w:lang w:eastAsia="lt-LT"/>
                    </w:rPr>
                    <w:t xml:space="preserve">dalies </w:t>
                  </w:r>
                  <w:r w:rsidR="000462A1">
                    <w:rPr>
                      <w:color w:val="000000"/>
                      <w:szCs w:val="24"/>
                    </w:rPr>
                    <w:t xml:space="preserve">1 </w:t>
                  </w:r>
                  <w:r w:rsidR="000462A1">
                    <w:rPr>
                      <w:color w:val="000000"/>
                      <w:szCs w:val="24"/>
                      <w:lang w:eastAsia="lt-LT"/>
                    </w:rPr>
                    <w:t>punktą ir jį išdėstyti taip:</w:t>
                  </w:r>
                </w:p>
                <w:sdt>
                  <w:sdtPr>
                    <w:alias w:val="citata"/>
                    <w:tag w:val="part_8dd4cf63752e43458175de0413d876f6"/>
                    <w:id w:val="-1710721143"/>
                    <w:lock w:val="sdtLocked"/>
                  </w:sdtPr>
                  <w:sdtEndPr/>
                  <w:sdtContent>
                    <w:sdt>
                      <w:sdtPr>
                        <w:alias w:val="20 str. 10 d. 1 p."/>
                        <w:tag w:val="part_89c344266d8141c6a9228ee859734952"/>
                        <w:id w:val="1854302485"/>
                        <w:lock w:val="sdtLocked"/>
                      </w:sdtPr>
                      <w:sdtEndPr/>
                      <w:sdtContent>
                        <w:p w14:paraId="73FD6485" w14:textId="77777777" w:rsidR="00023803" w:rsidRDefault="000462A1">
                          <w:pPr>
                            <w:widowControl w:val="0"/>
                            <w:spacing w:line="360" w:lineRule="auto"/>
                            <w:ind w:firstLine="720"/>
                            <w:jc w:val="both"/>
                            <w:rPr>
                              <w:color w:val="000000"/>
                              <w:szCs w:val="24"/>
                              <w:lang w:eastAsia="lt-LT"/>
                            </w:rPr>
                          </w:pPr>
                          <w:r>
                            <w:rPr>
                              <w:color w:val="000000"/>
                              <w:szCs w:val="24"/>
                            </w:rPr>
                            <w:t>„</w:t>
                          </w:r>
                          <w:sdt>
                            <w:sdtPr>
                              <w:alias w:val="Numeris"/>
                              <w:tag w:val="nr_89c344266d8141c6a9228ee859734952"/>
                              <w:id w:val="994388386"/>
                              <w:lock w:val="sdtLocked"/>
                            </w:sdtPr>
                            <w:sdtEndPr/>
                            <w:sdtContent>
                              <w:r>
                                <w:rPr>
                                  <w:color w:val="000000"/>
                                  <w:szCs w:val="24"/>
                                </w:rPr>
                                <w:t>1</w:t>
                              </w:r>
                            </w:sdtContent>
                          </w:sdt>
                          <w:r>
                            <w:rPr>
                              <w:color w:val="000000"/>
                              <w:szCs w:val="24"/>
                            </w:rPr>
                            <w:t xml:space="preserve">) </w:t>
                          </w:r>
                          <w:r>
                            <w:rPr>
                              <w:color w:val="000000"/>
                              <w:szCs w:val="24"/>
                              <w:lang w:eastAsia="lt-LT"/>
                            </w:rPr>
                            <w:t>transporto priemonei leidžiama važiuoti tik įforminus administracinį teisės pažeidimą ir gavus leidimą. Jeigu leidimas važiuoti tokia transporto priemone negali būti išduotas, turi būti sumokėtas mokestis už nuvažiuotą maršrutą, o toliau transporto priemonei važiuoti turi būti draudžiama iki tol, kol didžiagabarite ir (ar) sunkiasvore transporto priemone vežamas krovinys nebus nukrautas arba krovinys nebus perkrautas į kitą transporto priemonę, kuriai yra išduotas leidimas vežti tokį krovinį;“.</w:t>
                          </w:r>
                        </w:p>
                        <w:p w14:paraId="73FD6486" w14:textId="77777777" w:rsidR="00023803" w:rsidRDefault="00E92E1E">
                          <w:pPr>
                            <w:widowControl w:val="0"/>
                            <w:spacing w:line="360" w:lineRule="auto"/>
                            <w:ind w:firstLine="720"/>
                            <w:jc w:val="both"/>
                            <w:rPr>
                              <w:bCs/>
                              <w:color w:val="000000"/>
                              <w:szCs w:val="24"/>
                              <w:shd w:val="clear" w:color="auto" w:fill="FFFFFF"/>
                              <w:lang w:eastAsia="lt-LT"/>
                            </w:rPr>
                          </w:pPr>
                        </w:p>
                      </w:sdtContent>
                    </w:sdt>
                  </w:sdtContent>
                </w:sdt>
              </w:sdtContent>
            </w:sdt>
          </w:sdtContent>
        </w:sdt>
        <w:sdt>
          <w:sdtPr>
            <w:alias w:val="2 str."/>
            <w:tag w:val="part_b456a8aa036f4cd68917d294d31a7d00"/>
            <w:id w:val="-1399046239"/>
            <w:lock w:val="sdtLocked"/>
          </w:sdtPr>
          <w:sdtEndPr/>
          <w:sdtContent>
            <w:p w14:paraId="73FD6487" w14:textId="77777777" w:rsidR="00023803" w:rsidRDefault="00E92E1E">
              <w:pPr>
                <w:widowControl w:val="0"/>
                <w:spacing w:line="360" w:lineRule="auto"/>
                <w:ind w:firstLine="720"/>
                <w:jc w:val="both"/>
                <w:rPr>
                  <w:b/>
                  <w:color w:val="000000"/>
                  <w:szCs w:val="24"/>
                  <w:lang w:eastAsia="lt-LT"/>
                </w:rPr>
              </w:pPr>
              <w:sdt>
                <w:sdtPr>
                  <w:alias w:val="Numeris"/>
                  <w:tag w:val="nr_b456a8aa036f4cd68917d294d31a7d00"/>
                  <w:id w:val="-1222986273"/>
                  <w:lock w:val="sdtLocked"/>
                </w:sdtPr>
                <w:sdtEndPr/>
                <w:sdtContent>
                  <w:r w:rsidR="000462A1">
                    <w:rPr>
                      <w:b/>
                      <w:bCs/>
                      <w:color w:val="000000"/>
                      <w:szCs w:val="24"/>
                      <w:shd w:val="clear" w:color="auto" w:fill="FFFFFF"/>
                      <w:lang w:eastAsia="lt-LT"/>
                    </w:rPr>
                    <w:t>2</w:t>
                  </w:r>
                </w:sdtContent>
              </w:sdt>
              <w:r w:rsidR="000462A1">
                <w:rPr>
                  <w:b/>
                  <w:bCs/>
                  <w:color w:val="000000"/>
                  <w:szCs w:val="24"/>
                  <w:shd w:val="clear" w:color="auto" w:fill="FFFFFF"/>
                  <w:lang w:eastAsia="lt-LT"/>
                </w:rPr>
                <w:t xml:space="preserve"> straipsnis.</w:t>
              </w:r>
              <w:r w:rsidR="000462A1">
                <w:rPr>
                  <w:color w:val="000000"/>
                  <w:szCs w:val="24"/>
                  <w:lang w:eastAsia="lt-LT"/>
                </w:rPr>
                <w:t xml:space="preserve"> </w:t>
              </w:r>
              <w:sdt>
                <w:sdtPr>
                  <w:alias w:val="Pavadinimas"/>
                  <w:tag w:val="title_b456a8aa036f4cd68917d294d31a7d00"/>
                  <w:id w:val="-1761826031"/>
                  <w:lock w:val="sdtLocked"/>
                </w:sdtPr>
                <w:sdtEndPr/>
                <w:sdtContent>
                  <w:r w:rsidR="000462A1">
                    <w:rPr>
                      <w:b/>
                      <w:color w:val="000000"/>
                      <w:szCs w:val="24"/>
                      <w:lang w:eastAsia="lt-LT"/>
                    </w:rPr>
                    <w:t>Įstatymo įsigaliojimas ir įgyvendinimas</w:t>
                  </w:r>
                </w:sdtContent>
              </w:sdt>
            </w:p>
            <w:sdt>
              <w:sdtPr>
                <w:alias w:val="2 str. 1 d."/>
                <w:tag w:val="part_e08e31ece82b42089e974fa6aec486c4"/>
                <w:id w:val="424000259"/>
                <w:lock w:val="sdtLocked"/>
              </w:sdtPr>
              <w:sdtEndPr/>
              <w:sdtContent>
                <w:p w14:paraId="73FD6488" w14:textId="77777777" w:rsidR="00023803" w:rsidRDefault="00E92E1E">
                  <w:pPr>
                    <w:widowControl w:val="0"/>
                    <w:spacing w:line="360" w:lineRule="auto"/>
                    <w:ind w:firstLine="720"/>
                    <w:jc w:val="both"/>
                    <w:rPr>
                      <w:szCs w:val="24"/>
                      <w:lang w:eastAsia="lt-LT"/>
                    </w:rPr>
                  </w:pPr>
                  <w:sdt>
                    <w:sdtPr>
                      <w:alias w:val="Numeris"/>
                      <w:tag w:val="nr_e08e31ece82b42089e974fa6aec486c4"/>
                      <w:id w:val="170456992"/>
                      <w:lock w:val="sdtLocked"/>
                    </w:sdtPr>
                    <w:sdtEndPr/>
                    <w:sdtContent>
                      <w:r w:rsidR="000462A1">
                        <w:rPr>
                          <w:szCs w:val="24"/>
                          <w:lang w:eastAsia="lt-LT"/>
                        </w:rPr>
                        <w:t>1</w:t>
                      </w:r>
                    </w:sdtContent>
                  </w:sdt>
                  <w:r w:rsidR="000462A1">
                    <w:rPr>
                      <w:szCs w:val="24"/>
                      <w:lang w:eastAsia="lt-LT"/>
                    </w:rPr>
                    <w:t>. Šis įstatymas, išskyrus šio straipsnio 2 dalį, įsigalioja 2015 m. rugpjūčio 1 d.</w:t>
                  </w:r>
                </w:p>
              </w:sdtContent>
            </w:sdt>
            <w:sdt>
              <w:sdtPr>
                <w:alias w:val="2 str. 2 d."/>
                <w:tag w:val="part_570a6f6e0fdf4071ab98780133c76032"/>
                <w:id w:val="1450352201"/>
                <w:lock w:val="sdtLocked"/>
              </w:sdtPr>
              <w:sdtEndPr/>
              <w:sdtContent>
                <w:p w14:paraId="73FD6489" w14:textId="77777777" w:rsidR="00023803" w:rsidRDefault="00E92E1E">
                  <w:pPr>
                    <w:widowControl w:val="0"/>
                    <w:spacing w:line="360" w:lineRule="auto"/>
                    <w:ind w:firstLine="720"/>
                    <w:jc w:val="both"/>
                    <w:rPr>
                      <w:szCs w:val="24"/>
                      <w:lang w:eastAsia="lt-LT"/>
                    </w:rPr>
                  </w:pPr>
                  <w:sdt>
                    <w:sdtPr>
                      <w:alias w:val="Numeris"/>
                      <w:tag w:val="nr_570a6f6e0fdf4071ab98780133c76032"/>
                      <w:id w:val="-903911056"/>
                      <w:lock w:val="sdtLocked"/>
                    </w:sdtPr>
                    <w:sdtEndPr/>
                    <w:sdtContent>
                      <w:r w:rsidR="000462A1">
                        <w:rPr>
                          <w:szCs w:val="24"/>
                          <w:lang w:eastAsia="lt-LT"/>
                        </w:rPr>
                        <w:t>2</w:t>
                      </w:r>
                    </w:sdtContent>
                  </w:sdt>
                  <w:r w:rsidR="000462A1">
                    <w:rPr>
                      <w:szCs w:val="24"/>
                      <w:lang w:eastAsia="lt-LT"/>
                    </w:rPr>
                    <w:t>. Lietuvos Respublikos Vyriausybė ar jos įgaliota institucija iki 2015 m. liepos 31 d. priima šio įstatymo įgyvendinamuosius teisės aktus.</w:t>
                  </w:r>
                </w:p>
                <w:p w14:paraId="73FD648A" w14:textId="77777777" w:rsidR="00023803" w:rsidRDefault="00E92E1E">
                  <w:pPr>
                    <w:widowControl w:val="0"/>
                    <w:spacing w:line="360" w:lineRule="auto"/>
                    <w:ind w:firstLine="720"/>
                    <w:jc w:val="both"/>
                    <w:rPr>
                      <w:szCs w:val="24"/>
                      <w:lang w:eastAsia="lt-LT"/>
                    </w:rPr>
                  </w:pPr>
                </w:p>
              </w:sdtContent>
            </w:sdt>
          </w:sdtContent>
        </w:sdt>
        <w:sdt>
          <w:sdtPr>
            <w:alias w:val="signatura"/>
            <w:tag w:val="part_b320c327529647998d1137b758157651"/>
            <w:id w:val="1469404678"/>
            <w:lock w:val="sdtLocked"/>
          </w:sdtPr>
          <w:sdtEndPr/>
          <w:sdtContent>
            <w:p w14:paraId="73FD648B" w14:textId="77777777" w:rsidR="00023803" w:rsidRDefault="000462A1">
              <w:pPr>
                <w:spacing w:line="360" w:lineRule="auto"/>
                <w:ind w:firstLine="720"/>
                <w:jc w:val="both"/>
                <w:rPr>
                  <w:i/>
                  <w:szCs w:val="24"/>
                </w:rPr>
              </w:pPr>
              <w:r>
                <w:rPr>
                  <w:i/>
                  <w:szCs w:val="24"/>
                </w:rPr>
                <w:t>Skelbiu šį Lietuvos Respublikos Seimo priimtą įstatymą.</w:t>
              </w:r>
            </w:p>
            <w:p w14:paraId="73FD648C" w14:textId="77777777" w:rsidR="00023803" w:rsidRDefault="00023803" w:rsidP="00E92E1E">
              <w:pPr>
                <w:rPr>
                  <w:i/>
                  <w:szCs w:val="24"/>
                </w:rPr>
              </w:pPr>
              <w:bookmarkStart w:id="0" w:name="_GoBack"/>
            </w:p>
            <w:p w14:paraId="73FD648D" w14:textId="77777777" w:rsidR="00023803" w:rsidRDefault="00023803" w:rsidP="00E92E1E">
              <w:pPr>
                <w:rPr>
                  <w:i/>
                  <w:szCs w:val="24"/>
                </w:rPr>
              </w:pPr>
            </w:p>
            <w:p w14:paraId="73FD648E" w14:textId="77777777" w:rsidR="00023803" w:rsidRDefault="00023803" w:rsidP="00E92E1E"/>
            <w:p w14:paraId="73FD648F" w14:textId="77777777" w:rsidR="00023803" w:rsidRDefault="000462A1" w:rsidP="00E92E1E">
              <w:pPr>
                <w:tabs>
                  <w:tab w:val="right" w:pos="9356"/>
                </w:tabs>
              </w:pPr>
              <w:r>
                <w:t xml:space="preserve">Respublikos </w:t>
              </w:r>
              <w:bookmarkEnd w:id="0"/>
              <w:r>
                <w:t>Prezidentė</w:t>
              </w:r>
              <w:r>
                <w:rPr>
                  <w:caps/>
                </w:rPr>
                <w:tab/>
              </w:r>
              <w:r>
                <w:t>Dalia Grybauskaitė</w:t>
              </w:r>
            </w:p>
          </w:sdtContent>
        </w:sdt>
      </w:sdtContent>
    </w:sdt>
    <w:sectPr w:rsidR="00023803">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FD6494" w14:textId="77777777" w:rsidR="00023803" w:rsidRDefault="000462A1">
      <w:pPr>
        <w:rPr>
          <w:rFonts w:ascii="TimesLT" w:hAnsi="TimesLT"/>
          <w:lang w:val="en-US"/>
        </w:rPr>
      </w:pPr>
      <w:r>
        <w:rPr>
          <w:rFonts w:ascii="TimesLT" w:hAnsi="TimesLT"/>
          <w:lang w:val="en-US"/>
        </w:rPr>
        <w:separator/>
      </w:r>
    </w:p>
  </w:endnote>
  <w:endnote w:type="continuationSeparator" w:id="0">
    <w:p w14:paraId="73FD6495" w14:textId="77777777" w:rsidR="00023803" w:rsidRDefault="000462A1">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FD649A" w14:textId="77777777" w:rsidR="00023803" w:rsidRDefault="000462A1">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73FD649B" w14:textId="77777777" w:rsidR="00023803" w:rsidRDefault="00023803">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FD649C" w14:textId="77777777" w:rsidR="00023803" w:rsidRDefault="000462A1">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14:paraId="73FD649D" w14:textId="77777777" w:rsidR="00023803" w:rsidRDefault="00023803">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FD649F" w14:textId="77777777" w:rsidR="00023803" w:rsidRDefault="00023803">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FD6492" w14:textId="77777777" w:rsidR="00023803" w:rsidRDefault="000462A1">
      <w:pPr>
        <w:rPr>
          <w:rFonts w:ascii="TimesLT" w:hAnsi="TimesLT"/>
          <w:lang w:val="en-US"/>
        </w:rPr>
      </w:pPr>
      <w:r>
        <w:rPr>
          <w:rFonts w:ascii="TimesLT" w:hAnsi="TimesLT"/>
          <w:lang w:val="en-US"/>
        </w:rPr>
        <w:separator/>
      </w:r>
    </w:p>
  </w:footnote>
  <w:footnote w:type="continuationSeparator" w:id="0">
    <w:p w14:paraId="73FD6493" w14:textId="77777777" w:rsidR="00023803" w:rsidRDefault="000462A1">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FD6496" w14:textId="77777777" w:rsidR="00023803" w:rsidRDefault="000462A1">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73FD6497" w14:textId="77777777" w:rsidR="00023803" w:rsidRDefault="00023803">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FD6498" w14:textId="77777777" w:rsidR="00023803" w:rsidRDefault="000462A1">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73FD6499" w14:textId="77777777" w:rsidR="00023803" w:rsidRDefault="00023803">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FD649E" w14:textId="77777777" w:rsidR="00023803" w:rsidRDefault="00023803">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040F"/>
    <w:rsid w:val="00023803"/>
    <w:rsid w:val="000462A1"/>
    <w:rsid w:val="0038040F"/>
    <w:rsid w:val="00E92E1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3FD64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eaec89d8c4442d6bf4247edf43d0b36" PartId="fe149438583141c49cb0161b2257e158">
    <Part Type="straipsnis" Nr="1" Abbr="1 str." Title="20 straipsnio pakeitimas" DocPartId="2bb1e7c3d7944504b2930f50d81f66d6" PartId="de771a6dcffe4f7fbc8adc353700683e">
      <Part Type="strDalis" Nr="1" Abbr="1 str. 1 d." DocPartId="21f89e0c67ff432c8235961b84f69fec" PartId="7569fed444cd43e9adbf4ae3fca2a03a">
        <Part Type="citata" DocPartId="0642699dcea84fd68368cf9cb2ea8214" PartId="ee801e7373b341f9b90219d96f52da9d">
          <Part Type="strPunktas" Nr="6" Abbr="20 str. 5 d. 6 p." Title="" Notes="" DocPartId="11a4cea447c3407089cfcb46ec913345" PartId="a8105d58a4c64bea9dd0eb202c40b9fa"/>
        </Part>
      </Part>
      <Part Type="strDalis" Nr="2" Abbr="1 str. 2 d." DocPartId="76caf5c4328d4a9abaa2a37a4c2878fd" PartId="66c87d1872cc4f6f87123a51fe9ebaf7">
        <Part Type="citata" DocPartId="6f1bc2e70d0946029c013fd99f278feb" PartId="8dd4cf63752e43458175de0413d876f6">
          <Part Type="strPunktas" Nr="1" Abbr="20 str. 10 d. 1 p." Title="" Notes="" DocPartId="76206d463593483eafb9a4451796767e" PartId="89c344266d8141c6a9228ee859734952"/>
        </Part>
      </Part>
    </Part>
    <Part Type="straipsnis" Nr="2" Abbr="2 str." Title="Įstatymo įsigaliojimas ir įgyvendinimas" DocPartId="74020ccb8ecf43399bb4bec8be3a2911" PartId="b456a8aa036f4cd68917d294d31a7d00">
      <Part Type="strDalis" Nr="1" Abbr="2 str. 1 d." DocPartId="d8c6f6de6d51451c874da9f7b9be80db" PartId="e08e31ece82b42089e974fa6aec486c4"/>
      <Part Type="strDalis" Nr="2" Abbr="2 str. 2 d." DocPartId="96f59b748e2c427ab4957b1ea5cd9903" PartId="570a6f6e0fdf4071ab98780133c76032"/>
    </Part>
    <Part Type="signatura" DocPartId="2856344c378e4dce8ac3b6c793cc9251" PartId="b320c327529647998d1137b758157651"/>
  </Part>
</Parts>
</file>

<file path=customXml/itemProps1.xml><?xml version="1.0" encoding="utf-8"?>
<ds:datastoreItem xmlns:ds="http://schemas.openxmlformats.org/officeDocument/2006/customXml" ds:itemID="{EA0DD751-685E-41A7-8F74-85300621799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213</Words>
  <Characters>1386</Characters>
  <Application>Microsoft Office Word</Application>
  <DocSecurity>0</DocSecurity>
  <Lines>11</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1596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KONCIJALOVIENĖ Rita</dc:creator>
  <cp:lastModifiedBy>JUOSPONIENĖ Karolina</cp:lastModifiedBy>
  <cp:revision>4</cp:revision>
  <cp:lastPrinted>2015-06-23T10:36:00Z</cp:lastPrinted>
  <dcterms:created xsi:type="dcterms:W3CDTF">2015-07-01T10:20:00Z</dcterms:created>
  <dcterms:modified xsi:type="dcterms:W3CDTF">2015-07-13T07:33:00Z</dcterms:modified>
</cp:coreProperties>
</file>