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08fcb185eb54c0fa425853e6bd045ab"/>
        <w:id w:val="1120263661"/>
        <w:lock w:val="sdtLocked"/>
      </w:sdtPr>
      <w:sdtEndPr/>
      <w:sdtContent>
        <w:p w14:paraId="33EBB012" w14:textId="55DD1983" w:rsidR="00CD4435" w:rsidRDefault="003612BB" w:rsidP="003612BB">
          <w:pPr>
            <w:tabs>
              <w:tab w:val="center" w:pos="4819"/>
              <w:tab w:val="right" w:pos="9638"/>
            </w:tabs>
            <w:jc w:val="center"/>
            <w:rPr>
              <w:b/>
              <w:bCs/>
              <w:caps/>
              <w:sz w:val="20"/>
            </w:rPr>
          </w:pPr>
          <w:r>
            <w:rPr>
              <w:rFonts w:ascii="TimesLT" w:hAnsi="TimesLT"/>
              <w:b/>
              <w:caps/>
              <w:noProof/>
              <w:sz w:val="20"/>
              <w:lang w:eastAsia="lt-LT"/>
            </w:rPr>
            <w:drawing>
              <wp:inline distT="0" distB="0" distL="0" distR="0" wp14:anchorId="33EBB026" wp14:editId="33EBB027">
                <wp:extent cx="461010" cy="563245"/>
                <wp:effectExtent l="0" t="0" r="0" b="825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1010" cy="5632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3EBB014" w14:textId="77777777" w:rsidR="00CD4435" w:rsidRDefault="003612BB">
          <w:pPr>
            <w:jc w:val="center"/>
            <w:rPr>
              <w:b/>
              <w:bCs/>
              <w:caps/>
              <w:sz w:val="28"/>
            </w:rPr>
          </w:pPr>
          <w:r>
            <w:rPr>
              <w:b/>
              <w:bCs/>
              <w:caps/>
              <w:sz w:val="28"/>
            </w:rPr>
            <w:t>KLAIPĖDOS RAJONO savivaldybės taryba</w:t>
          </w:r>
        </w:p>
        <w:p w14:paraId="33EBB015" w14:textId="77777777" w:rsidR="00CD4435" w:rsidRDefault="00CD4435">
          <w:pPr>
            <w:jc w:val="center"/>
            <w:rPr>
              <w:caps/>
            </w:rPr>
          </w:pPr>
        </w:p>
        <w:p w14:paraId="33EBB016" w14:textId="77777777" w:rsidR="00CD4435" w:rsidRDefault="003612BB">
          <w:pPr>
            <w:jc w:val="center"/>
            <w:rPr>
              <w:b/>
              <w:caps/>
              <w:spacing w:val="20"/>
              <w:sz w:val="28"/>
              <w:szCs w:val="28"/>
            </w:rPr>
          </w:pPr>
          <w:r>
            <w:rPr>
              <w:b/>
              <w:caps/>
              <w:spacing w:val="20"/>
              <w:sz w:val="28"/>
              <w:szCs w:val="28"/>
            </w:rPr>
            <w:t>SPRENDIMAS</w:t>
          </w:r>
        </w:p>
        <w:p w14:paraId="33EBB017" w14:textId="77777777" w:rsidR="00CD4435" w:rsidRDefault="003612BB">
          <w:pPr>
            <w:tabs>
              <w:tab w:val="left" w:pos="3450"/>
            </w:tabs>
            <w:jc w:val="center"/>
            <w:rPr>
              <w:b/>
              <w:sz w:val="28"/>
              <w:szCs w:val="28"/>
            </w:rPr>
          </w:pPr>
          <w:r>
            <w:rPr>
              <w:b/>
              <w:spacing w:val="20"/>
              <w:sz w:val="28"/>
              <w:szCs w:val="28"/>
            </w:rPr>
            <w:t>DĖL BIUDŽETINĖS ĮSTAIGOS JONO LANKUČIO VIEŠOSIOS BIBLIOTEKOS</w:t>
          </w:r>
          <w:r>
            <w:rPr>
              <w:b/>
              <w:sz w:val="28"/>
              <w:szCs w:val="28"/>
            </w:rPr>
            <w:t xml:space="preserve"> TEIKIAMŲ ATLYGINTINŲ PASLAUGŲ KAINŲ NUSTATYMO</w:t>
          </w:r>
        </w:p>
        <w:p w14:paraId="33EBB018" w14:textId="77777777" w:rsidR="00CD4435" w:rsidRDefault="00CD4435">
          <w:pPr>
            <w:tabs>
              <w:tab w:val="left" w:pos="3450"/>
            </w:tabs>
            <w:jc w:val="center"/>
            <w:rPr>
              <w:b/>
              <w:szCs w:val="24"/>
            </w:rPr>
          </w:pPr>
        </w:p>
        <w:p w14:paraId="780E7DFF" w14:textId="77777777" w:rsidR="003612BB" w:rsidRDefault="003612BB">
          <w:pPr>
            <w:jc w:val="center"/>
            <w:rPr>
              <w:caps/>
            </w:rPr>
          </w:pPr>
          <w:r>
            <w:rPr>
              <w:caps/>
            </w:rPr>
            <w:t xml:space="preserve">2018 </w:t>
          </w:r>
          <w:r>
            <w:t>m. kovo 29 d. Nr. T11-</w:t>
          </w:r>
          <w:r>
            <w:rPr>
              <w:caps/>
            </w:rPr>
            <w:t>144</w:t>
          </w:r>
        </w:p>
        <w:p w14:paraId="33EBB019" w14:textId="5F04A9BA" w:rsidR="00CD4435" w:rsidRDefault="003612BB">
          <w:pPr>
            <w:jc w:val="center"/>
          </w:pPr>
          <w:r>
            <w:rPr>
              <w:caps/>
            </w:rPr>
            <w:t>G</w:t>
          </w:r>
          <w:r>
            <w:t>argždai</w:t>
          </w:r>
        </w:p>
        <w:p w14:paraId="33EBB01A" w14:textId="77777777" w:rsidR="00CD4435" w:rsidRDefault="00CD4435">
          <w:pPr>
            <w:ind w:firstLine="720"/>
          </w:pPr>
        </w:p>
        <w:p w14:paraId="33EBB01C" w14:textId="77777777" w:rsidR="00CD4435" w:rsidRDefault="00CD4435">
          <w:pPr>
            <w:tabs>
              <w:tab w:val="center" w:pos="4819"/>
              <w:tab w:val="right" w:pos="9638"/>
            </w:tabs>
            <w:jc w:val="center"/>
            <w:rPr>
              <w:b/>
              <w:szCs w:val="24"/>
            </w:rPr>
          </w:pPr>
        </w:p>
        <w:sdt>
          <w:sdtPr>
            <w:alias w:val="preambule"/>
            <w:tag w:val="part_7918e43c15a54149b2d4aa8573d48e1c"/>
            <w:id w:val="-1710092405"/>
            <w:lock w:val="sdtLocked"/>
          </w:sdtPr>
          <w:sdtEndPr/>
          <w:sdtContent>
            <w:p w14:paraId="33EBB01D" w14:textId="77777777" w:rsidR="00CD4435" w:rsidRDefault="003612BB">
              <w:pPr>
                <w:ind w:firstLine="868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Klaipėdos rajono savivaldybės taryba, vadovaudamasi Lietuvos Respublikos vietos savivaldos įstatymo 16 straipsnio 2 dalies 37 punktu, 18 straipsnio 1 dalimi, Lietuvos Respublikos kultūros ministro 2016 m. lapkričio 9 d. įsakymu Nr. ĮV-860 „ Dėl Lietuvos Re</w:t>
              </w:r>
              <w:r>
                <w:rPr>
                  <w:color w:val="000000"/>
                  <w:szCs w:val="24"/>
                  <w:lang w:eastAsia="lt-LT"/>
                </w:rPr>
                <w:t xml:space="preserve">spublikos kultūros ministro 2005 m. lapkričio 2 d. įsakymo Nr. ĮV-502 „Dėl Valstybės ar savivaldybių įsteigtų bibliotekų teikiamų mokamų paslaugų sąrašo patvirtinimo“ pakeitimo“ patvirtintu </w:t>
              </w:r>
              <w:r>
                <w:rPr>
                  <w:color w:val="000000"/>
                  <w:sz w:val="23"/>
                  <w:szCs w:val="23"/>
                  <w:lang w:eastAsia="lt-LT"/>
                </w:rPr>
                <w:t xml:space="preserve">Valstybės ar </w:t>
              </w:r>
              <w:r>
                <w:rPr>
                  <w:color w:val="000000"/>
                  <w:szCs w:val="24"/>
                  <w:lang w:eastAsia="lt-LT"/>
                </w:rPr>
                <w:t xml:space="preserve">savivaldybių įsteigtų bibliotekų teikiamų mokamų </w:t>
              </w:r>
              <w:r>
                <w:rPr>
                  <w:color w:val="000000"/>
                  <w:szCs w:val="24"/>
                  <w:lang w:eastAsia="lt-LT"/>
                </w:rPr>
                <w:t>paslaugų sąrašu</w:t>
              </w:r>
              <w:r>
                <w:rPr>
                  <w:color w:val="000000"/>
                  <w:sz w:val="23"/>
                  <w:szCs w:val="23"/>
                  <w:lang w:eastAsia="lt-LT"/>
                </w:rPr>
                <w:t>,</w:t>
              </w:r>
              <w:r>
                <w:rPr>
                  <w:color w:val="000000"/>
                  <w:szCs w:val="24"/>
                  <w:lang w:eastAsia="lt-LT"/>
                </w:rPr>
                <w:t xml:space="preserve"> Klaipėdos rajono Jono Lankučio viešosios bibliotekos nuostatų, patvirtintų Klaipėdos rajono savivaldybės tarybos 2016 m. kovo 31 d. sprendimu Nr. T11-88 „Dėl pakeistų Jono Lankučio viešosios bibliotekos nuostatų tvirtinimo” 15.4 punktu ir </w:t>
              </w:r>
              <w:r>
                <w:rPr>
                  <w:color w:val="000000"/>
                  <w:szCs w:val="24"/>
                  <w:lang w:eastAsia="lt-LT"/>
                </w:rPr>
                <w:t>atsižvelgdama į Jono Lankučio viešosios bibliotekos 2018 m. kovo 8 d. prašymą Nr. S-25 „Dėl bibliotekos paslaugų kainų“,  n u s p r e n d ž i a:</w:t>
              </w:r>
            </w:p>
          </w:sdtContent>
        </w:sdt>
        <w:sdt>
          <w:sdtPr>
            <w:alias w:val="1 p."/>
            <w:tag w:val="part_343ff0e4951e47cc8b09358cc1df23e2"/>
            <w:id w:val="1359549130"/>
            <w:lock w:val="sdtLocked"/>
          </w:sdtPr>
          <w:sdtEndPr/>
          <w:sdtContent>
            <w:p w14:paraId="33EBB01E" w14:textId="77777777" w:rsidR="00CD4435" w:rsidRDefault="003612B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43ff0e4951e47cc8b09358cc1df23e2"/>
                  <w:id w:val="-1655677321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Nustatyti biudžetinės įstaigos Jono Lankučio viešosios bibliotekos teikiamų atlygintinų paslaugų kainas </w:t>
              </w:r>
              <w:r>
                <w:rPr>
                  <w:szCs w:val="24"/>
                </w:rPr>
                <w:t>(pridedama).</w:t>
              </w:r>
            </w:p>
          </w:sdtContent>
        </w:sdt>
        <w:sdt>
          <w:sdtPr>
            <w:alias w:val="2 p."/>
            <w:tag w:val="part_c03ad6807749490ba6d6df646f4d5ea9"/>
            <w:id w:val="-987089272"/>
            <w:lock w:val="sdtLocked"/>
          </w:sdtPr>
          <w:sdtEndPr/>
          <w:sdtContent>
            <w:p w14:paraId="33EBB01F" w14:textId="77777777" w:rsidR="00CD4435" w:rsidRDefault="003612BB"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03ad6807749490ba6d6df646f4d5ea9"/>
                  <w:id w:val="760792719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Pripažinti netekusiu galios Klaipėdos rajono savivaldybės tarybos 2014 m. spalio 30 d. sprendimą Nr. T11-449 „Dėl biudžetinės įstaigos Jono Lankučio viešosios bibliotekos teikiamų atlygintinų paslaugų kainų nustatymo”.</w:t>
              </w:r>
            </w:p>
          </w:sdtContent>
        </w:sdt>
        <w:sdt>
          <w:sdtPr>
            <w:alias w:val="3 p."/>
            <w:tag w:val="part_4ba9f31941d04f8d92c64fe3a580c5a2"/>
            <w:id w:val="-608972183"/>
            <w:lock w:val="sdtLocked"/>
          </w:sdtPr>
          <w:sdtEndPr/>
          <w:sdtContent>
            <w:p w14:paraId="33EBB024" w14:textId="05395D4A" w:rsidR="00CD4435" w:rsidRDefault="003612BB" w:rsidP="003612BB">
              <w:pPr>
                <w:ind w:firstLine="744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ba9f31941d04f8d92c64fe3a580c5a2"/>
                  <w:id w:val="1508794506"/>
                  <w:lock w:val="sdtLocked"/>
                </w:sdtPr>
                <w:sdtEndPr/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 Šį sprendi</w:t>
              </w:r>
              <w:r>
                <w:rPr>
                  <w:szCs w:val="24"/>
                </w:rPr>
                <w:t>mą skelbti Teisės aktų registre.</w:t>
              </w:r>
            </w:p>
          </w:sdtContent>
        </w:sdt>
        <w:sdt>
          <w:sdtPr>
            <w:alias w:val="signatura"/>
            <w:tag w:val="part_5c51109244494f1cb27f8b78c9210ba3"/>
            <w:id w:val="2008085906"/>
            <w:lock w:val="sdtLocked"/>
          </w:sdtPr>
          <w:sdtEndPr/>
          <w:sdtContent>
            <w:bookmarkStart w:id="0" w:name="_GoBack" w:displacedByCustomXml="prev"/>
            <w:p w14:paraId="50F03BC8" w14:textId="77777777" w:rsidR="003612BB" w:rsidRDefault="003612BB">
              <w:pPr>
                <w:tabs>
                  <w:tab w:val="left" w:pos="3450"/>
                </w:tabs>
                <w:jc w:val="both"/>
              </w:pPr>
            </w:p>
            <w:p w14:paraId="41F91775" w14:textId="77777777" w:rsidR="003612BB" w:rsidRDefault="003612BB">
              <w:pPr>
                <w:tabs>
                  <w:tab w:val="left" w:pos="3450"/>
                </w:tabs>
                <w:jc w:val="both"/>
              </w:pPr>
            </w:p>
            <w:p w14:paraId="0C05AB24" w14:textId="77777777" w:rsidR="003612BB" w:rsidRDefault="003612BB">
              <w:pPr>
                <w:tabs>
                  <w:tab w:val="left" w:pos="3450"/>
                </w:tabs>
                <w:jc w:val="both"/>
              </w:pPr>
            </w:p>
            <w:p w14:paraId="33EBB025" w14:textId="0FD81E86" w:rsidR="00CD4435" w:rsidRDefault="003612BB" w:rsidP="003612BB">
              <w:pPr>
                <w:tabs>
                  <w:tab w:val="left" w:pos="7513"/>
                </w:tabs>
                <w:jc w:val="both"/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Vaclovas </w:t>
              </w:r>
              <w:proofErr w:type="spellStart"/>
              <w:r>
                <w:rPr>
                  <w:szCs w:val="24"/>
                </w:rPr>
                <w:t>Dačkauskas</w:t>
              </w:r>
              <w:proofErr w:type="spellEnd"/>
            </w:p>
            <w:bookmarkEnd w:id="0" w:displacedByCustomXml="next"/>
          </w:sdtContent>
        </w:sdt>
      </w:sdtContent>
    </w:sdt>
    <w:sectPr w:rsidR="00CD4435" w:rsidSect="003612BB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07" w:h="16840" w:code="9"/>
      <w:pgMar w:top="1701" w:right="567" w:bottom="1134" w:left="1701" w:header="709" w:footer="70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3EBB02A" w14:textId="77777777" w:rsidR="00CD4435" w:rsidRDefault="003612BB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3EBB02B" w14:textId="77777777" w:rsidR="00CD4435" w:rsidRDefault="003612BB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EBB038" w14:textId="77777777" w:rsidR="00CD4435" w:rsidRDefault="00CD4435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3EBB028" w14:textId="77777777" w:rsidR="00CD4435" w:rsidRDefault="003612BB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3EBB029" w14:textId="77777777" w:rsidR="00CD4435" w:rsidRDefault="003612BB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EBB035" w14:textId="77777777" w:rsidR="00CD4435" w:rsidRDefault="003612BB">
    <w:pPr>
      <w:framePr w:wrap="auto" w:vAnchor="text" w:hAnchor="margin" w:xAlign="right" w:y="1"/>
      <w:tabs>
        <w:tab w:val="center" w:pos="4819"/>
        <w:tab w:val="right" w:pos="9638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33EBB036" w14:textId="77777777" w:rsidR="00CD4435" w:rsidRDefault="00CD4435">
    <w:pPr>
      <w:tabs>
        <w:tab w:val="center" w:pos="4819"/>
        <w:tab w:val="right" w:pos="9638"/>
      </w:tabs>
      <w:ind w:right="360"/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EBB037" w14:textId="77777777" w:rsidR="00CD4435" w:rsidRDefault="00CD4435">
    <w:pPr>
      <w:tabs>
        <w:tab w:val="center" w:pos="4819"/>
        <w:tab w:val="right" w:pos="9638"/>
      </w:tabs>
      <w:ind w:right="360"/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3EBB039" w14:textId="77777777" w:rsidR="00CD4435" w:rsidRDefault="00CD4435"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4FE"/>
    <w:rsid w:val="003612BB"/>
    <w:rsid w:val="00CD4435"/>
    <w:rsid w:val="00F504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3EBB01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fcf600fbc6f4efbab0c1b0ad6242431" PartId="c08fcb185eb54c0fa425853e6bd045ab">
    <Part Type="preambule" DocPartId="d7bfb1ddfd7244edabb23a522ef75a04" PartId="7918e43c15a54149b2d4aa8573d48e1c"/>
    <Part Type="punktas" Nr="1" Abbr="1 p." DocPartId="4755263459f643129a8957710e962d57" PartId="343ff0e4951e47cc8b09358cc1df23e2"/>
    <Part Type="punktas" Nr="2" Abbr="2 p." DocPartId="02352bd6a0cc4a959fb35bf11b9ec055" PartId="c03ad6807749490ba6d6df646f4d5ea9"/>
    <Part Type="punktas" Nr="3" Abbr="3 p." DocPartId="54ec1b0c95d24ac2ab1230412a1030c1" PartId="4ba9f31941d04f8d92c64fe3a580c5a2"/>
    <Part Type="signatura" DocPartId="ebcaa07102464997a5e3f85c49f83988" PartId="5c51109244494f1cb27f8b78c9210ba3"/>
  </Part>
</Parts>
</file>

<file path=customXml/itemProps1.xml><?xml version="1.0" encoding="utf-8"?>
<ds:datastoreItem xmlns:ds="http://schemas.openxmlformats.org/officeDocument/2006/customXml" ds:itemID="{CBFB2867-8B8E-4F40-88F3-62D984FAF8A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205</Words>
  <Characters>1353</Characters>
  <Application>Microsoft Office Word</Application>
  <DocSecurity>0</DocSecurity>
  <Lines>11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 </vt:lpstr>
    </vt:vector>
  </TitlesOfParts>
  <Company>Klaipedos rj. savivaldybe</Company>
  <LinksUpToDate>false</LinksUpToDate>
  <CharactersWithSpaces>1555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Beata</dc:creator>
  <cp:lastModifiedBy>KUČIAUSKIENĖ Simona</cp:lastModifiedBy>
  <cp:revision>3</cp:revision>
  <cp:lastPrinted>2014-09-23T06:57:00Z</cp:lastPrinted>
  <dcterms:created xsi:type="dcterms:W3CDTF">2018-04-09T06:09:00Z</dcterms:created>
  <dcterms:modified xsi:type="dcterms:W3CDTF">2018-04-09T08:39:00Z</dcterms:modified>
</cp:coreProperties>
</file>