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9638"/>
      </w:tblGrid>
      <w:tr>
        <w:tc>
          <w:tcPr>
            <w:tcW w:w="9756" w:type="dxa"/>
          </w:tcPr>
          <w:p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br w:type="page"/>
              <w:br w:type="page"/>
            </w:r>
          </w:p>
          <w:p>
            <w:pPr>
              <w:tabs>
                <w:tab w:val="center" w:pos="4819"/>
                <w:tab w:val="right" w:pos="9638"/>
              </w:tabs>
              <w:jc w:val="center"/>
              <w:rPr>
                <w:b/>
                <w:bCs/>
                <w:szCs w:val="24"/>
                <w:lang w:val="pt-BR"/>
              </w:rPr>
            </w:pPr>
            <w:r>
              <w:rPr>
                <w:szCs w:val="24"/>
                <w:lang w:eastAsia="lt-LT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5.6pt;margin-top:-46.85pt;width:42.4pt;height:50.4pt;z-index:251659264">
                  <v:imagedata r:id="rId4" o:title=""/>
                  <w10:wrap type="topAndBottom"/>
                </v:shape>
                <o:OLEObject Type="Embed" ProgID="CorelDRAW.Graphic.9" ShapeID="_x0000_s1026" DrawAspect="Content" ObjectID="_1742364736" r:id="rId5"/>
              </w:object>
            </w:r>
            <w:r>
              <w:rPr>
                <w:b/>
                <w:bCs/>
                <w:szCs w:val="24"/>
                <w:lang w:val="pt-BR"/>
              </w:rPr>
              <w:t xml:space="preserve">PAKRUOJO RAJONO SAVIVALDYBĖS </w:t>
            </w:r>
          </w:p>
          <w:p>
            <w:pPr>
              <w:tabs>
                <w:tab w:val="center" w:pos="4819"/>
                <w:tab w:val="right" w:pos="9638"/>
              </w:tabs>
              <w:jc w:val="center"/>
              <w:rPr>
                <w:b/>
                <w:bCs/>
                <w:szCs w:val="24"/>
                <w:lang w:val="pt-BR"/>
              </w:rPr>
            </w:pPr>
            <w:r>
              <w:rPr>
                <w:b/>
                <w:bCs/>
                <w:szCs w:val="24"/>
                <w:lang w:val="pt-BR"/>
              </w:rPr>
              <w:t>ADMINISTRACIJOS DIREKTORIUS</w:t>
            </w:r>
          </w:p>
        </w:tc>
      </w:tr>
      <w:tr>
        <w:tc>
          <w:tcPr>
            <w:tcW w:w="9756" w:type="dxa"/>
          </w:tcPr>
          <w:p>
            <w:pPr>
              <w:tabs>
                <w:tab w:val="center" w:pos="4819"/>
                <w:tab w:val="right" w:pos="9638"/>
              </w:tabs>
              <w:jc w:val="center"/>
              <w:rPr>
                <w:sz w:val="20"/>
                <w:szCs w:val="24"/>
                <w:lang w:val="pt-BR"/>
              </w:rPr>
            </w:pPr>
          </w:p>
        </w:tc>
      </w:tr>
      <w:tr>
        <w:tc>
          <w:tcPr>
            <w:tcW w:w="9756" w:type="dxa"/>
          </w:tcPr>
          <w:p>
            <w:pPr>
              <w:tabs>
                <w:tab w:val="center" w:pos="4819"/>
                <w:tab w:val="right" w:pos="9638"/>
              </w:tabs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Cs w:val="24"/>
              </w:rPr>
              <w:t>ĮSAKYMAS</w:t>
            </w:r>
          </w:p>
        </w:tc>
      </w:tr>
      <w:tr>
        <w:tc>
          <w:tcPr>
            <w:tcW w:w="9756" w:type="dxa"/>
          </w:tcPr>
          <w:p>
            <w:pPr>
              <w:tabs>
                <w:tab w:val="center" w:pos="4819"/>
                <w:tab w:val="right" w:pos="9638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DĖL  PAKRUOJO IR LINKUVOS  SENIŪNIJŲ JAUNESNIŲJŲ  SOCIALINIŲ  DARBUOTOJŲ </w:t>
            </w:r>
            <w:r>
              <w:rPr>
                <w:b/>
                <w:bCs/>
                <w:color w:val="000000"/>
                <w:szCs w:val="24"/>
              </w:rPr>
              <w:t>PAREIGYBIŲ APRAŠYMŲ PATVIRTINIMO</w:t>
            </w:r>
          </w:p>
        </w:tc>
      </w:tr>
      <w:tr>
        <w:tc>
          <w:tcPr>
            <w:tcW w:w="9756" w:type="dxa"/>
          </w:tcPr>
          <w:p>
            <w:pPr>
              <w:tabs>
                <w:tab w:val="center" w:pos="4819"/>
                <w:tab w:val="right" w:pos="9638"/>
              </w:tabs>
              <w:jc w:val="center"/>
              <w:rPr>
                <w:b/>
                <w:bCs/>
                <w:szCs w:val="24"/>
              </w:rPr>
            </w:pPr>
          </w:p>
        </w:tc>
      </w:tr>
      <w:tr>
        <w:tc>
          <w:tcPr>
            <w:tcW w:w="9756" w:type="dxa"/>
          </w:tcPr>
          <w:p>
            <w:pPr>
              <w:tabs>
                <w:tab w:val="center" w:pos="4819"/>
                <w:tab w:val="right" w:pos="9638"/>
              </w:tabs>
              <w:jc w:val="center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7 m"/>
              </w:smartTagPr>
              <w:r>
                <w:rPr>
                  <w:szCs w:val="24"/>
                </w:rPr>
                <w:t>2017 m</w:t>
              </w:r>
            </w:smartTag>
            <w:r>
              <w:rPr>
                <w:szCs w:val="24"/>
              </w:rPr>
              <w:t xml:space="preserve">. spalio     d. Nr. AP-</w:t>
            </w:r>
          </w:p>
        </w:tc>
      </w:tr>
      <w:tr>
        <w:tc>
          <w:tcPr>
            <w:tcW w:w="9756" w:type="dxa"/>
          </w:tcPr>
          <w:p>
            <w:pPr>
              <w:tabs>
                <w:tab w:val="center" w:pos="4819"/>
                <w:tab w:val="right" w:pos="96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Pakruojis</w:t>
            </w:r>
          </w:p>
        </w:tc>
      </w:tr>
    </w:tbl>
    <w:p>
      <w:pPr>
        <w:rPr>
          <w:szCs w:val="24"/>
          <w:lang w:eastAsia="lt-LT"/>
        </w:rPr>
      </w:pPr>
    </w:p>
    <w:p>
      <w:pPr>
        <w:rPr>
          <w:szCs w:val="24"/>
          <w:lang w:eastAsia="lt-LT"/>
        </w:rPr>
      </w:pPr>
    </w:p>
    <w:p>
      <w:pPr>
        <w:ind w:firstLine="798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 Lietuvos Respublikos vietos savivaldos įstatymo 18 straipsnio 1 dalimi,  29 straipsnio 8 dalies 2 punktu, Lietuvos Respublikos valstybės ir savivaldybių įstaigų darbuotojų darbo apmokėjimo įstatymo 4 straipsnio 3 dalimi, Lietuvos Respublikos socialinės apsaugos ir darbo ministro </w:t>
      </w:r>
      <w:smartTag w:uri="urn:schemas-microsoft-com:office:smarttags" w:element="metricconverter">
        <w:smartTagPr>
          <w:attr w:name="ProductID" w:val="2017 m"/>
        </w:smartTagPr>
        <w:r>
          <w:rPr>
            <w:szCs w:val="24"/>
            <w:lang w:eastAsia="lt-LT"/>
          </w:rPr>
          <w:t>2017 m</w:t>
        </w:r>
      </w:smartTag>
      <w:r>
        <w:rPr>
          <w:szCs w:val="24"/>
          <w:lang w:eastAsia="lt-LT"/>
        </w:rPr>
        <w:t>. balandžio 12 d. įsakymu Nr. A1-177</w:t>
      </w:r>
      <w:r>
        <w:rPr>
          <w:bCs/>
          <w:szCs w:val="24"/>
          <w:lang w:eastAsia="lt-LT"/>
        </w:rPr>
        <w:t xml:space="preserve"> „Dėl Valstybės ir savivaldybių įstaigų darbuotojų pareigybių aprašymo metodikos patvirtinimo</w:t>
      </w:r>
      <w:r>
        <w:rPr>
          <w:szCs w:val="24"/>
          <w:lang w:eastAsia="lt-LT"/>
        </w:rPr>
        <w:t>“ patvirtinta Valstybės ir savivaldybių įstaigų darbuotojų pareigybių aprašymo metodika:</w:t>
      </w:r>
    </w:p>
    <w:p>
      <w:pPr>
        <w:ind w:left="1158" w:hanging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</w:t>
        <w:tab/>
        <w:t xml:space="preserve">T v i r t i n u: </w:t>
      </w:r>
    </w:p>
    <w:p>
      <w:pPr>
        <w:ind w:firstLine="798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</w:t>
      </w:r>
      <w:r>
        <w:rPr>
          <w:szCs w:val="24"/>
          <w:lang w:eastAsia="lt-LT"/>
        </w:rPr>
        <w:t>.</w:t>
        <w:tab/>
        <w:t xml:space="preserve">Pakruojo seniūnijos jaunesniojo socialinio darbuotojo pareigybės aprašymą (pridedama); </w:t>
      </w:r>
    </w:p>
    <w:p>
      <w:pPr>
        <w:ind w:firstLine="798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1.2</w:t>
      </w:r>
      <w:r>
        <w:rPr>
          <w:szCs w:val="24"/>
          <w:lang w:eastAsia="lt-LT"/>
        </w:rPr>
        <w:t>.</w:t>
        <w:tab/>
        <w:t xml:space="preserve"> Linkuvos seniūnijos jaunesniojo socialinio darbuotojo pareigybės aprašymą (pridedama).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</w:t>
        <w:tab/>
        <w:t>P r i p a ž į s t u netekusiais galios:</w:t>
      </w:r>
    </w:p>
    <w:p>
      <w:pPr>
        <w:ind w:firstLine="798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2.1</w:t>
      </w:r>
      <w:r>
        <w:rPr>
          <w:szCs w:val="24"/>
          <w:lang w:eastAsia="lt-LT"/>
        </w:rPr>
        <w:t>.</w:t>
        <w:tab/>
        <w:t>Pakruojo rajono savivaldybės administracijos direktoriaus 2014 m. vasario 18 d. įsakymo Nr. AP-77 „Dėl Pakruojo rajono savivaldybės administracijos Pakruojo seniūnijos vyriausiojo specialisto pareigybės naikinimo ir vyriausiojo socialinio darbuotojo pareigybės steigimo“ 3 punktą;</w:t>
      </w:r>
    </w:p>
    <w:p>
      <w:pPr>
        <w:ind w:firstLine="798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2.2</w:t>
      </w:r>
      <w:r>
        <w:rPr>
          <w:szCs w:val="24"/>
          <w:lang w:eastAsia="lt-LT"/>
        </w:rPr>
        <w:t>.</w:t>
        <w:tab/>
        <w:t>Pakruojo rajono savivaldybės administracijos direktoriaus 2016 m. rugsėjo 29 d. įsakymą Nr. AP-267 „Dėl Pakruojo rajono savivaldybės administracijos Linkuvos seniūnijos vyriausiojo socialinio darbuotojo pareigybės aprašymo patvirtinimo“.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Šis įsakymas gali būti skundžiamas Lietuvos Respublikos administracinių bylų teisenos įstatymo nustatyta tvarka.</w:t>
      </w:r>
    </w:p>
    <w:p>
      <w:pPr>
        <w:shd w:val="clear" w:color="auto" w:fill="FFFFFF"/>
        <w:spacing w:line="269" w:lineRule="exact"/>
        <w:ind w:firstLine="691"/>
        <w:jc w:val="both"/>
        <w:rPr>
          <w:color w:val="000000"/>
          <w:lang w:eastAsia="lt-LT"/>
        </w:rPr>
      </w:pPr>
    </w:p>
    <w:p>
      <w:pPr>
        <w:rPr>
          <w:szCs w:val="24"/>
          <w:lang w:eastAsia="lt-LT"/>
        </w:rPr>
      </w:pPr>
    </w:p>
    <w:p>
      <w:pPr>
        <w:rPr>
          <w:szCs w:val="24"/>
          <w:lang w:eastAsia="lt-LT"/>
        </w:rPr>
      </w:pPr>
    </w:p>
    <w:p>
      <w:pPr>
        <w:rPr>
          <w:szCs w:val="24"/>
          <w:lang w:eastAsia="lt-LT"/>
        </w:rPr>
      </w:pPr>
    </w:p>
    <w:p>
      <w:pPr>
        <w:tabs>
          <w:tab w:val="left" w:pos="7752"/>
        </w:tabs>
        <w:rPr>
          <w:szCs w:val="24"/>
          <w:lang w:eastAsia="lt-LT"/>
        </w:rPr>
      </w:pPr>
      <w:r>
        <w:rPr>
          <w:szCs w:val="24"/>
          <w:lang w:eastAsia="lt-LT"/>
        </w:rPr>
        <w:t xml:space="preserve">Administracijos direktorė </w:t>
        <w:tab/>
        <w:t xml:space="preserve">        Erika Kižienė</w:t>
      </w:r>
    </w:p>
    <w:p>
      <w:pPr>
        <w:rPr>
          <w:szCs w:val="24"/>
          <w:lang w:eastAsia="lt-LT"/>
        </w:rPr>
      </w:pPr>
    </w:p>
    <w:p>
      <w:pPr>
        <w:ind w:firstLine="2880"/>
        <w:jc w:val="both"/>
        <w:rPr>
          <w:szCs w:val="24"/>
          <w:lang w:eastAsia="lt-LT"/>
        </w:rPr>
      </w:pPr>
    </w:p>
    <w:p>
      <w:pPr>
        <w:jc w:val="both"/>
        <w:rPr>
          <w:szCs w:val="24"/>
          <w:lang w:eastAsia="lt-LT"/>
        </w:rPr>
      </w:pPr>
    </w:p>
    <w:p/>
    <w:sectPr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  <w15:docId w15:val="{F8EFB35F-0454-448E-AF3C-8AAE1EB8502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wmf"/>
  <Relationship Id="rId5" Type="http://schemas.openxmlformats.org/officeDocument/2006/relationships/oleObject" Target="embeddings/oleObject1.bin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1485</Characters>
  <Application>Microsoft Office Word</Application>
  <DocSecurity>4</DocSecurity>
  <Lines>42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2023-04-07T06:25:00Z</dcterms:created>
  <dc:creator>Vartotojas</dc:creator>
  <lastModifiedBy>adlibuser</lastModifiedBy>
  <lastPrinted>2017-09-26T08:19:00Z</lastPrinted>
  <dcterms:modified xsi:type="dcterms:W3CDTF">2023-04-07T06:25:00Z</dcterms:modified>
  <revision>2</revision>
</coreProperties>
</file>