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1af8a23b6f64d3fb2c6faf998b13672"/>
        <w:id w:val="982737278"/>
        <w:lock w:val="sdtLocked"/>
      </w:sdtPr>
      <w:sdtEndPr/>
      <w:sdtContent>
        <w:p w14:paraId="4D002EC6" w14:textId="68A52F70" w:rsidR="00F4730A" w:rsidRDefault="00836BE8" w:rsidP="00836BE8">
          <w:pPr>
            <w:tabs>
              <w:tab w:val="center" w:pos="4153"/>
              <w:tab w:val="right" w:pos="8306"/>
            </w:tabs>
            <w:jc w:val="center"/>
            <w:rPr>
              <w:sz w:val="20"/>
              <w:lang w:eastAsia="lt-LT"/>
            </w:rPr>
          </w:pPr>
          <w:r>
            <w:rPr>
              <w:sz w:val="20"/>
            </w:rPr>
            <w:object w:dxaOrig="750" w:dyaOrig="830" w14:anchorId="571A62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1.25pt" o:ole="" fillcolor="window">
                <v:imagedata r:id="rId8" o:title=""/>
              </v:shape>
              <o:OLEObject Type="Embed" ProgID="Word.Picture.8" ShapeID="_x0000_i1025" DrawAspect="Content" ObjectID="_1824289169" r:id="rId9"/>
            </w:object>
          </w:r>
        </w:p>
        <w:p w14:paraId="4D002EC7" w14:textId="77777777" w:rsidR="00F4730A" w:rsidRDefault="00836BE8">
          <w:pPr>
            <w:tabs>
              <w:tab w:val="left" w:pos="1134"/>
            </w:tabs>
            <w:jc w:val="center"/>
            <w:rPr>
              <w:b/>
              <w:szCs w:val="24"/>
              <w:lang w:eastAsia="lt-LT"/>
            </w:rPr>
          </w:pPr>
          <w:r>
            <w:rPr>
              <w:b/>
              <w:szCs w:val="24"/>
              <w:lang w:eastAsia="lt-LT"/>
            </w:rPr>
            <w:t>LIETUVOS RESPUBLIKOS SUSISIEKIMO MINISTRAS</w:t>
          </w:r>
        </w:p>
        <w:p w14:paraId="4D002EC8" w14:textId="77777777" w:rsidR="00F4730A" w:rsidRDefault="00F4730A">
          <w:pPr>
            <w:tabs>
              <w:tab w:val="left" w:pos="1134"/>
            </w:tabs>
            <w:jc w:val="center"/>
            <w:rPr>
              <w:b/>
              <w:szCs w:val="24"/>
              <w:lang w:eastAsia="lt-LT"/>
            </w:rPr>
          </w:pPr>
        </w:p>
        <w:p w14:paraId="4D002EC9" w14:textId="77777777" w:rsidR="00F4730A" w:rsidRDefault="00836BE8">
          <w:pPr>
            <w:tabs>
              <w:tab w:val="left" w:pos="1134"/>
            </w:tabs>
            <w:jc w:val="center"/>
            <w:rPr>
              <w:b/>
              <w:szCs w:val="24"/>
              <w:lang w:eastAsia="lt-LT"/>
            </w:rPr>
          </w:pPr>
          <w:r>
            <w:rPr>
              <w:b/>
              <w:szCs w:val="24"/>
              <w:lang w:eastAsia="lt-LT"/>
            </w:rPr>
            <w:t>ĮSAKYMAS</w:t>
          </w:r>
        </w:p>
        <w:p w14:paraId="51319460" w14:textId="20975C13" w:rsidR="00F4730A" w:rsidRDefault="00836BE8">
          <w:pPr>
            <w:jc w:val="center"/>
            <w:rPr>
              <w:b/>
              <w:bCs/>
              <w:caps/>
              <w:color w:val="000000"/>
              <w:szCs w:val="24"/>
            </w:rPr>
          </w:pPr>
          <w:r>
            <w:rPr>
              <w:b/>
              <w:bCs/>
              <w:caps/>
              <w:color w:val="000000"/>
              <w:szCs w:val="24"/>
            </w:rPr>
            <w:t>DĖL LIETUVOS RESPUBLIKOS SUSISIEKIMO MINISTRO 2012 M. BALANDŽIO 23 D. ĮSAKYMO NR. 3-289 „DĖL SUTIKIMŲ NAUDOTIS VALSTYBINĖS REIKŠMĖS KELIAIS VAŽIUOJANT DIDŽIAGABARITĖMIS IR (AR) SUNKIASVORĖMIS TRANSPORTO PRIEMONĖMIS IŠDAVIMO IR NAUDOJIMO TVARKOS APRAŠO PATVIRTINIMO“ PAKEITIMO</w:t>
          </w:r>
        </w:p>
        <w:p w14:paraId="4D002ECA" w14:textId="240AE64B" w:rsidR="00F4730A" w:rsidRDefault="00F4730A">
          <w:pPr>
            <w:tabs>
              <w:tab w:val="left" w:pos="1134"/>
            </w:tabs>
            <w:jc w:val="center"/>
            <w:rPr>
              <w:b/>
              <w:szCs w:val="24"/>
              <w:lang w:eastAsia="lt-LT"/>
            </w:rPr>
          </w:pPr>
        </w:p>
        <w:p w14:paraId="4D002ECB" w14:textId="77777777" w:rsidR="00F4730A" w:rsidRDefault="00F4730A">
          <w:pPr>
            <w:tabs>
              <w:tab w:val="left" w:pos="1134"/>
            </w:tabs>
            <w:jc w:val="center"/>
            <w:rPr>
              <w:b/>
              <w:szCs w:val="24"/>
              <w:lang w:eastAsia="lt-LT"/>
            </w:rPr>
          </w:pPr>
        </w:p>
        <w:p w14:paraId="1409E2FA" w14:textId="22FE9E35" w:rsidR="00F4730A" w:rsidRDefault="00836BE8">
          <w:pPr>
            <w:tabs>
              <w:tab w:val="left" w:pos="1134"/>
            </w:tabs>
            <w:jc w:val="center"/>
            <w:rPr>
              <w:szCs w:val="24"/>
              <w:lang w:eastAsia="lt-LT"/>
            </w:rPr>
          </w:pPr>
          <w:r>
            <w:rPr>
              <w:szCs w:val="24"/>
              <w:lang w:eastAsia="lt-LT"/>
            </w:rPr>
            <w:t xml:space="preserve">2025 m. lapkričio </w:t>
          </w:r>
          <w:r w:rsidR="00B82A37">
            <w:rPr>
              <w:szCs w:val="24"/>
              <w:lang w:eastAsia="lt-LT"/>
            </w:rPr>
            <w:t>10</w:t>
          </w:r>
          <w:bookmarkStart w:id="0" w:name="_GoBack"/>
          <w:bookmarkEnd w:id="0"/>
          <w:r>
            <w:rPr>
              <w:szCs w:val="24"/>
              <w:lang w:eastAsia="lt-LT"/>
            </w:rPr>
            <w:t xml:space="preserve"> d. Nr. 3-364</w:t>
          </w:r>
        </w:p>
        <w:p w14:paraId="4D002ECD" w14:textId="77777777" w:rsidR="00F4730A" w:rsidRDefault="00836BE8">
          <w:pPr>
            <w:tabs>
              <w:tab w:val="left" w:pos="1134"/>
            </w:tabs>
            <w:jc w:val="center"/>
            <w:rPr>
              <w:szCs w:val="24"/>
              <w:lang w:eastAsia="lt-LT"/>
            </w:rPr>
          </w:pPr>
          <w:r>
            <w:rPr>
              <w:szCs w:val="24"/>
              <w:lang w:eastAsia="lt-LT"/>
            </w:rPr>
            <w:t xml:space="preserve">Vilnius </w:t>
          </w:r>
        </w:p>
        <w:p w14:paraId="4D002ECE" w14:textId="77777777" w:rsidR="00F4730A" w:rsidRDefault="00F4730A">
          <w:pPr>
            <w:tabs>
              <w:tab w:val="left" w:pos="1134"/>
            </w:tabs>
            <w:rPr>
              <w:szCs w:val="24"/>
              <w:lang w:eastAsia="lt-LT"/>
            </w:rPr>
          </w:pPr>
        </w:p>
        <w:p w14:paraId="2B7B61E6" w14:textId="77777777" w:rsidR="00F4730A" w:rsidRDefault="00F4730A">
          <w:pPr>
            <w:tabs>
              <w:tab w:val="left" w:pos="1134"/>
            </w:tabs>
            <w:ind w:firstLine="851"/>
            <w:jc w:val="both"/>
            <w:rPr>
              <w:szCs w:val="24"/>
              <w:lang w:eastAsia="lt-LT"/>
            </w:rPr>
          </w:pPr>
        </w:p>
        <w:sdt>
          <w:sdtPr>
            <w:alias w:val="1 p."/>
            <w:tag w:val="part_dacb6e873ead43b8bf9f7a237bfd7212"/>
            <w:id w:val="-559557450"/>
            <w:lock w:val="sdtLocked"/>
          </w:sdtPr>
          <w:sdtEndPr/>
          <w:sdtContent>
            <w:p w14:paraId="3C340F08" w14:textId="2A2BF831" w:rsidR="00F4730A" w:rsidRDefault="00B82A37">
              <w:pPr>
                <w:tabs>
                  <w:tab w:val="left" w:pos="1134"/>
                </w:tabs>
                <w:ind w:firstLine="851"/>
                <w:jc w:val="both"/>
                <w:rPr>
                  <w:szCs w:val="24"/>
                  <w:lang w:eastAsia="lt-LT"/>
                </w:rPr>
              </w:pPr>
              <w:sdt>
                <w:sdtPr>
                  <w:alias w:val="Numeris"/>
                  <w:tag w:val="nr_dacb6e873ead43b8bf9f7a237bfd7212"/>
                  <w:id w:val="314922881"/>
                  <w:lock w:val="sdtLocked"/>
                </w:sdtPr>
                <w:sdtEndPr/>
                <w:sdtContent>
                  <w:r w:rsidR="00836BE8">
                    <w:rPr>
                      <w:szCs w:val="24"/>
                      <w:lang w:eastAsia="lt-LT"/>
                    </w:rPr>
                    <w:t>1</w:t>
                  </w:r>
                </w:sdtContent>
              </w:sdt>
              <w:r w:rsidR="00836BE8">
                <w:rPr>
                  <w:szCs w:val="24"/>
                  <w:lang w:eastAsia="lt-LT"/>
                </w:rPr>
                <w:t xml:space="preserve">. P a k e i č i u </w:t>
              </w:r>
              <w:r w:rsidR="00836BE8">
                <w:rPr>
                  <w:lang w:eastAsia="lt-LT"/>
                </w:rPr>
                <w:t xml:space="preserve">Sutikimų naudotis valstybinės reikšmės keliais važiuojant </w:t>
              </w:r>
              <w:proofErr w:type="spellStart"/>
              <w:r w:rsidR="00836BE8">
                <w:rPr>
                  <w:lang w:eastAsia="lt-LT"/>
                </w:rPr>
                <w:t>didžiagabaritėmis</w:t>
              </w:r>
              <w:proofErr w:type="spellEnd"/>
              <w:r w:rsidR="00836BE8">
                <w:rPr>
                  <w:lang w:eastAsia="lt-LT"/>
                </w:rPr>
                <w:t xml:space="preserve"> ir (ar) sunkiasvorėmis transporto priemonėmis išdavimo ir naudojimo tvarkos aprašą</w:t>
              </w:r>
              <w:r w:rsidR="00836BE8">
                <w:rPr>
                  <w:szCs w:val="24"/>
                  <w:lang w:eastAsia="lt-LT"/>
                </w:rPr>
                <w:t xml:space="preserve">, patvirtintą Lietuvos Respublikos susisiekimo ministro </w:t>
              </w:r>
              <w:r w:rsidR="00836BE8">
                <w:rPr>
                  <w:lang w:eastAsia="lt-LT"/>
                </w:rPr>
                <w:t xml:space="preserve">2012 m. balandžio 23 d. įsakymu Nr. 3-289 „Dėl Sutikimų naudotis valstybinės reikšmės keliais važiuojant </w:t>
              </w:r>
              <w:proofErr w:type="spellStart"/>
              <w:r w:rsidR="00836BE8">
                <w:rPr>
                  <w:lang w:eastAsia="lt-LT"/>
                </w:rPr>
                <w:t>didžiagabaritėmis</w:t>
              </w:r>
              <w:proofErr w:type="spellEnd"/>
              <w:r w:rsidR="00836BE8">
                <w:rPr>
                  <w:lang w:eastAsia="lt-LT"/>
                </w:rPr>
                <w:t xml:space="preserve"> ir (ar) sunkiasvorėmis transporto priemonėmis išdavimo ir naudojimo tvarkos aprašo patvirtinimo</w:t>
              </w:r>
              <w:r w:rsidR="00836BE8">
                <w:rPr>
                  <w:szCs w:val="24"/>
                  <w:lang w:eastAsia="lt-LT"/>
                </w:rPr>
                <w:t>“:</w:t>
              </w:r>
            </w:p>
            <w:sdt>
              <w:sdtPr>
                <w:alias w:val="1.1 pp."/>
                <w:tag w:val="part_bbbf176d28304f36aa568a28e897e338"/>
                <w:id w:val="1695800953"/>
                <w:lock w:val="sdtLocked"/>
              </w:sdtPr>
              <w:sdtEndPr/>
              <w:sdtContent>
                <w:p w14:paraId="34316D77" w14:textId="4E14C47A" w:rsidR="00F4730A" w:rsidRDefault="00B82A37">
                  <w:pPr>
                    <w:ind w:left="1211" w:hanging="360"/>
                    <w:jc w:val="both"/>
                    <w:rPr>
                      <w:lang w:eastAsia="lt-LT"/>
                    </w:rPr>
                  </w:pPr>
                  <w:sdt>
                    <w:sdtPr>
                      <w:alias w:val="Numeris"/>
                      <w:tag w:val="nr_bbbf176d28304f36aa568a28e897e338"/>
                      <w:id w:val="1356928713"/>
                      <w:lock w:val="sdtLocked"/>
                    </w:sdtPr>
                    <w:sdtEndPr/>
                    <w:sdtContent>
                      <w:r w:rsidR="00836BE8">
                        <w:rPr>
                          <w:lang w:eastAsia="lt-LT"/>
                        </w:rPr>
                        <w:t>1.1</w:t>
                      </w:r>
                    </w:sdtContent>
                  </w:sdt>
                  <w:r w:rsidR="00836BE8">
                    <w:rPr>
                      <w:lang w:eastAsia="lt-LT"/>
                    </w:rPr>
                    <w:t>.</w:t>
                  </w:r>
                  <w:r w:rsidR="00836BE8">
                    <w:rPr>
                      <w:lang w:eastAsia="lt-LT"/>
                    </w:rPr>
                    <w:tab/>
                    <w:t xml:space="preserve"> Pakeičiu 4.1.1 papunktį ir jį išdėstau taip:</w:t>
                  </w:r>
                </w:p>
                <w:sdt>
                  <w:sdtPr>
                    <w:alias w:val="citata"/>
                    <w:tag w:val="part_d03626c888584c0a971d854484aa0cf2"/>
                    <w:id w:val="-731002844"/>
                    <w:lock w:val="sdtLocked"/>
                  </w:sdtPr>
                  <w:sdtEndPr/>
                  <w:sdtContent>
                    <w:sdt>
                      <w:sdtPr>
                        <w:alias w:val="4.1.1 pp."/>
                        <w:tag w:val="part_93301775463f407584652268848e705e"/>
                        <w:id w:val="-1347947275"/>
                        <w:lock w:val="sdtLocked"/>
                      </w:sdtPr>
                      <w:sdtEndPr/>
                      <w:sdtContent>
                        <w:p w14:paraId="45288DA7" w14:textId="77777777" w:rsidR="00F4730A" w:rsidRDefault="00836BE8">
                          <w:pPr>
                            <w:ind w:firstLine="851"/>
                            <w:jc w:val="both"/>
                            <w:rPr>
                              <w:lang w:eastAsia="lt-LT"/>
                            </w:rPr>
                          </w:pPr>
                          <w:r>
                            <w:rPr>
                              <w:lang w:eastAsia="lt-LT"/>
                            </w:rPr>
                            <w:t>„</w:t>
                          </w:r>
                          <w:sdt>
                            <w:sdtPr>
                              <w:alias w:val="Numeris"/>
                              <w:tag w:val="nr_93301775463f407584652268848e705e"/>
                              <w:id w:val="1921453870"/>
                              <w:lock w:val="sdtLocked"/>
                            </w:sdtPr>
                            <w:sdtEndPr/>
                            <w:sdtContent>
                              <w:r>
                                <w:rPr>
                                  <w:lang w:eastAsia="lt-LT"/>
                                </w:rPr>
                                <w:t>4.1.1</w:t>
                              </w:r>
                            </w:sdtContent>
                          </w:sdt>
                          <w:r>
                            <w:rPr>
                              <w:lang w:eastAsia="lt-LT"/>
                            </w:rPr>
                            <w:t xml:space="preserve">. </w:t>
                          </w:r>
                          <w:proofErr w:type="spellStart"/>
                          <w:r>
                            <w:rPr>
                              <w:lang w:eastAsia="lt-LT"/>
                            </w:rPr>
                            <w:t>didžiagabaritės</w:t>
                          </w:r>
                          <w:proofErr w:type="spellEnd"/>
                          <w:r>
                            <w:rPr>
                              <w:lang w:eastAsia="lt-LT"/>
                            </w:rPr>
                            <w:t xml:space="preserve"> ir (ar) sunkiasvorės transporto priemonės savininko ar valdytojo arba jo įgalioto asmens, kai prašymą teikia įgaliotas asmuo, (toliau – asmuo) telefono numeris, elektroninio pašto adresas;“.</w:t>
                          </w:r>
                        </w:p>
                      </w:sdtContent>
                    </w:sdt>
                  </w:sdtContent>
                </w:sdt>
              </w:sdtContent>
            </w:sdt>
            <w:sdt>
              <w:sdtPr>
                <w:alias w:val="1.2 pp."/>
                <w:tag w:val="part_7a55c251d52241088ee7e10b5d23b99a"/>
                <w:id w:val="-1899034137"/>
                <w:lock w:val="sdtLocked"/>
              </w:sdtPr>
              <w:sdtEndPr/>
              <w:sdtContent>
                <w:p w14:paraId="4B65EF84" w14:textId="1F6908C7" w:rsidR="00F4730A" w:rsidRDefault="00B82A37">
                  <w:pPr>
                    <w:ind w:firstLine="851"/>
                    <w:jc w:val="both"/>
                    <w:rPr>
                      <w:lang w:eastAsia="lt-LT"/>
                    </w:rPr>
                  </w:pPr>
                  <w:sdt>
                    <w:sdtPr>
                      <w:alias w:val="Numeris"/>
                      <w:tag w:val="nr_7a55c251d52241088ee7e10b5d23b99a"/>
                      <w:id w:val="1025067360"/>
                      <w:lock w:val="sdtLocked"/>
                    </w:sdtPr>
                    <w:sdtEndPr/>
                    <w:sdtContent>
                      <w:r w:rsidR="00836BE8">
                        <w:rPr>
                          <w:lang w:eastAsia="lt-LT"/>
                        </w:rPr>
                        <w:t>1.2</w:t>
                      </w:r>
                    </w:sdtContent>
                  </w:sdt>
                  <w:r w:rsidR="00836BE8">
                    <w:rPr>
                      <w:lang w:eastAsia="lt-LT"/>
                    </w:rPr>
                    <w:t>. Pakeičiu 5 punktą ir jį išdėstau taip:</w:t>
                  </w:r>
                </w:p>
                <w:sdt>
                  <w:sdtPr>
                    <w:alias w:val="citata"/>
                    <w:tag w:val="part_a52ed628b1cd43989d1e5319b51d7370"/>
                    <w:id w:val="888065865"/>
                    <w:lock w:val="sdtLocked"/>
                  </w:sdtPr>
                  <w:sdtEndPr/>
                  <w:sdtContent>
                    <w:sdt>
                      <w:sdtPr>
                        <w:alias w:val="5 p."/>
                        <w:tag w:val="part_0dc22f5979a54ba7a7b2353556f84a94"/>
                        <w:id w:val="-1219198700"/>
                        <w:lock w:val="sdtLocked"/>
                      </w:sdtPr>
                      <w:sdtEndPr/>
                      <w:sdtContent>
                        <w:p w14:paraId="673D7754" w14:textId="77777777" w:rsidR="00F4730A" w:rsidRDefault="00836BE8">
                          <w:pPr>
                            <w:ind w:firstLine="851"/>
                            <w:jc w:val="both"/>
                            <w:rPr>
                              <w:lang w:eastAsia="lt-LT"/>
                            </w:rPr>
                          </w:pPr>
                          <w:r>
                            <w:rPr>
                              <w:lang w:eastAsia="lt-LT"/>
                            </w:rPr>
                            <w:t>„</w:t>
                          </w:r>
                          <w:sdt>
                            <w:sdtPr>
                              <w:alias w:val="Numeris"/>
                              <w:tag w:val="nr_0dc22f5979a54ba7a7b2353556f84a94"/>
                              <w:id w:val="1095054840"/>
                              <w:lock w:val="sdtLocked"/>
                            </w:sdtPr>
                            <w:sdtEndPr/>
                            <w:sdtContent>
                              <w:r>
                                <w:rPr>
                                  <w:lang w:eastAsia="lt-LT"/>
                                </w:rPr>
                                <w:t>5</w:t>
                              </w:r>
                            </w:sdtContent>
                          </w:sdt>
                          <w:r>
                            <w:rPr>
                              <w:lang w:eastAsia="lt-LT"/>
                            </w:rPr>
                            <w:t>. Prašymą išduoti sutikimą ir reikiamus dokumentus pateikia ir už pateiktų duomenų tikslumą ir teisingumą atsako asmuo.“</w:t>
                          </w:r>
                        </w:p>
                      </w:sdtContent>
                    </w:sdt>
                  </w:sdtContent>
                </w:sdt>
              </w:sdtContent>
            </w:sdt>
            <w:sdt>
              <w:sdtPr>
                <w:alias w:val="1.3 pp."/>
                <w:tag w:val="part_2b7cb8c009e2470c80d99449046ef741"/>
                <w:id w:val="-786427230"/>
                <w:lock w:val="sdtLocked"/>
              </w:sdtPr>
              <w:sdtEndPr/>
              <w:sdtContent>
                <w:p w14:paraId="29D2FFDF" w14:textId="695FAD3D" w:rsidR="00F4730A" w:rsidRDefault="00B82A37">
                  <w:pPr>
                    <w:ind w:left="1211" w:hanging="360"/>
                    <w:jc w:val="both"/>
                    <w:rPr>
                      <w:lang w:eastAsia="lt-LT"/>
                    </w:rPr>
                  </w:pPr>
                  <w:sdt>
                    <w:sdtPr>
                      <w:alias w:val="Numeris"/>
                      <w:tag w:val="nr_2b7cb8c009e2470c80d99449046ef741"/>
                      <w:id w:val="597993968"/>
                      <w:lock w:val="sdtLocked"/>
                    </w:sdtPr>
                    <w:sdtEndPr/>
                    <w:sdtContent>
                      <w:r w:rsidR="00836BE8">
                        <w:rPr>
                          <w:lang w:eastAsia="lt-LT"/>
                        </w:rPr>
                        <w:t>1.3</w:t>
                      </w:r>
                    </w:sdtContent>
                  </w:sdt>
                  <w:r w:rsidR="00836BE8">
                    <w:rPr>
                      <w:lang w:eastAsia="lt-LT"/>
                    </w:rPr>
                    <w:t>.</w:t>
                  </w:r>
                  <w:r w:rsidR="00836BE8">
                    <w:rPr>
                      <w:lang w:eastAsia="lt-LT"/>
                    </w:rPr>
                    <w:tab/>
                  </w:r>
                  <w:r w:rsidR="00836BE8">
                    <w:rPr>
                      <w:bCs/>
                      <w:szCs w:val="24"/>
                    </w:rPr>
                    <w:t xml:space="preserve"> Pripažįstu netekusiu galios 9 punktą.</w:t>
                  </w:r>
                </w:p>
              </w:sdtContent>
            </w:sdt>
            <w:sdt>
              <w:sdtPr>
                <w:alias w:val="1.4 pp."/>
                <w:tag w:val="part_448e701400b0463a828d4acba598d905"/>
                <w:id w:val="-1450929288"/>
                <w:lock w:val="sdtLocked"/>
              </w:sdtPr>
              <w:sdtEndPr/>
              <w:sdtContent>
                <w:p w14:paraId="6E51D154" w14:textId="7A29D6E7" w:rsidR="00F4730A" w:rsidRDefault="00B82A37">
                  <w:pPr>
                    <w:ind w:left="1211" w:hanging="360"/>
                    <w:jc w:val="both"/>
                    <w:rPr>
                      <w:lang w:eastAsia="lt-LT"/>
                    </w:rPr>
                  </w:pPr>
                  <w:sdt>
                    <w:sdtPr>
                      <w:alias w:val="Numeris"/>
                      <w:tag w:val="nr_448e701400b0463a828d4acba598d905"/>
                      <w:id w:val="759953542"/>
                      <w:lock w:val="sdtLocked"/>
                    </w:sdtPr>
                    <w:sdtEndPr/>
                    <w:sdtContent>
                      <w:r w:rsidR="00836BE8">
                        <w:rPr>
                          <w:lang w:eastAsia="lt-LT"/>
                        </w:rPr>
                        <w:t>1.4</w:t>
                      </w:r>
                    </w:sdtContent>
                  </w:sdt>
                  <w:r w:rsidR="00836BE8">
                    <w:rPr>
                      <w:lang w:eastAsia="lt-LT"/>
                    </w:rPr>
                    <w:t>.</w:t>
                  </w:r>
                  <w:r w:rsidR="00836BE8">
                    <w:rPr>
                      <w:lang w:eastAsia="lt-LT"/>
                    </w:rPr>
                    <w:tab/>
                  </w:r>
                  <w:r w:rsidR="00836BE8">
                    <w:rPr>
                      <w:bCs/>
                      <w:szCs w:val="24"/>
                    </w:rPr>
                    <w:t xml:space="preserve"> Pripažįstu netekusiu galios 14.6 papunktį.</w:t>
                  </w:r>
                </w:p>
              </w:sdtContent>
            </w:sdt>
            <w:sdt>
              <w:sdtPr>
                <w:alias w:val="1.5 pp."/>
                <w:tag w:val="part_8427b6b487c64a53b60ee496a2904383"/>
                <w:id w:val="1395391555"/>
                <w:lock w:val="sdtLocked"/>
              </w:sdtPr>
              <w:sdtEndPr/>
              <w:sdtContent>
                <w:p w14:paraId="3EE78C36" w14:textId="070EBAA2" w:rsidR="00F4730A" w:rsidRDefault="00B82A37">
                  <w:pPr>
                    <w:ind w:left="1211" w:hanging="360"/>
                    <w:jc w:val="both"/>
                    <w:rPr>
                      <w:lang w:eastAsia="lt-LT"/>
                    </w:rPr>
                  </w:pPr>
                  <w:sdt>
                    <w:sdtPr>
                      <w:alias w:val="Numeris"/>
                      <w:tag w:val="nr_8427b6b487c64a53b60ee496a2904383"/>
                      <w:id w:val="-784421206"/>
                      <w:lock w:val="sdtLocked"/>
                    </w:sdtPr>
                    <w:sdtEndPr/>
                    <w:sdtContent>
                      <w:r w:rsidR="00836BE8">
                        <w:rPr>
                          <w:lang w:eastAsia="lt-LT"/>
                        </w:rPr>
                        <w:t>1.5</w:t>
                      </w:r>
                    </w:sdtContent>
                  </w:sdt>
                  <w:r w:rsidR="00836BE8">
                    <w:rPr>
                      <w:lang w:eastAsia="lt-LT"/>
                    </w:rPr>
                    <w:t>.</w:t>
                  </w:r>
                  <w:r w:rsidR="00836BE8">
                    <w:rPr>
                      <w:lang w:eastAsia="lt-LT"/>
                    </w:rPr>
                    <w:tab/>
                  </w:r>
                  <w:r w:rsidR="00836BE8">
                    <w:rPr>
                      <w:bCs/>
                      <w:szCs w:val="24"/>
                    </w:rPr>
                    <w:t xml:space="preserve"> </w:t>
                  </w:r>
                  <w:r w:rsidR="00836BE8">
                    <w:rPr>
                      <w:lang w:eastAsia="lt-LT"/>
                    </w:rPr>
                    <w:t>Pakeičiu 15 punktą ir jį išdėstau taip:</w:t>
                  </w:r>
                </w:p>
                <w:sdt>
                  <w:sdtPr>
                    <w:alias w:val="citata"/>
                    <w:tag w:val="part_0bbd6163da4849bda0362344333fb979"/>
                    <w:id w:val="1997691307"/>
                    <w:lock w:val="sdtLocked"/>
                  </w:sdtPr>
                  <w:sdtEndPr/>
                  <w:sdtContent>
                    <w:sdt>
                      <w:sdtPr>
                        <w:alias w:val="15 p."/>
                        <w:tag w:val="part_a42bc454daf743c5b651f1a397373e79"/>
                        <w:id w:val="-2087448914"/>
                        <w:lock w:val="sdtLocked"/>
                      </w:sdtPr>
                      <w:sdtEndPr/>
                      <w:sdtContent>
                        <w:p w14:paraId="6CA36F71" w14:textId="77777777" w:rsidR="00F4730A" w:rsidRDefault="00836BE8">
                          <w:pPr>
                            <w:ind w:firstLine="851"/>
                            <w:jc w:val="both"/>
                            <w:rPr>
                              <w:lang w:eastAsia="lt-LT"/>
                            </w:rPr>
                          </w:pPr>
                          <w:r>
                            <w:rPr>
                              <w:lang w:eastAsia="lt-LT"/>
                            </w:rPr>
                            <w:t>„</w:t>
                          </w:r>
                          <w:sdt>
                            <w:sdtPr>
                              <w:alias w:val="Numeris"/>
                              <w:tag w:val="nr_a42bc454daf743c5b651f1a397373e79"/>
                              <w:id w:val="231657989"/>
                              <w:lock w:val="sdtLocked"/>
                            </w:sdtPr>
                            <w:sdtEndPr/>
                            <w:sdtContent>
                              <w:r>
                                <w:rPr>
                                  <w:lang w:eastAsia="lt-LT"/>
                                </w:rPr>
                                <w:t>15</w:t>
                              </w:r>
                            </w:sdtContent>
                          </w:sdt>
                          <w:r>
                            <w:rPr>
                              <w:lang w:eastAsia="lt-LT"/>
                            </w:rPr>
                            <w:t>. Sutikimas yra elektroninis. Sutikimo duomenys, nurodyti Aprašo 14 punkte, skelbiami Bendrovės interneto svetainėje, kad, vykdant valstybinę kelių transporto priežiūrą, būtų galima patikrinti, ar sutikimas galioja. Sutikimo duomenys skelbiami iki sutikimo galiojimo pabaigos.“</w:t>
                          </w:r>
                        </w:p>
                      </w:sdtContent>
                    </w:sdt>
                  </w:sdtContent>
                </w:sdt>
              </w:sdtContent>
            </w:sdt>
            <w:sdt>
              <w:sdtPr>
                <w:alias w:val="1.6 pp."/>
                <w:tag w:val="part_4d9dda073e9e4a3c9d720c258faf1cbc"/>
                <w:id w:val="-1105030019"/>
                <w:lock w:val="sdtLocked"/>
              </w:sdtPr>
              <w:sdtEndPr/>
              <w:sdtContent>
                <w:p w14:paraId="56D13CE0" w14:textId="4F21BBAD" w:rsidR="00F4730A" w:rsidRDefault="00B82A37">
                  <w:pPr>
                    <w:ind w:left="1211" w:hanging="360"/>
                    <w:jc w:val="both"/>
                    <w:rPr>
                      <w:lang w:eastAsia="lt-LT"/>
                    </w:rPr>
                  </w:pPr>
                  <w:sdt>
                    <w:sdtPr>
                      <w:alias w:val="Numeris"/>
                      <w:tag w:val="nr_4d9dda073e9e4a3c9d720c258faf1cbc"/>
                      <w:id w:val="35168787"/>
                      <w:lock w:val="sdtLocked"/>
                    </w:sdtPr>
                    <w:sdtEndPr/>
                    <w:sdtContent>
                      <w:r w:rsidR="00836BE8">
                        <w:rPr>
                          <w:lang w:eastAsia="lt-LT"/>
                        </w:rPr>
                        <w:t>1.6</w:t>
                      </w:r>
                    </w:sdtContent>
                  </w:sdt>
                  <w:r w:rsidR="00836BE8">
                    <w:rPr>
                      <w:lang w:eastAsia="lt-LT"/>
                    </w:rPr>
                    <w:t>.</w:t>
                  </w:r>
                  <w:r w:rsidR="00836BE8">
                    <w:rPr>
                      <w:lang w:eastAsia="lt-LT"/>
                    </w:rPr>
                    <w:tab/>
                    <w:t xml:space="preserve"> Pakeičiu 26 punktą ir jį išdėstau taip:</w:t>
                  </w:r>
                </w:p>
                <w:sdt>
                  <w:sdtPr>
                    <w:alias w:val="citata"/>
                    <w:tag w:val="part_e872465732344760a3bf5fbc8843d0cb"/>
                    <w:id w:val="1721018163"/>
                    <w:lock w:val="sdtLocked"/>
                  </w:sdtPr>
                  <w:sdtEndPr/>
                  <w:sdtContent>
                    <w:sdt>
                      <w:sdtPr>
                        <w:alias w:val="26 p."/>
                        <w:tag w:val="part_d87d021328ab473888044a384299a5ec"/>
                        <w:id w:val="-1141656031"/>
                        <w:lock w:val="sdtLocked"/>
                      </w:sdtPr>
                      <w:sdtEndPr/>
                      <w:sdtContent>
                        <w:p w14:paraId="5BF7C7D6" w14:textId="77777777" w:rsidR="00F4730A" w:rsidRDefault="00836BE8">
                          <w:pPr>
                            <w:ind w:firstLine="851"/>
                            <w:jc w:val="both"/>
                            <w:rPr>
                              <w:lang w:eastAsia="lt-LT"/>
                            </w:rPr>
                          </w:pPr>
                          <w:r>
                            <w:rPr>
                              <w:lang w:eastAsia="lt-LT"/>
                            </w:rPr>
                            <w:t>„</w:t>
                          </w:r>
                          <w:sdt>
                            <w:sdtPr>
                              <w:alias w:val="Numeris"/>
                              <w:tag w:val="nr_d87d021328ab473888044a384299a5ec"/>
                              <w:id w:val="446889873"/>
                              <w:lock w:val="sdtLocked"/>
                            </w:sdtPr>
                            <w:sdtEndPr/>
                            <w:sdtContent>
                              <w:r>
                                <w:rPr>
                                  <w:lang w:eastAsia="lt-LT"/>
                                </w:rPr>
                                <w:t>26</w:t>
                              </w:r>
                            </w:sdtContent>
                          </w:sdt>
                          <w:r>
                            <w:rPr>
                              <w:lang w:eastAsia="lt-LT"/>
                            </w:rPr>
                            <w:t>. Sutikimo galiojimo laikotarpiu asmuo gali kartą per valandą elektroninių ryšių priemonėmis pakeisti sutikime nurodytą transporto priemonę – įrašyti kitos transporto priemonės markę, modelį ir valstybinį registracijos numerį, tačiau neturi būti viršijami sutikime nurodyti transporto priemonės su kroviniu matmenys, masė ir (ar) ašies (ašių) apkrovos:“.</w:t>
                          </w:r>
                        </w:p>
                      </w:sdtContent>
                    </w:sdt>
                  </w:sdtContent>
                </w:sdt>
              </w:sdtContent>
            </w:sdt>
          </w:sdtContent>
        </w:sdt>
        <w:sdt>
          <w:sdtPr>
            <w:alias w:val="2 p."/>
            <w:tag w:val="part_0f123fd71b9144888e38667854133723"/>
            <w:id w:val="1805278609"/>
            <w:lock w:val="sdtLocked"/>
          </w:sdtPr>
          <w:sdtEndPr/>
          <w:sdtContent>
            <w:p w14:paraId="0F0663CB" w14:textId="5FFF8DA0" w:rsidR="00F4730A" w:rsidRDefault="00B82A37">
              <w:pPr>
                <w:ind w:left="1211" w:hanging="360"/>
                <w:jc w:val="both"/>
                <w:rPr>
                  <w:lang w:eastAsia="lt-LT"/>
                </w:rPr>
              </w:pPr>
              <w:sdt>
                <w:sdtPr>
                  <w:alias w:val="Numeris"/>
                  <w:tag w:val="nr_0f123fd71b9144888e38667854133723"/>
                  <w:id w:val="-1226447984"/>
                  <w:lock w:val="sdtLocked"/>
                </w:sdtPr>
                <w:sdtEndPr/>
                <w:sdtContent>
                  <w:r w:rsidR="00836BE8">
                    <w:rPr>
                      <w:lang w:eastAsia="lt-LT"/>
                    </w:rPr>
                    <w:t>2</w:t>
                  </w:r>
                </w:sdtContent>
              </w:sdt>
              <w:r w:rsidR="00836BE8">
                <w:rPr>
                  <w:lang w:eastAsia="lt-LT"/>
                </w:rPr>
                <w:t>.</w:t>
              </w:r>
              <w:r w:rsidR="00836BE8">
                <w:rPr>
                  <w:lang w:eastAsia="lt-LT"/>
                </w:rPr>
                <w:tab/>
              </w:r>
              <w:r w:rsidR="00836BE8">
                <w:rPr>
                  <w:szCs w:val="24"/>
                  <w:lang w:eastAsia="lt-LT"/>
                </w:rPr>
                <w:t>N u s t a t a u, kad:</w:t>
              </w:r>
            </w:p>
            <w:sdt>
              <w:sdtPr>
                <w:alias w:val="2.1 pp."/>
                <w:tag w:val="part_d77f9ecc6fe14c3d91b095d3a3d2df33"/>
                <w:id w:val="-464965234"/>
                <w:lock w:val="sdtLocked"/>
              </w:sdtPr>
              <w:sdtEndPr/>
              <w:sdtContent>
                <w:p w14:paraId="68C1782B" w14:textId="77777777" w:rsidR="00F4730A" w:rsidRDefault="00B82A37">
                  <w:pPr>
                    <w:ind w:left="851"/>
                    <w:jc w:val="both"/>
                    <w:rPr>
                      <w:lang w:eastAsia="lt-LT"/>
                    </w:rPr>
                  </w:pPr>
                  <w:sdt>
                    <w:sdtPr>
                      <w:alias w:val="Numeris"/>
                      <w:tag w:val="nr_d77f9ecc6fe14c3d91b095d3a3d2df33"/>
                      <w:id w:val="-2124229088"/>
                      <w:lock w:val="sdtLocked"/>
                    </w:sdtPr>
                    <w:sdtEndPr/>
                    <w:sdtContent>
                      <w:r w:rsidR="00836BE8">
                        <w:rPr>
                          <w:szCs w:val="24"/>
                          <w:lang w:eastAsia="lt-LT"/>
                        </w:rPr>
                        <w:t>2.1</w:t>
                      </w:r>
                    </w:sdtContent>
                  </w:sdt>
                  <w:r w:rsidR="00836BE8">
                    <w:rPr>
                      <w:szCs w:val="24"/>
                      <w:lang w:eastAsia="lt-LT"/>
                    </w:rPr>
                    <w:t>. šis įsakymas, išskyrus 1.3 papunktį, įsigalioja 2026 m. vasario 1 d.;</w:t>
                  </w:r>
                </w:p>
              </w:sdtContent>
            </w:sdt>
            <w:sdt>
              <w:sdtPr>
                <w:alias w:val="2.2 pp."/>
                <w:tag w:val="part_9d75fb4ebacf497f8972bcbeb8f96196"/>
                <w:id w:val="1882129159"/>
                <w:lock w:val="sdtLocked"/>
              </w:sdtPr>
              <w:sdtEndPr/>
              <w:sdtContent>
                <w:p w14:paraId="4FDD14BC" w14:textId="2AE6230D" w:rsidR="00F4730A" w:rsidRDefault="00B82A37" w:rsidP="00836BE8">
                  <w:pPr>
                    <w:ind w:left="851"/>
                    <w:jc w:val="both"/>
                  </w:pPr>
                  <w:sdt>
                    <w:sdtPr>
                      <w:alias w:val="Numeris"/>
                      <w:tag w:val="nr_9d75fb4ebacf497f8972bcbeb8f96196"/>
                      <w:id w:val="1841271797"/>
                      <w:lock w:val="sdtLocked"/>
                    </w:sdtPr>
                    <w:sdtEndPr/>
                    <w:sdtContent>
                      <w:r w:rsidR="00836BE8">
                        <w:rPr>
                          <w:lang w:eastAsia="lt-LT"/>
                        </w:rPr>
                        <w:t>2.2</w:t>
                      </w:r>
                    </w:sdtContent>
                  </w:sdt>
                  <w:r w:rsidR="00836BE8">
                    <w:rPr>
                      <w:lang w:eastAsia="lt-LT"/>
                    </w:rPr>
                    <w:t xml:space="preserve">. </w:t>
                  </w:r>
                  <w:r w:rsidR="00836BE8">
                    <w:rPr>
                      <w:szCs w:val="24"/>
                      <w:lang w:eastAsia="lt-LT"/>
                    </w:rPr>
                    <w:t>šio įsakymo 1.3 papunktis įsigalioja 2026 m. sausio 1 d.</w:t>
                  </w:r>
                </w:p>
              </w:sdtContent>
            </w:sdt>
          </w:sdtContent>
        </w:sdt>
        <w:sdt>
          <w:sdtPr>
            <w:alias w:val="signatura"/>
            <w:tag w:val="part_9a854148cdae48c889e71d14381d4272"/>
            <w:id w:val="-880626725"/>
            <w:lock w:val="sdtLocked"/>
          </w:sdtPr>
          <w:sdtEndPr/>
          <w:sdtContent>
            <w:p w14:paraId="60B39FD8" w14:textId="77777777" w:rsidR="00836BE8" w:rsidRDefault="00836BE8">
              <w:pPr>
                <w:tabs>
                  <w:tab w:val="left" w:pos="7088"/>
                </w:tabs>
              </w:pPr>
            </w:p>
            <w:p w14:paraId="5CF5C3B6" w14:textId="77777777" w:rsidR="00836BE8" w:rsidRDefault="00836BE8">
              <w:pPr>
                <w:tabs>
                  <w:tab w:val="left" w:pos="7088"/>
                </w:tabs>
              </w:pPr>
            </w:p>
            <w:p w14:paraId="5C177AF6" w14:textId="77777777" w:rsidR="00836BE8" w:rsidRDefault="00836BE8">
              <w:pPr>
                <w:tabs>
                  <w:tab w:val="left" w:pos="7088"/>
                </w:tabs>
              </w:pPr>
            </w:p>
            <w:p w14:paraId="349D0333" w14:textId="5B621048" w:rsidR="00F4730A" w:rsidRDefault="00836BE8">
              <w:pPr>
                <w:tabs>
                  <w:tab w:val="left" w:pos="7088"/>
                </w:tabs>
                <w:rPr>
                  <w:b/>
                  <w:szCs w:val="24"/>
                  <w:lang w:eastAsia="lt-LT"/>
                </w:rPr>
              </w:pPr>
              <w:r>
                <w:rPr>
                  <w:szCs w:val="24"/>
                  <w:lang w:eastAsia="lt-LT"/>
                </w:rPr>
                <w:t xml:space="preserve">Susisiekimo ministras </w:t>
              </w:r>
              <w:r>
                <w:rPr>
                  <w:szCs w:val="24"/>
                  <w:lang w:eastAsia="lt-LT"/>
                </w:rPr>
                <w:tab/>
                <w:t xml:space="preserve">Juras </w:t>
              </w:r>
              <w:proofErr w:type="spellStart"/>
              <w:r>
                <w:rPr>
                  <w:szCs w:val="24"/>
                  <w:lang w:eastAsia="lt-LT"/>
                </w:rPr>
                <w:t>Taminskas</w:t>
              </w:r>
              <w:proofErr w:type="spellEnd"/>
            </w:p>
          </w:sdtContent>
        </w:sdt>
      </w:sdtContent>
    </w:sdt>
    <w:sectPr w:rsidR="00F4730A">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851" w:bottom="567" w:left="1701" w:header="567" w:footer="567" w:gutter="0"/>
      <w:cols w:space="1296"/>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A453FB" w14:textId="77777777" w:rsidR="00F4730A" w:rsidRDefault="00836BE8">
      <w:pPr>
        <w:rPr>
          <w:sz w:val="20"/>
          <w:lang w:eastAsia="lt-LT"/>
        </w:rPr>
      </w:pPr>
      <w:r>
        <w:rPr>
          <w:sz w:val="20"/>
          <w:lang w:eastAsia="lt-LT"/>
        </w:rPr>
        <w:separator/>
      </w:r>
    </w:p>
  </w:endnote>
  <w:endnote w:type="continuationSeparator" w:id="0">
    <w:p w14:paraId="31E3C5AF" w14:textId="77777777" w:rsidR="00F4730A" w:rsidRDefault="00836BE8">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002F3A" w14:textId="77777777" w:rsidR="00F4730A" w:rsidRDefault="00F4730A">
    <w:pPr>
      <w:tabs>
        <w:tab w:val="center" w:pos="4153"/>
        <w:tab w:val="right" w:pos="8306"/>
      </w:tabs>
      <w:rPr>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002F3B" w14:textId="77777777" w:rsidR="00F4730A" w:rsidRDefault="00F4730A">
    <w:pPr>
      <w:tabs>
        <w:tab w:val="center" w:pos="4153"/>
        <w:tab w:val="right" w:pos="8306"/>
      </w:tabs>
      <w:rPr>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002F3D" w14:textId="77777777" w:rsidR="00F4730A" w:rsidRDefault="00F4730A">
    <w:pPr>
      <w:tabs>
        <w:tab w:val="center" w:pos="4153"/>
        <w:tab w:val="right" w:pos="8306"/>
      </w:tabs>
      <w:jc w:val="right"/>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B2F150" w14:textId="77777777" w:rsidR="00F4730A" w:rsidRDefault="00836BE8">
      <w:pPr>
        <w:rPr>
          <w:sz w:val="20"/>
          <w:lang w:eastAsia="lt-LT"/>
        </w:rPr>
      </w:pPr>
      <w:r>
        <w:rPr>
          <w:sz w:val="20"/>
          <w:lang w:eastAsia="lt-LT"/>
        </w:rPr>
        <w:separator/>
      </w:r>
    </w:p>
  </w:footnote>
  <w:footnote w:type="continuationSeparator" w:id="0">
    <w:p w14:paraId="26007419" w14:textId="77777777" w:rsidR="00F4730A" w:rsidRDefault="00836BE8">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002F36" w14:textId="77777777" w:rsidR="00F4730A" w:rsidRDefault="00836BE8">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14:paraId="4D002F37" w14:textId="77777777" w:rsidR="00F4730A" w:rsidRDefault="00F4730A">
    <w:pPr>
      <w:tabs>
        <w:tab w:val="center" w:pos="4153"/>
        <w:tab w:val="right" w:pos="8306"/>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002F39" w14:textId="27B31B3A" w:rsidR="00F4730A" w:rsidRDefault="00F4730A">
    <w:pPr>
      <w:tabs>
        <w:tab w:val="center" w:pos="4153"/>
        <w:tab w:val="right" w:pos="8306"/>
      </w:tabs>
      <w:rPr>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002F3C" w14:textId="77777777" w:rsidR="00F4730A" w:rsidRDefault="00F4730A">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6A82"/>
    <w:rsid w:val="007A6A82"/>
    <w:rsid w:val="00836BE8"/>
    <w:rsid w:val="00B82A37"/>
    <w:rsid w:val="00F4730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4D002EC4"/>
  <w15:docId w15:val="{03CA55B6-89F3-4E23-B5F9-7E199D688C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870051">
      <w:bodyDiv w:val="1"/>
      <w:marLeft w:val="0"/>
      <w:marRight w:val="0"/>
      <w:marTop w:val="0"/>
      <w:marBottom w:val="0"/>
      <w:divBdr>
        <w:top w:val="none" w:sz="0" w:space="0" w:color="auto"/>
        <w:left w:val="none" w:sz="0" w:space="0" w:color="auto"/>
        <w:bottom w:val="none" w:sz="0" w:space="0" w:color="auto"/>
        <w:right w:val="none" w:sz="0" w:space="0" w:color="auto"/>
      </w:divBdr>
      <w:divsChild>
        <w:div w:id="146016774">
          <w:marLeft w:val="0"/>
          <w:marRight w:val="0"/>
          <w:marTop w:val="0"/>
          <w:marBottom w:val="0"/>
          <w:divBdr>
            <w:top w:val="none" w:sz="0" w:space="0" w:color="auto"/>
            <w:left w:val="none" w:sz="0" w:space="0" w:color="auto"/>
            <w:bottom w:val="none" w:sz="0" w:space="0" w:color="auto"/>
            <w:right w:val="none" w:sz="0" w:space="0" w:color="auto"/>
          </w:divBdr>
          <w:divsChild>
            <w:div w:id="122044015">
              <w:marLeft w:val="0"/>
              <w:marRight w:val="0"/>
              <w:marTop w:val="0"/>
              <w:marBottom w:val="0"/>
              <w:divBdr>
                <w:top w:val="none" w:sz="0" w:space="0" w:color="auto"/>
                <w:left w:val="none" w:sz="0" w:space="0" w:color="auto"/>
                <w:bottom w:val="none" w:sz="0" w:space="0" w:color="auto"/>
                <w:right w:val="none" w:sz="0" w:space="0" w:color="auto"/>
              </w:divBdr>
              <w:divsChild>
                <w:div w:id="2040080271">
                  <w:marLeft w:val="0"/>
                  <w:marRight w:val="0"/>
                  <w:marTop w:val="0"/>
                  <w:marBottom w:val="0"/>
                  <w:divBdr>
                    <w:top w:val="none" w:sz="0" w:space="0" w:color="auto"/>
                    <w:left w:val="none" w:sz="0" w:space="0" w:color="auto"/>
                    <w:bottom w:val="none" w:sz="0" w:space="0" w:color="auto"/>
                    <w:right w:val="none" w:sz="0" w:space="0" w:color="auto"/>
                  </w:divBdr>
                </w:div>
                <w:div w:id="437991266">
                  <w:marLeft w:val="0"/>
                  <w:marRight w:val="0"/>
                  <w:marTop w:val="0"/>
                  <w:marBottom w:val="0"/>
                  <w:divBdr>
                    <w:top w:val="none" w:sz="0" w:space="0" w:color="auto"/>
                    <w:left w:val="none" w:sz="0" w:space="0" w:color="auto"/>
                    <w:bottom w:val="none" w:sz="0" w:space="0" w:color="auto"/>
                    <w:right w:val="none" w:sz="0" w:space="0" w:color="auto"/>
                  </w:divBdr>
                </w:div>
                <w:div w:id="1080129868">
                  <w:marLeft w:val="0"/>
                  <w:marRight w:val="0"/>
                  <w:marTop w:val="0"/>
                  <w:marBottom w:val="0"/>
                  <w:divBdr>
                    <w:top w:val="none" w:sz="0" w:space="0" w:color="auto"/>
                    <w:left w:val="none" w:sz="0" w:space="0" w:color="auto"/>
                    <w:bottom w:val="none" w:sz="0" w:space="0" w:color="auto"/>
                    <w:right w:val="none" w:sz="0" w:space="0" w:color="auto"/>
                  </w:divBdr>
                </w:div>
              </w:divsChild>
            </w:div>
            <w:div w:id="923146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39856">
      <w:bodyDiv w:val="1"/>
      <w:marLeft w:val="225"/>
      <w:marRight w:val="225"/>
      <w:marTop w:val="0"/>
      <w:marBottom w:val="0"/>
      <w:divBdr>
        <w:top w:val="none" w:sz="0" w:space="0" w:color="auto"/>
        <w:left w:val="none" w:sz="0" w:space="0" w:color="auto"/>
        <w:bottom w:val="none" w:sz="0" w:space="0" w:color="auto"/>
        <w:right w:val="none" w:sz="0" w:space="0" w:color="auto"/>
      </w:divBdr>
      <w:divsChild>
        <w:div w:id="1610962863">
          <w:marLeft w:val="0"/>
          <w:marRight w:val="0"/>
          <w:marTop w:val="0"/>
          <w:marBottom w:val="0"/>
          <w:divBdr>
            <w:top w:val="none" w:sz="0" w:space="0" w:color="auto"/>
            <w:left w:val="none" w:sz="0" w:space="0" w:color="auto"/>
            <w:bottom w:val="none" w:sz="0" w:space="0" w:color="auto"/>
            <w:right w:val="none" w:sz="0" w:space="0" w:color="auto"/>
          </w:divBdr>
        </w:div>
      </w:divsChild>
    </w:div>
    <w:div w:id="66267950">
      <w:bodyDiv w:val="1"/>
      <w:marLeft w:val="140"/>
      <w:marRight w:val="140"/>
      <w:marTop w:val="0"/>
      <w:marBottom w:val="0"/>
      <w:divBdr>
        <w:top w:val="none" w:sz="0" w:space="0" w:color="auto"/>
        <w:left w:val="none" w:sz="0" w:space="0" w:color="auto"/>
        <w:bottom w:val="none" w:sz="0" w:space="0" w:color="auto"/>
        <w:right w:val="none" w:sz="0" w:space="0" w:color="auto"/>
      </w:divBdr>
      <w:divsChild>
        <w:div w:id="742214351">
          <w:marLeft w:val="0"/>
          <w:marRight w:val="0"/>
          <w:marTop w:val="0"/>
          <w:marBottom w:val="0"/>
          <w:divBdr>
            <w:top w:val="none" w:sz="0" w:space="0" w:color="auto"/>
            <w:left w:val="none" w:sz="0" w:space="0" w:color="auto"/>
            <w:bottom w:val="none" w:sz="0" w:space="0" w:color="auto"/>
            <w:right w:val="none" w:sz="0" w:space="0" w:color="auto"/>
          </w:divBdr>
        </w:div>
      </w:divsChild>
    </w:div>
    <w:div w:id="135536505">
      <w:bodyDiv w:val="1"/>
      <w:marLeft w:val="188"/>
      <w:marRight w:val="188"/>
      <w:marTop w:val="0"/>
      <w:marBottom w:val="0"/>
      <w:divBdr>
        <w:top w:val="none" w:sz="0" w:space="0" w:color="auto"/>
        <w:left w:val="none" w:sz="0" w:space="0" w:color="auto"/>
        <w:bottom w:val="none" w:sz="0" w:space="0" w:color="auto"/>
        <w:right w:val="none" w:sz="0" w:space="0" w:color="auto"/>
      </w:divBdr>
      <w:divsChild>
        <w:div w:id="136995046">
          <w:marLeft w:val="0"/>
          <w:marRight w:val="0"/>
          <w:marTop w:val="0"/>
          <w:marBottom w:val="0"/>
          <w:divBdr>
            <w:top w:val="none" w:sz="0" w:space="0" w:color="auto"/>
            <w:left w:val="none" w:sz="0" w:space="0" w:color="auto"/>
            <w:bottom w:val="none" w:sz="0" w:space="0" w:color="auto"/>
            <w:right w:val="none" w:sz="0" w:space="0" w:color="auto"/>
          </w:divBdr>
        </w:div>
      </w:divsChild>
    </w:div>
    <w:div w:id="193931848">
      <w:bodyDiv w:val="1"/>
      <w:marLeft w:val="225"/>
      <w:marRight w:val="225"/>
      <w:marTop w:val="0"/>
      <w:marBottom w:val="0"/>
      <w:divBdr>
        <w:top w:val="none" w:sz="0" w:space="0" w:color="auto"/>
        <w:left w:val="none" w:sz="0" w:space="0" w:color="auto"/>
        <w:bottom w:val="none" w:sz="0" w:space="0" w:color="auto"/>
        <w:right w:val="none" w:sz="0" w:space="0" w:color="auto"/>
      </w:divBdr>
      <w:divsChild>
        <w:div w:id="252663507">
          <w:marLeft w:val="0"/>
          <w:marRight w:val="0"/>
          <w:marTop w:val="0"/>
          <w:marBottom w:val="0"/>
          <w:divBdr>
            <w:top w:val="none" w:sz="0" w:space="0" w:color="auto"/>
            <w:left w:val="none" w:sz="0" w:space="0" w:color="auto"/>
            <w:bottom w:val="none" w:sz="0" w:space="0" w:color="auto"/>
            <w:right w:val="none" w:sz="0" w:space="0" w:color="auto"/>
          </w:divBdr>
        </w:div>
      </w:divsChild>
    </w:div>
    <w:div w:id="212279167">
      <w:bodyDiv w:val="1"/>
      <w:marLeft w:val="173"/>
      <w:marRight w:val="173"/>
      <w:marTop w:val="0"/>
      <w:marBottom w:val="0"/>
      <w:divBdr>
        <w:top w:val="none" w:sz="0" w:space="0" w:color="auto"/>
        <w:left w:val="none" w:sz="0" w:space="0" w:color="auto"/>
        <w:bottom w:val="none" w:sz="0" w:space="0" w:color="auto"/>
        <w:right w:val="none" w:sz="0" w:space="0" w:color="auto"/>
      </w:divBdr>
      <w:divsChild>
        <w:div w:id="76637508">
          <w:marLeft w:val="0"/>
          <w:marRight w:val="0"/>
          <w:marTop w:val="0"/>
          <w:marBottom w:val="0"/>
          <w:divBdr>
            <w:top w:val="none" w:sz="0" w:space="0" w:color="auto"/>
            <w:left w:val="none" w:sz="0" w:space="0" w:color="auto"/>
            <w:bottom w:val="none" w:sz="0" w:space="0" w:color="auto"/>
            <w:right w:val="none" w:sz="0" w:space="0" w:color="auto"/>
          </w:divBdr>
        </w:div>
      </w:divsChild>
    </w:div>
    <w:div w:id="256908845">
      <w:bodyDiv w:val="1"/>
      <w:marLeft w:val="140"/>
      <w:marRight w:val="140"/>
      <w:marTop w:val="0"/>
      <w:marBottom w:val="0"/>
      <w:divBdr>
        <w:top w:val="none" w:sz="0" w:space="0" w:color="auto"/>
        <w:left w:val="none" w:sz="0" w:space="0" w:color="auto"/>
        <w:bottom w:val="none" w:sz="0" w:space="0" w:color="auto"/>
        <w:right w:val="none" w:sz="0" w:space="0" w:color="auto"/>
      </w:divBdr>
      <w:divsChild>
        <w:div w:id="1091393662">
          <w:marLeft w:val="0"/>
          <w:marRight w:val="0"/>
          <w:marTop w:val="0"/>
          <w:marBottom w:val="0"/>
          <w:divBdr>
            <w:top w:val="none" w:sz="0" w:space="0" w:color="auto"/>
            <w:left w:val="none" w:sz="0" w:space="0" w:color="auto"/>
            <w:bottom w:val="none" w:sz="0" w:space="0" w:color="auto"/>
            <w:right w:val="none" w:sz="0" w:space="0" w:color="auto"/>
          </w:divBdr>
        </w:div>
      </w:divsChild>
    </w:div>
    <w:div w:id="268926672">
      <w:bodyDiv w:val="1"/>
      <w:marLeft w:val="0"/>
      <w:marRight w:val="0"/>
      <w:marTop w:val="0"/>
      <w:marBottom w:val="0"/>
      <w:divBdr>
        <w:top w:val="none" w:sz="0" w:space="0" w:color="auto"/>
        <w:left w:val="none" w:sz="0" w:space="0" w:color="auto"/>
        <w:bottom w:val="none" w:sz="0" w:space="0" w:color="auto"/>
        <w:right w:val="none" w:sz="0" w:space="0" w:color="auto"/>
      </w:divBdr>
    </w:div>
    <w:div w:id="308024882">
      <w:bodyDiv w:val="1"/>
      <w:marLeft w:val="225"/>
      <w:marRight w:val="225"/>
      <w:marTop w:val="0"/>
      <w:marBottom w:val="0"/>
      <w:divBdr>
        <w:top w:val="none" w:sz="0" w:space="0" w:color="auto"/>
        <w:left w:val="none" w:sz="0" w:space="0" w:color="auto"/>
        <w:bottom w:val="none" w:sz="0" w:space="0" w:color="auto"/>
        <w:right w:val="none" w:sz="0" w:space="0" w:color="auto"/>
      </w:divBdr>
      <w:divsChild>
        <w:div w:id="374089458">
          <w:marLeft w:val="0"/>
          <w:marRight w:val="0"/>
          <w:marTop w:val="0"/>
          <w:marBottom w:val="0"/>
          <w:divBdr>
            <w:top w:val="none" w:sz="0" w:space="0" w:color="auto"/>
            <w:left w:val="none" w:sz="0" w:space="0" w:color="auto"/>
            <w:bottom w:val="none" w:sz="0" w:space="0" w:color="auto"/>
            <w:right w:val="none" w:sz="0" w:space="0" w:color="auto"/>
          </w:divBdr>
        </w:div>
      </w:divsChild>
    </w:div>
    <w:div w:id="436288419">
      <w:bodyDiv w:val="1"/>
      <w:marLeft w:val="0"/>
      <w:marRight w:val="0"/>
      <w:marTop w:val="0"/>
      <w:marBottom w:val="0"/>
      <w:divBdr>
        <w:top w:val="none" w:sz="0" w:space="0" w:color="auto"/>
        <w:left w:val="none" w:sz="0" w:space="0" w:color="auto"/>
        <w:bottom w:val="none" w:sz="0" w:space="0" w:color="auto"/>
        <w:right w:val="none" w:sz="0" w:space="0" w:color="auto"/>
      </w:divBdr>
    </w:div>
    <w:div w:id="454297115">
      <w:bodyDiv w:val="1"/>
      <w:marLeft w:val="125"/>
      <w:marRight w:val="125"/>
      <w:marTop w:val="0"/>
      <w:marBottom w:val="0"/>
      <w:divBdr>
        <w:top w:val="none" w:sz="0" w:space="0" w:color="auto"/>
        <w:left w:val="none" w:sz="0" w:space="0" w:color="auto"/>
        <w:bottom w:val="none" w:sz="0" w:space="0" w:color="auto"/>
        <w:right w:val="none" w:sz="0" w:space="0" w:color="auto"/>
      </w:divBdr>
      <w:divsChild>
        <w:div w:id="1476726502">
          <w:marLeft w:val="0"/>
          <w:marRight w:val="0"/>
          <w:marTop w:val="0"/>
          <w:marBottom w:val="0"/>
          <w:divBdr>
            <w:top w:val="none" w:sz="0" w:space="0" w:color="auto"/>
            <w:left w:val="none" w:sz="0" w:space="0" w:color="auto"/>
            <w:bottom w:val="none" w:sz="0" w:space="0" w:color="auto"/>
            <w:right w:val="none" w:sz="0" w:space="0" w:color="auto"/>
          </w:divBdr>
        </w:div>
      </w:divsChild>
    </w:div>
    <w:div w:id="498082713">
      <w:bodyDiv w:val="1"/>
      <w:marLeft w:val="140"/>
      <w:marRight w:val="140"/>
      <w:marTop w:val="0"/>
      <w:marBottom w:val="0"/>
      <w:divBdr>
        <w:top w:val="none" w:sz="0" w:space="0" w:color="auto"/>
        <w:left w:val="none" w:sz="0" w:space="0" w:color="auto"/>
        <w:bottom w:val="none" w:sz="0" w:space="0" w:color="auto"/>
        <w:right w:val="none" w:sz="0" w:space="0" w:color="auto"/>
      </w:divBdr>
      <w:divsChild>
        <w:div w:id="272976862">
          <w:marLeft w:val="0"/>
          <w:marRight w:val="0"/>
          <w:marTop w:val="0"/>
          <w:marBottom w:val="0"/>
          <w:divBdr>
            <w:top w:val="none" w:sz="0" w:space="0" w:color="auto"/>
            <w:left w:val="none" w:sz="0" w:space="0" w:color="auto"/>
            <w:bottom w:val="none" w:sz="0" w:space="0" w:color="auto"/>
            <w:right w:val="none" w:sz="0" w:space="0" w:color="auto"/>
          </w:divBdr>
        </w:div>
      </w:divsChild>
    </w:div>
    <w:div w:id="562639032">
      <w:bodyDiv w:val="1"/>
      <w:marLeft w:val="0"/>
      <w:marRight w:val="0"/>
      <w:marTop w:val="0"/>
      <w:marBottom w:val="0"/>
      <w:divBdr>
        <w:top w:val="none" w:sz="0" w:space="0" w:color="auto"/>
        <w:left w:val="none" w:sz="0" w:space="0" w:color="auto"/>
        <w:bottom w:val="none" w:sz="0" w:space="0" w:color="auto"/>
        <w:right w:val="none" w:sz="0" w:space="0" w:color="auto"/>
      </w:divBdr>
    </w:div>
    <w:div w:id="564341201">
      <w:bodyDiv w:val="1"/>
      <w:marLeft w:val="173"/>
      <w:marRight w:val="173"/>
      <w:marTop w:val="0"/>
      <w:marBottom w:val="0"/>
      <w:divBdr>
        <w:top w:val="none" w:sz="0" w:space="0" w:color="auto"/>
        <w:left w:val="none" w:sz="0" w:space="0" w:color="auto"/>
        <w:bottom w:val="none" w:sz="0" w:space="0" w:color="auto"/>
        <w:right w:val="none" w:sz="0" w:space="0" w:color="auto"/>
      </w:divBdr>
      <w:divsChild>
        <w:div w:id="1630740883">
          <w:marLeft w:val="0"/>
          <w:marRight w:val="0"/>
          <w:marTop w:val="0"/>
          <w:marBottom w:val="0"/>
          <w:divBdr>
            <w:top w:val="none" w:sz="0" w:space="0" w:color="auto"/>
            <w:left w:val="none" w:sz="0" w:space="0" w:color="auto"/>
            <w:bottom w:val="none" w:sz="0" w:space="0" w:color="auto"/>
            <w:right w:val="none" w:sz="0" w:space="0" w:color="auto"/>
          </w:divBdr>
        </w:div>
      </w:divsChild>
    </w:div>
    <w:div w:id="571238018">
      <w:bodyDiv w:val="1"/>
      <w:marLeft w:val="0"/>
      <w:marRight w:val="0"/>
      <w:marTop w:val="0"/>
      <w:marBottom w:val="0"/>
      <w:divBdr>
        <w:top w:val="none" w:sz="0" w:space="0" w:color="auto"/>
        <w:left w:val="none" w:sz="0" w:space="0" w:color="auto"/>
        <w:bottom w:val="none" w:sz="0" w:space="0" w:color="auto"/>
        <w:right w:val="none" w:sz="0" w:space="0" w:color="auto"/>
      </w:divBdr>
    </w:div>
    <w:div w:id="577445720">
      <w:bodyDiv w:val="1"/>
      <w:marLeft w:val="173"/>
      <w:marRight w:val="173"/>
      <w:marTop w:val="0"/>
      <w:marBottom w:val="0"/>
      <w:divBdr>
        <w:top w:val="none" w:sz="0" w:space="0" w:color="auto"/>
        <w:left w:val="none" w:sz="0" w:space="0" w:color="auto"/>
        <w:bottom w:val="none" w:sz="0" w:space="0" w:color="auto"/>
        <w:right w:val="none" w:sz="0" w:space="0" w:color="auto"/>
      </w:divBdr>
      <w:divsChild>
        <w:div w:id="104159009">
          <w:marLeft w:val="0"/>
          <w:marRight w:val="0"/>
          <w:marTop w:val="0"/>
          <w:marBottom w:val="0"/>
          <w:divBdr>
            <w:top w:val="none" w:sz="0" w:space="0" w:color="auto"/>
            <w:left w:val="none" w:sz="0" w:space="0" w:color="auto"/>
            <w:bottom w:val="none" w:sz="0" w:space="0" w:color="auto"/>
            <w:right w:val="none" w:sz="0" w:space="0" w:color="auto"/>
          </w:divBdr>
        </w:div>
      </w:divsChild>
    </w:div>
    <w:div w:id="600913565">
      <w:bodyDiv w:val="1"/>
      <w:marLeft w:val="173"/>
      <w:marRight w:val="173"/>
      <w:marTop w:val="0"/>
      <w:marBottom w:val="0"/>
      <w:divBdr>
        <w:top w:val="none" w:sz="0" w:space="0" w:color="auto"/>
        <w:left w:val="none" w:sz="0" w:space="0" w:color="auto"/>
        <w:bottom w:val="none" w:sz="0" w:space="0" w:color="auto"/>
        <w:right w:val="none" w:sz="0" w:space="0" w:color="auto"/>
      </w:divBdr>
      <w:divsChild>
        <w:div w:id="2134858706">
          <w:marLeft w:val="0"/>
          <w:marRight w:val="0"/>
          <w:marTop w:val="0"/>
          <w:marBottom w:val="0"/>
          <w:divBdr>
            <w:top w:val="none" w:sz="0" w:space="0" w:color="auto"/>
            <w:left w:val="none" w:sz="0" w:space="0" w:color="auto"/>
            <w:bottom w:val="none" w:sz="0" w:space="0" w:color="auto"/>
            <w:right w:val="none" w:sz="0" w:space="0" w:color="auto"/>
          </w:divBdr>
        </w:div>
      </w:divsChild>
    </w:div>
    <w:div w:id="658537369">
      <w:bodyDiv w:val="1"/>
      <w:marLeft w:val="225"/>
      <w:marRight w:val="225"/>
      <w:marTop w:val="0"/>
      <w:marBottom w:val="0"/>
      <w:divBdr>
        <w:top w:val="none" w:sz="0" w:space="0" w:color="auto"/>
        <w:left w:val="none" w:sz="0" w:space="0" w:color="auto"/>
        <w:bottom w:val="none" w:sz="0" w:space="0" w:color="auto"/>
        <w:right w:val="none" w:sz="0" w:space="0" w:color="auto"/>
      </w:divBdr>
      <w:divsChild>
        <w:div w:id="674192398">
          <w:marLeft w:val="0"/>
          <w:marRight w:val="0"/>
          <w:marTop w:val="0"/>
          <w:marBottom w:val="0"/>
          <w:divBdr>
            <w:top w:val="none" w:sz="0" w:space="0" w:color="auto"/>
            <w:left w:val="none" w:sz="0" w:space="0" w:color="auto"/>
            <w:bottom w:val="none" w:sz="0" w:space="0" w:color="auto"/>
            <w:right w:val="none" w:sz="0" w:space="0" w:color="auto"/>
          </w:divBdr>
        </w:div>
      </w:divsChild>
    </w:div>
    <w:div w:id="664086117">
      <w:bodyDiv w:val="1"/>
      <w:marLeft w:val="225"/>
      <w:marRight w:val="225"/>
      <w:marTop w:val="0"/>
      <w:marBottom w:val="0"/>
      <w:divBdr>
        <w:top w:val="none" w:sz="0" w:space="0" w:color="auto"/>
        <w:left w:val="none" w:sz="0" w:space="0" w:color="auto"/>
        <w:bottom w:val="none" w:sz="0" w:space="0" w:color="auto"/>
        <w:right w:val="none" w:sz="0" w:space="0" w:color="auto"/>
      </w:divBdr>
      <w:divsChild>
        <w:div w:id="332925266">
          <w:marLeft w:val="0"/>
          <w:marRight w:val="0"/>
          <w:marTop w:val="0"/>
          <w:marBottom w:val="0"/>
          <w:divBdr>
            <w:top w:val="none" w:sz="0" w:space="0" w:color="auto"/>
            <w:left w:val="none" w:sz="0" w:space="0" w:color="auto"/>
            <w:bottom w:val="none" w:sz="0" w:space="0" w:color="auto"/>
            <w:right w:val="none" w:sz="0" w:space="0" w:color="auto"/>
          </w:divBdr>
        </w:div>
      </w:divsChild>
    </w:div>
    <w:div w:id="664821554">
      <w:bodyDiv w:val="1"/>
      <w:marLeft w:val="173"/>
      <w:marRight w:val="173"/>
      <w:marTop w:val="0"/>
      <w:marBottom w:val="0"/>
      <w:divBdr>
        <w:top w:val="none" w:sz="0" w:space="0" w:color="auto"/>
        <w:left w:val="none" w:sz="0" w:space="0" w:color="auto"/>
        <w:bottom w:val="none" w:sz="0" w:space="0" w:color="auto"/>
        <w:right w:val="none" w:sz="0" w:space="0" w:color="auto"/>
      </w:divBdr>
      <w:divsChild>
        <w:div w:id="1668054476">
          <w:marLeft w:val="0"/>
          <w:marRight w:val="0"/>
          <w:marTop w:val="0"/>
          <w:marBottom w:val="0"/>
          <w:divBdr>
            <w:top w:val="none" w:sz="0" w:space="0" w:color="auto"/>
            <w:left w:val="none" w:sz="0" w:space="0" w:color="auto"/>
            <w:bottom w:val="none" w:sz="0" w:space="0" w:color="auto"/>
            <w:right w:val="none" w:sz="0" w:space="0" w:color="auto"/>
          </w:divBdr>
        </w:div>
      </w:divsChild>
    </w:div>
    <w:div w:id="667293324">
      <w:bodyDiv w:val="1"/>
      <w:marLeft w:val="0"/>
      <w:marRight w:val="0"/>
      <w:marTop w:val="0"/>
      <w:marBottom w:val="0"/>
      <w:divBdr>
        <w:top w:val="none" w:sz="0" w:space="0" w:color="auto"/>
        <w:left w:val="none" w:sz="0" w:space="0" w:color="auto"/>
        <w:bottom w:val="none" w:sz="0" w:space="0" w:color="auto"/>
        <w:right w:val="none" w:sz="0" w:space="0" w:color="auto"/>
      </w:divBdr>
    </w:div>
    <w:div w:id="668022733">
      <w:bodyDiv w:val="1"/>
      <w:marLeft w:val="0"/>
      <w:marRight w:val="0"/>
      <w:marTop w:val="0"/>
      <w:marBottom w:val="0"/>
      <w:divBdr>
        <w:top w:val="none" w:sz="0" w:space="0" w:color="auto"/>
        <w:left w:val="none" w:sz="0" w:space="0" w:color="auto"/>
        <w:bottom w:val="none" w:sz="0" w:space="0" w:color="auto"/>
        <w:right w:val="none" w:sz="0" w:space="0" w:color="auto"/>
      </w:divBdr>
    </w:div>
    <w:div w:id="681780813">
      <w:bodyDiv w:val="1"/>
      <w:marLeft w:val="0"/>
      <w:marRight w:val="0"/>
      <w:marTop w:val="0"/>
      <w:marBottom w:val="0"/>
      <w:divBdr>
        <w:top w:val="none" w:sz="0" w:space="0" w:color="auto"/>
        <w:left w:val="none" w:sz="0" w:space="0" w:color="auto"/>
        <w:bottom w:val="none" w:sz="0" w:space="0" w:color="auto"/>
        <w:right w:val="none" w:sz="0" w:space="0" w:color="auto"/>
      </w:divBdr>
    </w:div>
    <w:div w:id="687953924">
      <w:bodyDiv w:val="1"/>
      <w:marLeft w:val="0"/>
      <w:marRight w:val="0"/>
      <w:marTop w:val="0"/>
      <w:marBottom w:val="0"/>
      <w:divBdr>
        <w:top w:val="none" w:sz="0" w:space="0" w:color="auto"/>
        <w:left w:val="none" w:sz="0" w:space="0" w:color="auto"/>
        <w:bottom w:val="none" w:sz="0" w:space="0" w:color="auto"/>
        <w:right w:val="none" w:sz="0" w:space="0" w:color="auto"/>
      </w:divBdr>
    </w:div>
    <w:div w:id="698433501">
      <w:bodyDiv w:val="1"/>
      <w:marLeft w:val="225"/>
      <w:marRight w:val="225"/>
      <w:marTop w:val="0"/>
      <w:marBottom w:val="0"/>
      <w:divBdr>
        <w:top w:val="none" w:sz="0" w:space="0" w:color="auto"/>
        <w:left w:val="none" w:sz="0" w:space="0" w:color="auto"/>
        <w:bottom w:val="none" w:sz="0" w:space="0" w:color="auto"/>
        <w:right w:val="none" w:sz="0" w:space="0" w:color="auto"/>
      </w:divBdr>
      <w:divsChild>
        <w:div w:id="2074111662">
          <w:marLeft w:val="0"/>
          <w:marRight w:val="0"/>
          <w:marTop w:val="0"/>
          <w:marBottom w:val="0"/>
          <w:divBdr>
            <w:top w:val="none" w:sz="0" w:space="0" w:color="auto"/>
            <w:left w:val="none" w:sz="0" w:space="0" w:color="auto"/>
            <w:bottom w:val="none" w:sz="0" w:space="0" w:color="auto"/>
            <w:right w:val="none" w:sz="0" w:space="0" w:color="auto"/>
          </w:divBdr>
        </w:div>
      </w:divsChild>
    </w:div>
    <w:div w:id="712732900">
      <w:bodyDiv w:val="1"/>
      <w:marLeft w:val="225"/>
      <w:marRight w:val="225"/>
      <w:marTop w:val="0"/>
      <w:marBottom w:val="0"/>
      <w:divBdr>
        <w:top w:val="none" w:sz="0" w:space="0" w:color="auto"/>
        <w:left w:val="none" w:sz="0" w:space="0" w:color="auto"/>
        <w:bottom w:val="none" w:sz="0" w:space="0" w:color="auto"/>
        <w:right w:val="none" w:sz="0" w:space="0" w:color="auto"/>
      </w:divBdr>
      <w:divsChild>
        <w:div w:id="1338075034">
          <w:marLeft w:val="0"/>
          <w:marRight w:val="0"/>
          <w:marTop w:val="0"/>
          <w:marBottom w:val="0"/>
          <w:divBdr>
            <w:top w:val="none" w:sz="0" w:space="0" w:color="auto"/>
            <w:left w:val="none" w:sz="0" w:space="0" w:color="auto"/>
            <w:bottom w:val="none" w:sz="0" w:space="0" w:color="auto"/>
            <w:right w:val="none" w:sz="0" w:space="0" w:color="auto"/>
          </w:divBdr>
        </w:div>
      </w:divsChild>
    </w:div>
    <w:div w:id="740753830">
      <w:bodyDiv w:val="1"/>
      <w:marLeft w:val="0"/>
      <w:marRight w:val="0"/>
      <w:marTop w:val="0"/>
      <w:marBottom w:val="0"/>
      <w:divBdr>
        <w:top w:val="none" w:sz="0" w:space="0" w:color="auto"/>
        <w:left w:val="none" w:sz="0" w:space="0" w:color="auto"/>
        <w:bottom w:val="none" w:sz="0" w:space="0" w:color="auto"/>
        <w:right w:val="none" w:sz="0" w:space="0" w:color="auto"/>
      </w:divBdr>
    </w:div>
    <w:div w:id="740760760">
      <w:bodyDiv w:val="1"/>
      <w:marLeft w:val="0"/>
      <w:marRight w:val="0"/>
      <w:marTop w:val="0"/>
      <w:marBottom w:val="0"/>
      <w:divBdr>
        <w:top w:val="none" w:sz="0" w:space="0" w:color="auto"/>
        <w:left w:val="none" w:sz="0" w:space="0" w:color="auto"/>
        <w:bottom w:val="none" w:sz="0" w:space="0" w:color="auto"/>
        <w:right w:val="none" w:sz="0" w:space="0" w:color="auto"/>
      </w:divBdr>
    </w:div>
    <w:div w:id="745104121">
      <w:bodyDiv w:val="1"/>
      <w:marLeft w:val="0"/>
      <w:marRight w:val="0"/>
      <w:marTop w:val="0"/>
      <w:marBottom w:val="0"/>
      <w:divBdr>
        <w:top w:val="none" w:sz="0" w:space="0" w:color="auto"/>
        <w:left w:val="none" w:sz="0" w:space="0" w:color="auto"/>
        <w:bottom w:val="none" w:sz="0" w:space="0" w:color="auto"/>
        <w:right w:val="none" w:sz="0" w:space="0" w:color="auto"/>
      </w:divBdr>
    </w:div>
    <w:div w:id="857232034">
      <w:bodyDiv w:val="1"/>
      <w:marLeft w:val="140"/>
      <w:marRight w:val="140"/>
      <w:marTop w:val="0"/>
      <w:marBottom w:val="0"/>
      <w:divBdr>
        <w:top w:val="none" w:sz="0" w:space="0" w:color="auto"/>
        <w:left w:val="none" w:sz="0" w:space="0" w:color="auto"/>
        <w:bottom w:val="none" w:sz="0" w:space="0" w:color="auto"/>
        <w:right w:val="none" w:sz="0" w:space="0" w:color="auto"/>
      </w:divBdr>
      <w:divsChild>
        <w:div w:id="794567657">
          <w:marLeft w:val="0"/>
          <w:marRight w:val="0"/>
          <w:marTop w:val="0"/>
          <w:marBottom w:val="0"/>
          <w:divBdr>
            <w:top w:val="none" w:sz="0" w:space="0" w:color="auto"/>
            <w:left w:val="none" w:sz="0" w:space="0" w:color="auto"/>
            <w:bottom w:val="none" w:sz="0" w:space="0" w:color="auto"/>
            <w:right w:val="none" w:sz="0" w:space="0" w:color="auto"/>
          </w:divBdr>
        </w:div>
      </w:divsChild>
    </w:div>
    <w:div w:id="875890945">
      <w:bodyDiv w:val="1"/>
      <w:marLeft w:val="140"/>
      <w:marRight w:val="140"/>
      <w:marTop w:val="0"/>
      <w:marBottom w:val="0"/>
      <w:divBdr>
        <w:top w:val="none" w:sz="0" w:space="0" w:color="auto"/>
        <w:left w:val="none" w:sz="0" w:space="0" w:color="auto"/>
        <w:bottom w:val="none" w:sz="0" w:space="0" w:color="auto"/>
        <w:right w:val="none" w:sz="0" w:space="0" w:color="auto"/>
      </w:divBdr>
      <w:divsChild>
        <w:div w:id="676350282">
          <w:marLeft w:val="0"/>
          <w:marRight w:val="0"/>
          <w:marTop w:val="0"/>
          <w:marBottom w:val="0"/>
          <w:divBdr>
            <w:top w:val="none" w:sz="0" w:space="0" w:color="auto"/>
            <w:left w:val="none" w:sz="0" w:space="0" w:color="auto"/>
            <w:bottom w:val="none" w:sz="0" w:space="0" w:color="auto"/>
            <w:right w:val="none" w:sz="0" w:space="0" w:color="auto"/>
          </w:divBdr>
        </w:div>
      </w:divsChild>
    </w:div>
    <w:div w:id="887179380">
      <w:bodyDiv w:val="1"/>
      <w:marLeft w:val="0"/>
      <w:marRight w:val="0"/>
      <w:marTop w:val="0"/>
      <w:marBottom w:val="0"/>
      <w:divBdr>
        <w:top w:val="none" w:sz="0" w:space="0" w:color="auto"/>
        <w:left w:val="none" w:sz="0" w:space="0" w:color="auto"/>
        <w:bottom w:val="none" w:sz="0" w:space="0" w:color="auto"/>
        <w:right w:val="none" w:sz="0" w:space="0" w:color="auto"/>
      </w:divBdr>
    </w:div>
    <w:div w:id="916402739">
      <w:bodyDiv w:val="1"/>
      <w:marLeft w:val="173"/>
      <w:marRight w:val="173"/>
      <w:marTop w:val="0"/>
      <w:marBottom w:val="0"/>
      <w:divBdr>
        <w:top w:val="none" w:sz="0" w:space="0" w:color="auto"/>
        <w:left w:val="none" w:sz="0" w:space="0" w:color="auto"/>
        <w:bottom w:val="none" w:sz="0" w:space="0" w:color="auto"/>
        <w:right w:val="none" w:sz="0" w:space="0" w:color="auto"/>
      </w:divBdr>
      <w:divsChild>
        <w:div w:id="1341129556">
          <w:marLeft w:val="0"/>
          <w:marRight w:val="0"/>
          <w:marTop w:val="0"/>
          <w:marBottom w:val="0"/>
          <w:divBdr>
            <w:top w:val="none" w:sz="0" w:space="0" w:color="auto"/>
            <w:left w:val="none" w:sz="0" w:space="0" w:color="auto"/>
            <w:bottom w:val="none" w:sz="0" w:space="0" w:color="auto"/>
            <w:right w:val="none" w:sz="0" w:space="0" w:color="auto"/>
          </w:divBdr>
        </w:div>
      </w:divsChild>
    </w:div>
    <w:div w:id="923102779">
      <w:bodyDiv w:val="1"/>
      <w:marLeft w:val="173"/>
      <w:marRight w:val="173"/>
      <w:marTop w:val="0"/>
      <w:marBottom w:val="0"/>
      <w:divBdr>
        <w:top w:val="none" w:sz="0" w:space="0" w:color="auto"/>
        <w:left w:val="none" w:sz="0" w:space="0" w:color="auto"/>
        <w:bottom w:val="none" w:sz="0" w:space="0" w:color="auto"/>
        <w:right w:val="none" w:sz="0" w:space="0" w:color="auto"/>
      </w:divBdr>
      <w:divsChild>
        <w:div w:id="1275559389">
          <w:marLeft w:val="0"/>
          <w:marRight w:val="0"/>
          <w:marTop w:val="0"/>
          <w:marBottom w:val="0"/>
          <w:divBdr>
            <w:top w:val="none" w:sz="0" w:space="0" w:color="auto"/>
            <w:left w:val="none" w:sz="0" w:space="0" w:color="auto"/>
            <w:bottom w:val="none" w:sz="0" w:space="0" w:color="auto"/>
            <w:right w:val="none" w:sz="0" w:space="0" w:color="auto"/>
          </w:divBdr>
        </w:div>
      </w:divsChild>
    </w:div>
    <w:div w:id="925528915">
      <w:bodyDiv w:val="1"/>
      <w:marLeft w:val="225"/>
      <w:marRight w:val="225"/>
      <w:marTop w:val="0"/>
      <w:marBottom w:val="0"/>
      <w:divBdr>
        <w:top w:val="none" w:sz="0" w:space="0" w:color="auto"/>
        <w:left w:val="none" w:sz="0" w:space="0" w:color="auto"/>
        <w:bottom w:val="none" w:sz="0" w:space="0" w:color="auto"/>
        <w:right w:val="none" w:sz="0" w:space="0" w:color="auto"/>
      </w:divBdr>
      <w:divsChild>
        <w:div w:id="1670986237">
          <w:marLeft w:val="0"/>
          <w:marRight w:val="0"/>
          <w:marTop w:val="0"/>
          <w:marBottom w:val="0"/>
          <w:divBdr>
            <w:top w:val="none" w:sz="0" w:space="0" w:color="auto"/>
            <w:left w:val="none" w:sz="0" w:space="0" w:color="auto"/>
            <w:bottom w:val="none" w:sz="0" w:space="0" w:color="auto"/>
            <w:right w:val="none" w:sz="0" w:space="0" w:color="auto"/>
          </w:divBdr>
        </w:div>
      </w:divsChild>
    </w:div>
    <w:div w:id="1004086785">
      <w:bodyDiv w:val="1"/>
      <w:marLeft w:val="225"/>
      <w:marRight w:val="225"/>
      <w:marTop w:val="0"/>
      <w:marBottom w:val="0"/>
      <w:divBdr>
        <w:top w:val="none" w:sz="0" w:space="0" w:color="auto"/>
        <w:left w:val="none" w:sz="0" w:space="0" w:color="auto"/>
        <w:bottom w:val="none" w:sz="0" w:space="0" w:color="auto"/>
        <w:right w:val="none" w:sz="0" w:space="0" w:color="auto"/>
      </w:divBdr>
      <w:divsChild>
        <w:div w:id="1082603605">
          <w:marLeft w:val="0"/>
          <w:marRight w:val="0"/>
          <w:marTop w:val="0"/>
          <w:marBottom w:val="0"/>
          <w:divBdr>
            <w:top w:val="none" w:sz="0" w:space="0" w:color="auto"/>
            <w:left w:val="none" w:sz="0" w:space="0" w:color="auto"/>
            <w:bottom w:val="none" w:sz="0" w:space="0" w:color="auto"/>
            <w:right w:val="none" w:sz="0" w:space="0" w:color="auto"/>
          </w:divBdr>
        </w:div>
      </w:divsChild>
    </w:div>
    <w:div w:id="1026760341">
      <w:bodyDiv w:val="1"/>
      <w:marLeft w:val="225"/>
      <w:marRight w:val="225"/>
      <w:marTop w:val="0"/>
      <w:marBottom w:val="0"/>
      <w:divBdr>
        <w:top w:val="none" w:sz="0" w:space="0" w:color="auto"/>
        <w:left w:val="none" w:sz="0" w:space="0" w:color="auto"/>
        <w:bottom w:val="none" w:sz="0" w:space="0" w:color="auto"/>
        <w:right w:val="none" w:sz="0" w:space="0" w:color="auto"/>
      </w:divBdr>
      <w:divsChild>
        <w:div w:id="1410007872">
          <w:marLeft w:val="0"/>
          <w:marRight w:val="0"/>
          <w:marTop w:val="0"/>
          <w:marBottom w:val="0"/>
          <w:divBdr>
            <w:top w:val="none" w:sz="0" w:space="0" w:color="auto"/>
            <w:left w:val="none" w:sz="0" w:space="0" w:color="auto"/>
            <w:bottom w:val="none" w:sz="0" w:space="0" w:color="auto"/>
            <w:right w:val="none" w:sz="0" w:space="0" w:color="auto"/>
          </w:divBdr>
        </w:div>
      </w:divsChild>
    </w:div>
    <w:div w:id="1154566026">
      <w:bodyDiv w:val="1"/>
      <w:marLeft w:val="0"/>
      <w:marRight w:val="0"/>
      <w:marTop w:val="0"/>
      <w:marBottom w:val="0"/>
      <w:divBdr>
        <w:top w:val="none" w:sz="0" w:space="0" w:color="auto"/>
        <w:left w:val="none" w:sz="0" w:space="0" w:color="auto"/>
        <w:bottom w:val="none" w:sz="0" w:space="0" w:color="auto"/>
        <w:right w:val="none" w:sz="0" w:space="0" w:color="auto"/>
      </w:divBdr>
    </w:div>
    <w:div w:id="1166627750">
      <w:bodyDiv w:val="1"/>
      <w:marLeft w:val="0"/>
      <w:marRight w:val="0"/>
      <w:marTop w:val="0"/>
      <w:marBottom w:val="0"/>
      <w:divBdr>
        <w:top w:val="none" w:sz="0" w:space="0" w:color="auto"/>
        <w:left w:val="none" w:sz="0" w:space="0" w:color="auto"/>
        <w:bottom w:val="none" w:sz="0" w:space="0" w:color="auto"/>
        <w:right w:val="none" w:sz="0" w:space="0" w:color="auto"/>
      </w:divBdr>
    </w:div>
    <w:div w:id="1178278746">
      <w:bodyDiv w:val="1"/>
      <w:marLeft w:val="225"/>
      <w:marRight w:val="225"/>
      <w:marTop w:val="0"/>
      <w:marBottom w:val="0"/>
      <w:divBdr>
        <w:top w:val="none" w:sz="0" w:space="0" w:color="auto"/>
        <w:left w:val="none" w:sz="0" w:space="0" w:color="auto"/>
        <w:bottom w:val="none" w:sz="0" w:space="0" w:color="auto"/>
        <w:right w:val="none" w:sz="0" w:space="0" w:color="auto"/>
      </w:divBdr>
      <w:divsChild>
        <w:div w:id="1130057445">
          <w:marLeft w:val="0"/>
          <w:marRight w:val="0"/>
          <w:marTop w:val="0"/>
          <w:marBottom w:val="0"/>
          <w:divBdr>
            <w:top w:val="none" w:sz="0" w:space="0" w:color="auto"/>
            <w:left w:val="none" w:sz="0" w:space="0" w:color="auto"/>
            <w:bottom w:val="none" w:sz="0" w:space="0" w:color="auto"/>
            <w:right w:val="none" w:sz="0" w:space="0" w:color="auto"/>
          </w:divBdr>
        </w:div>
      </w:divsChild>
    </w:div>
    <w:div w:id="1182475850">
      <w:bodyDiv w:val="1"/>
      <w:marLeft w:val="173"/>
      <w:marRight w:val="173"/>
      <w:marTop w:val="0"/>
      <w:marBottom w:val="0"/>
      <w:divBdr>
        <w:top w:val="none" w:sz="0" w:space="0" w:color="auto"/>
        <w:left w:val="none" w:sz="0" w:space="0" w:color="auto"/>
        <w:bottom w:val="none" w:sz="0" w:space="0" w:color="auto"/>
        <w:right w:val="none" w:sz="0" w:space="0" w:color="auto"/>
      </w:divBdr>
      <w:divsChild>
        <w:div w:id="1610745868">
          <w:marLeft w:val="0"/>
          <w:marRight w:val="0"/>
          <w:marTop w:val="0"/>
          <w:marBottom w:val="0"/>
          <w:divBdr>
            <w:top w:val="none" w:sz="0" w:space="0" w:color="auto"/>
            <w:left w:val="none" w:sz="0" w:space="0" w:color="auto"/>
            <w:bottom w:val="none" w:sz="0" w:space="0" w:color="auto"/>
            <w:right w:val="none" w:sz="0" w:space="0" w:color="auto"/>
          </w:divBdr>
        </w:div>
      </w:divsChild>
    </w:div>
    <w:div w:id="1215001151">
      <w:bodyDiv w:val="1"/>
      <w:marLeft w:val="173"/>
      <w:marRight w:val="173"/>
      <w:marTop w:val="0"/>
      <w:marBottom w:val="0"/>
      <w:divBdr>
        <w:top w:val="none" w:sz="0" w:space="0" w:color="auto"/>
        <w:left w:val="none" w:sz="0" w:space="0" w:color="auto"/>
        <w:bottom w:val="none" w:sz="0" w:space="0" w:color="auto"/>
        <w:right w:val="none" w:sz="0" w:space="0" w:color="auto"/>
      </w:divBdr>
      <w:divsChild>
        <w:div w:id="73087015">
          <w:marLeft w:val="0"/>
          <w:marRight w:val="0"/>
          <w:marTop w:val="0"/>
          <w:marBottom w:val="0"/>
          <w:divBdr>
            <w:top w:val="none" w:sz="0" w:space="0" w:color="auto"/>
            <w:left w:val="none" w:sz="0" w:space="0" w:color="auto"/>
            <w:bottom w:val="none" w:sz="0" w:space="0" w:color="auto"/>
            <w:right w:val="none" w:sz="0" w:space="0" w:color="auto"/>
          </w:divBdr>
        </w:div>
      </w:divsChild>
    </w:div>
    <w:div w:id="1233391077">
      <w:bodyDiv w:val="1"/>
      <w:marLeft w:val="173"/>
      <w:marRight w:val="173"/>
      <w:marTop w:val="0"/>
      <w:marBottom w:val="0"/>
      <w:divBdr>
        <w:top w:val="none" w:sz="0" w:space="0" w:color="auto"/>
        <w:left w:val="none" w:sz="0" w:space="0" w:color="auto"/>
        <w:bottom w:val="none" w:sz="0" w:space="0" w:color="auto"/>
        <w:right w:val="none" w:sz="0" w:space="0" w:color="auto"/>
      </w:divBdr>
      <w:divsChild>
        <w:div w:id="603809187">
          <w:marLeft w:val="0"/>
          <w:marRight w:val="0"/>
          <w:marTop w:val="0"/>
          <w:marBottom w:val="0"/>
          <w:divBdr>
            <w:top w:val="none" w:sz="0" w:space="0" w:color="auto"/>
            <w:left w:val="none" w:sz="0" w:space="0" w:color="auto"/>
            <w:bottom w:val="none" w:sz="0" w:space="0" w:color="auto"/>
            <w:right w:val="none" w:sz="0" w:space="0" w:color="auto"/>
          </w:divBdr>
        </w:div>
      </w:divsChild>
    </w:div>
    <w:div w:id="1235356305">
      <w:bodyDiv w:val="1"/>
      <w:marLeft w:val="0"/>
      <w:marRight w:val="0"/>
      <w:marTop w:val="0"/>
      <w:marBottom w:val="0"/>
      <w:divBdr>
        <w:top w:val="none" w:sz="0" w:space="0" w:color="auto"/>
        <w:left w:val="none" w:sz="0" w:space="0" w:color="auto"/>
        <w:bottom w:val="none" w:sz="0" w:space="0" w:color="auto"/>
        <w:right w:val="none" w:sz="0" w:space="0" w:color="auto"/>
      </w:divBdr>
    </w:div>
    <w:div w:id="1237669114">
      <w:bodyDiv w:val="1"/>
      <w:marLeft w:val="0"/>
      <w:marRight w:val="0"/>
      <w:marTop w:val="0"/>
      <w:marBottom w:val="0"/>
      <w:divBdr>
        <w:top w:val="none" w:sz="0" w:space="0" w:color="auto"/>
        <w:left w:val="none" w:sz="0" w:space="0" w:color="auto"/>
        <w:bottom w:val="none" w:sz="0" w:space="0" w:color="auto"/>
        <w:right w:val="none" w:sz="0" w:space="0" w:color="auto"/>
      </w:divBdr>
    </w:div>
    <w:div w:id="1252351139">
      <w:bodyDiv w:val="1"/>
      <w:marLeft w:val="225"/>
      <w:marRight w:val="225"/>
      <w:marTop w:val="0"/>
      <w:marBottom w:val="0"/>
      <w:divBdr>
        <w:top w:val="none" w:sz="0" w:space="0" w:color="auto"/>
        <w:left w:val="none" w:sz="0" w:space="0" w:color="auto"/>
        <w:bottom w:val="none" w:sz="0" w:space="0" w:color="auto"/>
        <w:right w:val="none" w:sz="0" w:space="0" w:color="auto"/>
      </w:divBdr>
      <w:divsChild>
        <w:div w:id="143399559">
          <w:marLeft w:val="0"/>
          <w:marRight w:val="0"/>
          <w:marTop w:val="0"/>
          <w:marBottom w:val="0"/>
          <w:divBdr>
            <w:top w:val="none" w:sz="0" w:space="0" w:color="auto"/>
            <w:left w:val="none" w:sz="0" w:space="0" w:color="auto"/>
            <w:bottom w:val="none" w:sz="0" w:space="0" w:color="auto"/>
            <w:right w:val="none" w:sz="0" w:space="0" w:color="auto"/>
          </w:divBdr>
        </w:div>
      </w:divsChild>
    </w:div>
    <w:div w:id="1257522965">
      <w:bodyDiv w:val="1"/>
      <w:marLeft w:val="225"/>
      <w:marRight w:val="225"/>
      <w:marTop w:val="0"/>
      <w:marBottom w:val="0"/>
      <w:divBdr>
        <w:top w:val="none" w:sz="0" w:space="0" w:color="auto"/>
        <w:left w:val="none" w:sz="0" w:space="0" w:color="auto"/>
        <w:bottom w:val="none" w:sz="0" w:space="0" w:color="auto"/>
        <w:right w:val="none" w:sz="0" w:space="0" w:color="auto"/>
      </w:divBdr>
      <w:divsChild>
        <w:div w:id="576937646">
          <w:marLeft w:val="0"/>
          <w:marRight w:val="0"/>
          <w:marTop w:val="0"/>
          <w:marBottom w:val="0"/>
          <w:divBdr>
            <w:top w:val="none" w:sz="0" w:space="0" w:color="auto"/>
            <w:left w:val="none" w:sz="0" w:space="0" w:color="auto"/>
            <w:bottom w:val="none" w:sz="0" w:space="0" w:color="auto"/>
            <w:right w:val="none" w:sz="0" w:space="0" w:color="auto"/>
          </w:divBdr>
        </w:div>
      </w:divsChild>
    </w:div>
    <w:div w:id="1278416200">
      <w:bodyDiv w:val="1"/>
      <w:marLeft w:val="0"/>
      <w:marRight w:val="0"/>
      <w:marTop w:val="0"/>
      <w:marBottom w:val="0"/>
      <w:divBdr>
        <w:top w:val="none" w:sz="0" w:space="0" w:color="auto"/>
        <w:left w:val="none" w:sz="0" w:space="0" w:color="auto"/>
        <w:bottom w:val="none" w:sz="0" w:space="0" w:color="auto"/>
        <w:right w:val="none" w:sz="0" w:space="0" w:color="auto"/>
      </w:divBdr>
    </w:div>
    <w:div w:id="1282608891">
      <w:bodyDiv w:val="1"/>
      <w:marLeft w:val="173"/>
      <w:marRight w:val="173"/>
      <w:marTop w:val="0"/>
      <w:marBottom w:val="0"/>
      <w:divBdr>
        <w:top w:val="none" w:sz="0" w:space="0" w:color="auto"/>
        <w:left w:val="none" w:sz="0" w:space="0" w:color="auto"/>
        <w:bottom w:val="none" w:sz="0" w:space="0" w:color="auto"/>
        <w:right w:val="none" w:sz="0" w:space="0" w:color="auto"/>
      </w:divBdr>
      <w:divsChild>
        <w:div w:id="1189638988">
          <w:marLeft w:val="0"/>
          <w:marRight w:val="0"/>
          <w:marTop w:val="0"/>
          <w:marBottom w:val="0"/>
          <w:divBdr>
            <w:top w:val="none" w:sz="0" w:space="0" w:color="auto"/>
            <w:left w:val="none" w:sz="0" w:space="0" w:color="auto"/>
            <w:bottom w:val="none" w:sz="0" w:space="0" w:color="auto"/>
            <w:right w:val="none" w:sz="0" w:space="0" w:color="auto"/>
          </w:divBdr>
        </w:div>
      </w:divsChild>
    </w:div>
    <w:div w:id="1310591351">
      <w:bodyDiv w:val="1"/>
      <w:marLeft w:val="0"/>
      <w:marRight w:val="0"/>
      <w:marTop w:val="0"/>
      <w:marBottom w:val="0"/>
      <w:divBdr>
        <w:top w:val="none" w:sz="0" w:space="0" w:color="auto"/>
        <w:left w:val="none" w:sz="0" w:space="0" w:color="auto"/>
        <w:bottom w:val="none" w:sz="0" w:space="0" w:color="auto"/>
        <w:right w:val="none" w:sz="0" w:space="0" w:color="auto"/>
      </w:divBdr>
    </w:div>
    <w:div w:id="1386106804">
      <w:bodyDiv w:val="1"/>
      <w:marLeft w:val="0"/>
      <w:marRight w:val="0"/>
      <w:marTop w:val="0"/>
      <w:marBottom w:val="0"/>
      <w:divBdr>
        <w:top w:val="none" w:sz="0" w:space="0" w:color="auto"/>
        <w:left w:val="none" w:sz="0" w:space="0" w:color="auto"/>
        <w:bottom w:val="none" w:sz="0" w:space="0" w:color="auto"/>
        <w:right w:val="none" w:sz="0" w:space="0" w:color="auto"/>
      </w:divBdr>
    </w:div>
    <w:div w:id="1399355038">
      <w:bodyDiv w:val="1"/>
      <w:marLeft w:val="0"/>
      <w:marRight w:val="0"/>
      <w:marTop w:val="0"/>
      <w:marBottom w:val="0"/>
      <w:divBdr>
        <w:top w:val="none" w:sz="0" w:space="0" w:color="auto"/>
        <w:left w:val="none" w:sz="0" w:space="0" w:color="auto"/>
        <w:bottom w:val="none" w:sz="0" w:space="0" w:color="auto"/>
        <w:right w:val="none" w:sz="0" w:space="0" w:color="auto"/>
      </w:divBdr>
    </w:div>
    <w:div w:id="1558204733">
      <w:bodyDiv w:val="1"/>
      <w:marLeft w:val="0"/>
      <w:marRight w:val="0"/>
      <w:marTop w:val="0"/>
      <w:marBottom w:val="0"/>
      <w:divBdr>
        <w:top w:val="none" w:sz="0" w:space="0" w:color="auto"/>
        <w:left w:val="none" w:sz="0" w:space="0" w:color="auto"/>
        <w:bottom w:val="none" w:sz="0" w:space="0" w:color="auto"/>
        <w:right w:val="none" w:sz="0" w:space="0" w:color="auto"/>
      </w:divBdr>
    </w:div>
    <w:div w:id="1572305665">
      <w:bodyDiv w:val="1"/>
      <w:marLeft w:val="0"/>
      <w:marRight w:val="0"/>
      <w:marTop w:val="0"/>
      <w:marBottom w:val="0"/>
      <w:divBdr>
        <w:top w:val="none" w:sz="0" w:space="0" w:color="auto"/>
        <w:left w:val="none" w:sz="0" w:space="0" w:color="auto"/>
        <w:bottom w:val="none" w:sz="0" w:space="0" w:color="auto"/>
        <w:right w:val="none" w:sz="0" w:space="0" w:color="auto"/>
      </w:divBdr>
    </w:div>
    <w:div w:id="1591890750">
      <w:bodyDiv w:val="1"/>
      <w:marLeft w:val="0"/>
      <w:marRight w:val="0"/>
      <w:marTop w:val="0"/>
      <w:marBottom w:val="0"/>
      <w:divBdr>
        <w:top w:val="none" w:sz="0" w:space="0" w:color="auto"/>
        <w:left w:val="none" w:sz="0" w:space="0" w:color="auto"/>
        <w:bottom w:val="none" w:sz="0" w:space="0" w:color="auto"/>
        <w:right w:val="none" w:sz="0" w:space="0" w:color="auto"/>
      </w:divBdr>
    </w:div>
    <w:div w:id="1679888944">
      <w:bodyDiv w:val="1"/>
      <w:marLeft w:val="225"/>
      <w:marRight w:val="225"/>
      <w:marTop w:val="0"/>
      <w:marBottom w:val="0"/>
      <w:divBdr>
        <w:top w:val="none" w:sz="0" w:space="0" w:color="auto"/>
        <w:left w:val="none" w:sz="0" w:space="0" w:color="auto"/>
        <w:bottom w:val="none" w:sz="0" w:space="0" w:color="auto"/>
        <w:right w:val="none" w:sz="0" w:space="0" w:color="auto"/>
      </w:divBdr>
      <w:divsChild>
        <w:div w:id="349261602">
          <w:marLeft w:val="0"/>
          <w:marRight w:val="0"/>
          <w:marTop w:val="0"/>
          <w:marBottom w:val="0"/>
          <w:divBdr>
            <w:top w:val="none" w:sz="0" w:space="0" w:color="auto"/>
            <w:left w:val="none" w:sz="0" w:space="0" w:color="auto"/>
            <w:bottom w:val="none" w:sz="0" w:space="0" w:color="auto"/>
            <w:right w:val="none" w:sz="0" w:space="0" w:color="auto"/>
          </w:divBdr>
        </w:div>
      </w:divsChild>
    </w:div>
    <w:div w:id="1694988931">
      <w:bodyDiv w:val="1"/>
      <w:marLeft w:val="0"/>
      <w:marRight w:val="0"/>
      <w:marTop w:val="0"/>
      <w:marBottom w:val="0"/>
      <w:divBdr>
        <w:top w:val="none" w:sz="0" w:space="0" w:color="auto"/>
        <w:left w:val="none" w:sz="0" w:space="0" w:color="auto"/>
        <w:bottom w:val="none" w:sz="0" w:space="0" w:color="auto"/>
        <w:right w:val="none" w:sz="0" w:space="0" w:color="auto"/>
      </w:divBdr>
    </w:div>
    <w:div w:id="1755275505">
      <w:bodyDiv w:val="1"/>
      <w:marLeft w:val="0"/>
      <w:marRight w:val="0"/>
      <w:marTop w:val="0"/>
      <w:marBottom w:val="0"/>
      <w:divBdr>
        <w:top w:val="none" w:sz="0" w:space="0" w:color="auto"/>
        <w:left w:val="none" w:sz="0" w:space="0" w:color="auto"/>
        <w:bottom w:val="none" w:sz="0" w:space="0" w:color="auto"/>
        <w:right w:val="none" w:sz="0" w:space="0" w:color="auto"/>
      </w:divBdr>
    </w:div>
    <w:div w:id="1809856288">
      <w:bodyDiv w:val="1"/>
      <w:marLeft w:val="173"/>
      <w:marRight w:val="173"/>
      <w:marTop w:val="0"/>
      <w:marBottom w:val="0"/>
      <w:divBdr>
        <w:top w:val="none" w:sz="0" w:space="0" w:color="auto"/>
        <w:left w:val="none" w:sz="0" w:space="0" w:color="auto"/>
        <w:bottom w:val="none" w:sz="0" w:space="0" w:color="auto"/>
        <w:right w:val="none" w:sz="0" w:space="0" w:color="auto"/>
      </w:divBdr>
      <w:divsChild>
        <w:div w:id="302932158">
          <w:marLeft w:val="0"/>
          <w:marRight w:val="0"/>
          <w:marTop w:val="0"/>
          <w:marBottom w:val="0"/>
          <w:divBdr>
            <w:top w:val="none" w:sz="0" w:space="0" w:color="auto"/>
            <w:left w:val="none" w:sz="0" w:space="0" w:color="auto"/>
            <w:bottom w:val="none" w:sz="0" w:space="0" w:color="auto"/>
            <w:right w:val="none" w:sz="0" w:space="0" w:color="auto"/>
          </w:divBdr>
        </w:div>
      </w:divsChild>
    </w:div>
    <w:div w:id="1818767895">
      <w:bodyDiv w:val="1"/>
      <w:marLeft w:val="225"/>
      <w:marRight w:val="225"/>
      <w:marTop w:val="0"/>
      <w:marBottom w:val="0"/>
      <w:divBdr>
        <w:top w:val="none" w:sz="0" w:space="0" w:color="auto"/>
        <w:left w:val="none" w:sz="0" w:space="0" w:color="auto"/>
        <w:bottom w:val="none" w:sz="0" w:space="0" w:color="auto"/>
        <w:right w:val="none" w:sz="0" w:space="0" w:color="auto"/>
      </w:divBdr>
      <w:divsChild>
        <w:div w:id="164364317">
          <w:marLeft w:val="0"/>
          <w:marRight w:val="0"/>
          <w:marTop w:val="0"/>
          <w:marBottom w:val="0"/>
          <w:divBdr>
            <w:top w:val="none" w:sz="0" w:space="0" w:color="auto"/>
            <w:left w:val="none" w:sz="0" w:space="0" w:color="auto"/>
            <w:bottom w:val="none" w:sz="0" w:space="0" w:color="auto"/>
            <w:right w:val="none" w:sz="0" w:space="0" w:color="auto"/>
          </w:divBdr>
        </w:div>
      </w:divsChild>
    </w:div>
    <w:div w:id="1852722605">
      <w:bodyDiv w:val="1"/>
      <w:marLeft w:val="140"/>
      <w:marRight w:val="140"/>
      <w:marTop w:val="0"/>
      <w:marBottom w:val="0"/>
      <w:divBdr>
        <w:top w:val="none" w:sz="0" w:space="0" w:color="auto"/>
        <w:left w:val="none" w:sz="0" w:space="0" w:color="auto"/>
        <w:bottom w:val="none" w:sz="0" w:space="0" w:color="auto"/>
        <w:right w:val="none" w:sz="0" w:space="0" w:color="auto"/>
      </w:divBdr>
      <w:divsChild>
        <w:div w:id="1159079935">
          <w:marLeft w:val="0"/>
          <w:marRight w:val="0"/>
          <w:marTop w:val="0"/>
          <w:marBottom w:val="0"/>
          <w:divBdr>
            <w:top w:val="none" w:sz="0" w:space="0" w:color="auto"/>
            <w:left w:val="none" w:sz="0" w:space="0" w:color="auto"/>
            <w:bottom w:val="none" w:sz="0" w:space="0" w:color="auto"/>
            <w:right w:val="none" w:sz="0" w:space="0" w:color="auto"/>
          </w:divBdr>
        </w:div>
      </w:divsChild>
    </w:div>
    <w:div w:id="1862744986">
      <w:bodyDiv w:val="1"/>
      <w:marLeft w:val="0"/>
      <w:marRight w:val="0"/>
      <w:marTop w:val="0"/>
      <w:marBottom w:val="0"/>
      <w:divBdr>
        <w:top w:val="none" w:sz="0" w:space="0" w:color="auto"/>
        <w:left w:val="none" w:sz="0" w:space="0" w:color="auto"/>
        <w:bottom w:val="none" w:sz="0" w:space="0" w:color="auto"/>
        <w:right w:val="none" w:sz="0" w:space="0" w:color="auto"/>
      </w:divBdr>
    </w:div>
    <w:div w:id="1872644035">
      <w:bodyDiv w:val="1"/>
      <w:marLeft w:val="225"/>
      <w:marRight w:val="225"/>
      <w:marTop w:val="0"/>
      <w:marBottom w:val="0"/>
      <w:divBdr>
        <w:top w:val="none" w:sz="0" w:space="0" w:color="auto"/>
        <w:left w:val="none" w:sz="0" w:space="0" w:color="auto"/>
        <w:bottom w:val="none" w:sz="0" w:space="0" w:color="auto"/>
        <w:right w:val="none" w:sz="0" w:space="0" w:color="auto"/>
      </w:divBdr>
      <w:divsChild>
        <w:div w:id="834341508">
          <w:marLeft w:val="0"/>
          <w:marRight w:val="0"/>
          <w:marTop w:val="0"/>
          <w:marBottom w:val="0"/>
          <w:divBdr>
            <w:top w:val="none" w:sz="0" w:space="0" w:color="auto"/>
            <w:left w:val="none" w:sz="0" w:space="0" w:color="auto"/>
            <w:bottom w:val="none" w:sz="0" w:space="0" w:color="auto"/>
            <w:right w:val="none" w:sz="0" w:space="0" w:color="auto"/>
          </w:divBdr>
        </w:div>
      </w:divsChild>
    </w:div>
    <w:div w:id="1877113186">
      <w:bodyDiv w:val="1"/>
      <w:marLeft w:val="0"/>
      <w:marRight w:val="0"/>
      <w:marTop w:val="0"/>
      <w:marBottom w:val="0"/>
      <w:divBdr>
        <w:top w:val="none" w:sz="0" w:space="0" w:color="auto"/>
        <w:left w:val="none" w:sz="0" w:space="0" w:color="auto"/>
        <w:bottom w:val="none" w:sz="0" w:space="0" w:color="auto"/>
        <w:right w:val="none" w:sz="0" w:space="0" w:color="auto"/>
      </w:divBdr>
    </w:div>
    <w:div w:id="1886528860">
      <w:bodyDiv w:val="1"/>
      <w:marLeft w:val="173"/>
      <w:marRight w:val="173"/>
      <w:marTop w:val="0"/>
      <w:marBottom w:val="0"/>
      <w:divBdr>
        <w:top w:val="none" w:sz="0" w:space="0" w:color="auto"/>
        <w:left w:val="none" w:sz="0" w:space="0" w:color="auto"/>
        <w:bottom w:val="none" w:sz="0" w:space="0" w:color="auto"/>
        <w:right w:val="none" w:sz="0" w:space="0" w:color="auto"/>
      </w:divBdr>
      <w:divsChild>
        <w:div w:id="2139760092">
          <w:marLeft w:val="0"/>
          <w:marRight w:val="0"/>
          <w:marTop w:val="0"/>
          <w:marBottom w:val="0"/>
          <w:divBdr>
            <w:top w:val="none" w:sz="0" w:space="0" w:color="auto"/>
            <w:left w:val="none" w:sz="0" w:space="0" w:color="auto"/>
            <w:bottom w:val="none" w:sz="0" w:space="0" w:color="auto"/>
            <w:right w:val="none" w:sz="0" w:space="0" w:color="auto"/>
          </w:divBdr>
        </w:div>
      </w:divsChild>
    </w:div>
    <w:div w:id="1903712251">
      <w:bodyDiv w:val="1"/>
      <w:marLeft w:val="188"/>
      <w:marRight w:val="188"/>
      <w:marTop w:val="0"/>
      <w:marBottom w:val="0"/>
      <w:divBdr>
        <w:top w:val="none" w:sz="0" w:space="0" w:color="auto"/>
        <w:left w:val="none" w:sz="0" w:space="0" w:color="auto"/>
        <w:bottom w:val="none" w:sz="0" w:space="0" w:color="auto"/>
        <w:right w:val="none" w:sz="0" w:space="0" w:color="auto"/>
      </w:divBdr>
      <w:divsChild>
        <w:div w:id="293874444">
          <w:marLeft w:val="0"/>
          <w:marRight w:val="0"/>
          <w:marTop w:val="0"/>
          <w:marBottom w:val="0"/>
          <w:divBdr>
            <w:top w:val="none" w:sz="0" w:space="0" w:color="auto"/>
            <w:left w:val="none" w:sz="0" w:space="0" w:color="auto"/>
            <w:bottom w:val="none" w:sz="0" w:space="0" w:color="auto"/>
            <w:right w:val="none" w:sz="0" w:space="0" w:color="auto"/>
          </w:divBdr>
        </w:div>
      </w:divsChild>
    </w:div>
    <w:div w:id="1909149348">
      <w:bodyDiv w:val="1"/>
      <w:marLeft w:val="225"/>
      <w:marRight w:val="225"/>
      <w:marTop w:val="0"/>
      <w:marBottom w:val="0"/>
      <w:divBdr>
        <w:top w:val="none" w:sz="0" w:space="0" w:color="auto"/>
        <w:left w:val="none" w:sz="0" w:space="0" w:color="auto"/>
        <w:bottom w:val="none" w:sz="0" w:space="0" w:color="auto"/>
        <w:right w:val="none" w:sz="0" w:space="0" w:color="auto"/>
      </w:divBdr>
      <w:divsChild>
        <w:div w:id="1117679477">
          <w:marLeft w:val="0"/>
          <w:marRight w:val="0"/>
          <w:marTop w:val="0"/>
          <w:marBottom w:val="0"/>
          <w:divBdr>
            <w:top w:val="none" w:sz="0" w:space="0" w:color="auto"/>
            <w:left w:val="none" w:sz="0" w:space="0" w:color="auto"/>
            <w:bottom w:val="none" w:sz="0" w:space="0" w:color="auto"/>
            <w:right w:val="none" w:sz="0" w:space="0" w:color="auto"/>
          </w:divBdr>
        </w:div>
      </w:divsChild>
    </w:div>
    <w:div w:id="1922644122">
      <w:bodyDiv w:val="1"/>
      <w:marLeft w:val="225"/>
      <w:marRight w:val="225"/>
      <w:marTop w:val="0"/>
      <w:marBottom w:val="0"/>
      <w:divBdr>
        <w:top w:val="none" w:sz="0" w:space="0" w:color="auto"/>
        <w:left w:val="none" w:sz="0" w:space="0" w:color="auto"/>
        <w:bottom w:val="none" w:sz="0" w:space="0" w:color="auto"/>
        <w:right w:val="none" w:sz="0" w:space="0" w:color="auto"/>
      </w:divBdr>
      <w:divsChild>
        <w:div w:id="922026918">
          <w:marLeft w:val="0"/>
          <w:marRight w:val="0"/>
          <w:marTop w:val="0"/>
          <w:marBottom w:val="0"/>
          <w:divBdr>
            <w:top w:val="none" w:sz="0" w:space="0" w:color="auto"/>
            <w:left w:val="none" w:sz="0" w:space="0" w:color="auto"/>
            <w:bottom w:val="none" w:sz="0" w:space="0" w:color="auto"/>
            <w:right w:val="none" w:sz="0" w:space="0" w:color="auto"/>
          </w:divBdr>
        </w:div>
      </w:divsChild>
    </w:div>
    <w:div w:id="1939944914">
      <w:bodyDiv w:val="1"/>
      <w:marLeft w:val="0"/>
      <w:marRight w:val="0"/>
      <w:marTop w:val="0"/>
      <w:marBottom w:val="0"/>
      <w:divBdr>
        <w:top w:val="none" w:sz="0" w:space="0" w:color="auto"/>
        <w:left w:val="none" w:sz="0" w:space="0" w:color="auto"/>
        <w:bottom w:val="none" w:sz="0" w:space="0" w:color="auto"/>
        <w:right w:val="none" w:sz="0" w:space="0" w:color="auto"/>
      </w:divBdr>
    </w:div>
    <w:div w:id="2000842624">
      <w:bodyDiv w:val="1"/>
      <w:marLeft w:val="0"/>
      <w:marRight w:val="0"/>
      <w:marTop w:val="0"/>
      <w:marBottom w:val="0"/>
      <w:divBdr>
        <w:top w:val="none" w:sz="0" w:space="0" w:color="auto"/>
        <w:left w:val="none" w:sz="0" w:space="0" w:color="auto"/>
        <w:bottom w:val="none" w:sz="0" w:space="0" w:color="auto"/>
        <w:right w:val="none" w:sz="0" w:space="0" w:color="auto"/>
      </w:divBdr>
    </w:div>
    <w:div w:id="2006979445">
      <w:bodyDiv w:val="1"/>
      <w:marLeft w:val="225"/>
      <w:marRight w:val="225"/>
      <w:marTop w:val="0"/>
      <w:marBottom w:val="0"/>
      <w:divBdr>
        <w:top w:val="none" w:sz="0" w:space="0" w:color="auto"/>
        <w:left w:val="none" w:sz="0" w:space="0" w:color="auto"/>
        <w:bottom w:val="none" w:sz="0" w:space="0" w:color="auto"/>
        <w:right w:val="none" w:sz="0" w:space="0" w:color="auto"/>
      </w:divBdr>
      <w:divsChild>
        <w:div w:id="1848251483">
          <w:marLeft w:val="0"/>
          <w:marRight w:val="0"/>
          <w:marTop w:val="0"/>
          <w:marBottom w:val="0"/>
          <w:divBdr>
            <w:top w:val="none" w:sz="0" w:space="0" w:color="auto"/>
            <w:left w:val="none" w:sz="0" w:space="0" w:color="auto"/>
            <w:bottom w:val="none" w:sz="0" w:space="0" w:color="auto"/>
            <w:right w:val="none" w:sz="0" w:space="0" w:color="auto"/>
          </w:divBdr>
        </w:div>
      </w:divsChild>
    </w:div>
    <w:div w:id="2008745114">
      <w:bodyDiv w:val="1"/>
      <w:marLeft w:val="225"/>
      <w:marRight w:val="225"/>
      <w:marTop w:val="0"/>
      <w:marBottom w:val="0"/>
      <w:divBdr>
        <w:top w:val="none" w:sz="0" w:space="0" w:color="auto"/>
        <w:left w:val="none" w:sz="0" w:space="0" w:color="auto"/>
        <w:bottom w:val="none" w:sz="0" w:space="0" w:color="auto"/>
        <w:right w:val="none" w:sz="0" w:space="0" w:color="auto"/>
      </w:divBdr>
      <w:divsChild>
        <w:div w:id="747271623">
          <w:marLeft w:val="0"/>
          <w:marRight w:val="0"/>
          <w:marTop w:val="0"/>
          <w:marBottom w:val="0"/>
          <w:divBdr>
            <w:top w:val="none" w:sz="0" w:space="0" w:color="auto"/>
            <w:left w:val="none" w:sz="0" w:space="0" w:color="auto"/>
            <w:bottom w:val="none" w:sz="0" w:space="0" w:color="auto"/>
            <w:right w:val="none" w:sz="0" w:space="0" w:color="auto"/>
          </w:divBdr>
        </w:div>
      </w:divsChild>
    </w:div>
    <w:div w:id="2023970648">
      <w:bodyDiv w:val="1"/>
      <w:marLeft w:val="0"/>
      <w:marRight w:val="0"/>
      <w:marTop w:val="0"/>
      <w:marBottom w:val="0"/>
      <w:divBdr>
        <w:top w:val="none" w:sz="0" w:space="0" w:color="auto"/>
        <w:left w:val="none" w:sz="0" w:space="0" w:color="auto"/>
        <w:bottom w:val="none" w:sz="0" w:space="0" w:color="auto"/>
        <w:right w:val="none" w:sz="0" w:space="0" w:color="auto"/>
      </w:divBdr>
    </w:div>
    <w:div w:id="2031834392">
      <w:bodyDiv w:val="1"/>
      <w:marLeft w:val="173"/>
      <w:marRight w:val="173"/>
      <w:marTop w:val="0"/>
      <w:marBottom w:val="0"/>
      <w:divBdr>
        <w:top w:val="none" w:sz="0" w:space="0" w:color="auto"/>
        <w:left w:val="none" w:sz="0" w:space="0" w:color="auto"/>
        <w:bottom w:val="none" w:sz="0" w:space="0" w:color="auto"/>
        <w:right w:val="none" w:sz="0" w:space="0" w:color="auto"/>
      </w:divBdr>
      <w:divsChild>
        <w:div w:id="1810628618">
          <w:marLeft w:val="0"/>
          <w:marRight w:val="0"/>
          <w:marTop w:val="0"/>
          <w:marBottom w:val="0"/>
          <w:divBdr>
            <w:top w:val="none" w:sz="0" w:space="0" w:color="auto"/>
            <w:left w:val="none" w:sz="0" w:space="0" w:color="auto"/>
            <w:bottom w:val="none" w:sz="0" w:space="0" w:color="auto"/>
            <w:right w:val="none" w:sz="0" w:space="0" w:color="auto"/>
          </w:divBdr>
        </w:div>
      </w:divsChild>
    </w:div>
    <w:div w:id="2057897059">
      <w:bodyDiv w:val="1"/>
      <w:marLeft w:val="225"/>
      <w:marRight w:val="225"/>
      <w:marTop w:val="0"/>
      <w:marBottom w:val="0"/>
      <w:divBdr>
        <w:top w:val="none" w:sz="0" w:space="0" w:color="auto"/>
        <w:left w:val="none" w:sz="0" w:space="0" w:color="auto"/>
        <w:bottom w:val="none" w:sz="0" w:space="0" w:color="auto"/>
        <w:right w:val="none" w:sz="0" w:space="0" w:color="auto"/>
      </w:divBdr>
      <w:divsChild>
        <w:div w:id="1571384254">
          <w:marLeft w:val="0"/>
          <w:marRight w:val="0"/>
          <w:marTop w:val="0"/>
          <w:marBottom w:val="0"/>
          <w:divBdr>
            <w:top w:val="none" w:sz="0" w:space="0" w:color="auto"/>
            <w:left w:val="none" w:sz="0" w:space="0" w:color="auto"/>
            <w:bottom w:val="none" w:sz="0" w:space="0" w:color="auto"/>
            <w:right w:val="none" w:sz="0" w:space="0" w:color="auto"/>
          </w:divBdr>
        </w:div>
      </w:divsChild>
    </w:div>
    <w:div w:id="2063601213">
      <w:bodyDiv w:val="1"/>
      <w:marLeft w:val="225"/>
      <w:marRight w:val="225"/>
      <w:marTop w:val="0"/>
      <w:marBottom w:val="0"/>
      <w:divBdr>
        <w:top w:val="none" w:sz="0" w:space="0" w:color="auto"/>
        <w:left w:val="none" w:sz="0" w:space="0" w:color="auto"/>
        <w:bottom w:val="none" w:sz="0" w:space="0" w:color="auto"/>
        <w:right w:val="none" w:sz="0" w:space="0" w:color="auto"/>
      </w:divBdr>
      <w:divsChild>
        <w:div w:id="982541462">
          <w:marLeft w:val="0"/>
          <w:marRight w:val="0"/>
          <w:marTop w:val="0"/>
          <w:marBottom w:val="0"/>
          <w:divBdr>
            <w:top w:val="none" w:sz="0" w:space="0" w:color="auto"/>
            <w:left w:val="none" w:sz="0" w:space="0" w:color="auto"/>
            <w:bottom w:val="none" w:sz="0" w:space="0" w:color="auto"/>
            <w:right w:val="none" w:sz="0" w:space="0" w:color="auto"/>
          </w:divBdr>
        </w:div>
      </w:divsChild>
    </w:div>
    <w:div w:id="2065592851">
      <w:bodyDiv w:val="1"/>
      <w:marLeft w:val="225"/>
      <w:marRight w:val="225"/>
      <w:marTop w:val="0"/>
      <w:marBottom w:val="0"/>
      <w:divBdr>
        <w:top w:val="none" w:sz="0" w:space="0" w:color="auto"/>
        <w:left w:val="none" w:sz="0" w:space="0" w:color="auto"/>
        <w:bottom w:val="none" w:sz="0" w:space="0" w:color="auto"/>
        <w:right w:val="none" w:sz="0" w:space="0" w:color="auto"/>
      </w:divBdr>
      <w:divsChild>
        <w:div w:id="821585580">
          <w:marLeft w:val="0"/>
          <w:marRight w:val="0"/>
          <w:marTop w:val="0"/>
          <w:marBottom w:val="0"/>
          <w:divBdr>
            <w:top w:val="none" w:sz="0" w:space="0" w:color="auto"/>
            <w:left w:val="none" w:sz="0" w:space="0" w:color="auto"/>
            <w:bottom w:val="none" w:sz="0" w:space="0" w:color="auto"/>
            <w:right w:val="none" w:sz="0" w:space="0" w:color="auto"/>
          </w:divBdr>
        </w:div>
      </w:divsChild>
    </w:div>
    <w:div w:id="2082091895">
      <w:bodyDiv w:val="1"/>
      <w:marLeft w:val="173"/>
      <w:marRight w:val="173"/>
      <w:marTop w:val="0"/>
      <w:marBottom w:val="0"/>
      <w:divBdr>
        <w:top w:val="none" w:sz="0" w:space="0" w:color="auto"/>
        <w:left w:val="none" w:sz="0" w:space="0" w:color="auto"/>
        <w:bottom w:val="none" w:sz="0" w:space="0" w:color="auto"/>
        <w:right w:val="none" w:sz="0" w:space="0" w:color="auto"/>
      </w:divBdr>
      <w:divsChild>
        <w:div w:id="1828353889">
          <w:marLeft w:val="0"/>
          <w:marRight w:val="0"/>
          <w:marTop w:val="0"/>
          <w:marBottom w:val="0"/>
          <w:divBdr>
            <w:top w:val="none" w:sz="0" w:space="0" w:color="auto"/>
            <w:left w:val="none" w:sz="0" w:space="0" w:color="auto"/>
            <w:bottom w:val="none" w:sz="0" w:space="0" w:color="auto"/>
            <w:right w:val="none" w:sz="0" w:space="0" w:color="auto"/>
          </w:divBdr>
        </w:div>
      </w:divsChild>
    </w:div>
    <w:div w:id="2140564019">
      <w:bodyDiv w:val="1"/>
      <w:marLeft w:val="173"/>
      <w:marRight w:val="173"/>
      <w:marTop w:val="0"/>
      <w:marBottom w:val="0"/>
      <w:divBdr>
        <w:top w:val="none" w:sz="0" w:space="0" w:color="auto"/>
        <w:left w:val="none" w:sz="0" w:space="0" w:color="auto"/>
        <w:bottom w:val="none" w:sz="0" w:space="0" w:color="auto"/>
        <w:right w:val="none" w:sz="0" w:space="0" w:color="auto"/>
      </w:divBdr>
      <w:divsChild>
        <w:div w:id="7571678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ed0f4258c55405582e904c1714184f6" PartId="21af8a23b6f64d3fb2c6faf998b13672">
    <Part Type="punktas" Nr="1" Abbr="1 p." DocPartId="7ad67b4760be4ee490c5eb2c4a896411" PartId="dacb6e873ead43b8bf9f7a237bfd7212">
      <Part Type="papunktis" Nr="1.1" Abbr="1.1 pp." DocPartId="fe6f1c05cbb84b598c083328360daa1c" PartId="bbbf176d28304f36aa568a28e897e338">
        <Part Type="citata" DocPartId="6e2cbbe9d4464019b23b54a3eb3b1dd8" PartId="d03626c888584c0a971d854484aa0cf2">
          <Part Type="papunktis" Nr="4.1.1" Abbr="4.1.1 pp." DocPartId="f06f36c2688943ce9fc95442291bbec2" PartId="93301775463f407584652268848e705e"/>
        </Part>
      </Part>
      <Part Type="papunktis" Nr="1.2" Abbr="1.2 pp." DocPartId="1d88e9d8add34a8c9104decd6a027543" PartId="7a55c251d52241088ee7e10b5d23b99a">
        <Part Type="citata" DocPartId="e63716e1e9794159a218499edcada127" PartId="a52ed628b1cd43989d1e5319b51d7370">
          <Part Type="punktas" Nr="5" Abbr="5 p." DocPartId="50e16b1cc5f74f65b8f61748f1db65f1" PartId="0dc22f5979a54ba7a7b2353556f84a94"/>
        </Part>
      </Part>
      <Part Type="papunktis" Nr="1.3" Abbr="1.3 pp." DocPartId="66bf414a968f4427a65442e9b9e01a67" PartId="2b7cb8c009e2470c80d99449046ef741"/>
      <Part Type="papunktis" Nr="1.4" Abbr="1.4 pp." DocPartId="b132ee97af4c428a9da86442f2d832a7" PartId="448e701400b0463a828d4acba598d905"/>
      <Part Type="papunktis" Nr="1.5" Abbr="1.5 pp." DocPartId="95f97ec1ab384ac6946a1ea50fe271fc" PartId="8427b6b487c64a53b60ee496a2904383">
        <Part Type="citata" DocPartId="ff4c8d801c924b2b971844c68561ddd1" PartId="0bbd6163da4849bda0362344333fb979">
          <Part Type="punktas" Nr="15" Abbr="15 p." DocPartId="1e4f72bfa3ed44578dcf3b4367995a72" PartId="a42bc454daf743c5b651f1a397373e79"/>
        </Part>
      </Part>
      <Part Type="papunktis" Nr="1.6" Abbr="1.6 pp." DocPartId="f7ffdd74cf5245dea8075499cf339931" PartId="4d9dda073e9e4a3c9d720c258faf1cbc">
        <Part Type="citata" DocPartId="d200a8ecc5b544df8356bafb7c26c381" PartId="e872465732344760a3bf5fbc8843d0cb">
          <Part Type="punktas" Nr="26" Abbr="26 p." DocPartId="93fdada033b047dcb41825fedc6fa666" PartId="d87d021328ab473888044a384299a5ec"/>
        </Part>
      </Part>
    </Part>
    <Part Type="punktas" Nr="2" Abbr="2 p." DocPartId="5eb28cebd9c645288f7466ee4ade6966" PartId="0f123fd71b9144888e38667854133723">
      <Part Type="papunktis" Nr="2.1" Abbr="2.1 pp." DocPartId="531e80d8a5fd4be6a0c01f920ec54edb" PartId="d77f9ecc6fe14c3d91b095d3a3d2df33"/>
      <Part Type="papunktis" Nr="2.2" Abbr="2.2 pp." DocPartId="99a9eb611b754a62bf86387c551eefa6" PartId="9d75fb4ebacf497f8972bcbeb8f96196"/>
    </Part>
    <Part Type="signatura" DocPartId="045ceb0a4eab41a4b0f6b3dd68573d89" PartId="9a854148cdae48c889e71d14381d4272"/>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000C9D-9E5D-4743-98DB-EA1B1BB9EB0B}">
  <ds:schemaRefs>
    <ds:schemaRef ds:uri="http://lrs.lt/TAIS/DocParts"/>
  </ds:schemaRefs>
</ds:datastoreItem>
</file>

<file path=customXml/itemProps2.xml><?xml version="1.0" encoding="utf-8"?>
<ds:datastoreItem xmlns:ds="http://schemas.openxmlformats.org/officeDocument/2006/customXml" ds:itemID="{CA8FB44E-0F2C-42B6-943F-F228D370C1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1519</Words>
  <Characters>867</Characters>
  <Application>Microsoft Office Word</Application>
  <DocSecurity>0</DocSecurity>
  <Lines>7</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Company>
  <LinksUpToDate>false</LinksUpToDate>
  <CharactersWithSpaces>2382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alstu</dc:creator>
  <cp:lastModifiedBy>GRUNDAITĖ Aistė</cp:lastModifiedBy>
  <cp:revision>4</cp:revision>
  <cp:lastPrinted>2016-01-14T08:46:00Z</cp:lastPrinted>
  <dcterms:created xsi:type="dcterms:W3CDTF">2025-11-10T11:34:00Z</dcterms:created>
  <dcterms:modified xsi:type="dcterms:W3CDTF">2025-11-10T12:13:00Z</dcterms:modified>
</cp:coreProperties>
</file>