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3e6cc9b56de418e8b6a3ac7fefbacbd"/>
        <w:id w:val="-2144734459"/>
        <w:lock w:val="sdtLocked"/>
      </w:sdtPr>
      <w:sdtEndPr/>
      <w:sdtContent>
        <w:p w:rsidR="006D03FB" w:rsidRDefault="007B2157" w:rsidP="007B2157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50ABE4D" wp14:editId="28336415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D03FB" w:rsidRDefault="006D03FB" w:rsidP="007B2157">
          <w:pPr>
            <w:jc w:val="center"/>
            <w:rPr>
              <w:sz w:val="10"/>
              <w:szCs w:val="10"/>
            </w:rPr>
          </w:pPr>
        </w:p>
        <w:p w:rsidR="006D03FB" w:rsidRDefault="007B2157" w:rsidP="007B2157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LIETUVOS RESPUBLIKOS</w:t>
          </w:r>
        </w:p>
        <w:p w:rsidR="006D03FB" w:rsidRDefault="006D03FB" w:rsidP="007B2157">
          <w:pPr>
            <w:jc w:val="center"/>
            <w:rPr>
              <w:sz w:val="6"/>
              <w:szCs w:val="6"/>
            </w:rPr>
          </w:pPr>
        </w:p>
        <w:p w:rsidR="006D03FB" w:rsidRDefault="007B2157" w:rsidP="007B2157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6D03FB" w:rsidRDefault="006D03FB" w:rsidP="007B2157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6D03FB" w:rsidRDefault="007B2157" w:rsidP="007B2157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6D03FB" w:rsidRDefault="007B2157" w:rsidP="007B2157">
          <w:pPr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MINISTRO PIRMININKO 2015 M. SAUSIO 13 D. POTVARKIO NR. 5 „DĖL VALSTYBĖS INSTITUCIJŲ IR ĮSTAIGŲ, KURIŲ ATSTOVAI PRISTATO LIETUVOS RESPUBLIKOS POZICIJĄ EUROPOS SĄJUNGOS </w:t>
          </w:r>
          <w:r>
            <w:rPr>
              <w:b/>
              <w:bCs/>
              <w:szCs w:val="24"/>
              <w:lang w:eastAsia="lt-LT"/>
            </w:rPr>
            <w:t>TARYBOS DARBO GRUPĖSE IR KOMITETUOSE, EUROPOS KOMISIJOS KOMITETUOSE IR EKSPERTŲ GRUPĖSE, STOJIMO Į EUROPOS SĄJUNGĄ SUTARTIES AKTO 52 STRAIPSNIO KOMITETUOSE IR DARBO GRUPĖSE, SĄRAŠŲ PATVIRTINIMO“ PAKEITIMO</w:t>
          </w:r>
        </w:p>
        <w:p w:rsidR="006D03FB" w:rsidRDefault="006D03FB" w:rsidP="007B2157">
          <w:pPr>
            <w:jc w:val="center"/>
            <w:rPr>
              <w:lang w:eastAsia="lt-LT"/>
            </w:rPr>
          </w:pPr>
        </w:p>
        <w:p w:rsidR="006D03FB" w:rsidRDefault="007B2157" w:rsidP="007B2157">
          <w:pPr>
            <w:jc w:val="center"/>
            <w:rPr>
              <w:lang w:eastAsia="lt-LT"/>
            </w:rPr>
          </w:pPr>
          <w:r>
            <w:rPr>
              <w:color w:val="000000"/>
            </w:rPr>
            <w:t>2026 m. kovo 20 d.</w:t>
          </w:r>
          <w:r>
            <w:rPr>
              <w:color w:val="000000"/>
            </w:rPr>
            <w:t xml:space="preserve"> </w:t>
          </w:r>
          <w:r>
            <w:rPr>
              <w:lang w:eastAsia="lt-LT"/>
            </w:rPr>
            <w:t xml:space="preserve">Nr. </w:t>
          </w:r>
          <w:r w:rsidRPr="007B2157">
            <w:rPr>
              <w:lang w:eastAsia="lt-LT"/>
            </w:rPr>
            <w:t>50</w:t>
          </w:r>
        </w:p>
        <w:p w:rsidR="006D03FB" w:rsidRDefault="007B2157" w:rsidP="007B215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D03FB" w:rsidRDefault="006D03FB"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straipa"/>
            <w:tag w:val="part_1d84d6bef2fe49b9ae539545915846ec"/>
            <w:id w:val="-1535881110"/>
            <w:lock w:val="sdtLocked"/>
          </w:sdtPr>
          <w:sdtEndPr/>
          <w:sdtContent>
            <w:p w:rsidR="006D03FB" w:rsidRDefault="007B2157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Minist</w:t>
              </w:r>
              <w:r>
                <w:rPr>
                  <w:szCs w:val="24"/>
                  <w:lang w:eastAsia="lt-LT"/>
                </w:rPr>
                <w:t>ro Pirmininko 2015 m. sausio 13 d. potvarkį Nr. 5 „Dėl Valstybės institucijų ir įstaigų, kurių atstovai pristato Lietuvos Respublikos poziciją Europos Sąjungos Tarybos darbo grupėse ir komitetuose, Europos Komisijos komitetuose ir ekspertų grupėse, Stojimo</w:t>
              </w:r>
              <w:r>
                <w:rPr>
                  <w:szCs w:val="24"/>
                  <w:lang w:eastAsia="lt-LT"/>
                </w:rPr>
                <w:t xml:space="preserve"> į Europos Sąjungą sutarties Akto 52 straipsnio komitetuose ir darbo grupėse, sąrašų patvirtinimo“ ir jį išdėstau nauja redakcija:</w:t>
              </w:r>
            </w:p>
            <w:p w:rsidR="006D03FB" w:rsidRDefault="006D03FB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21836a5070504bb9a9a5cf99e0b7a3da"/>
                <w:id w:val="1064368276"/>
                <w:lock w:val="sdtLocked"/>
              </w:sdtPr>
              <w:sdtEndPr/>
              <w:sdtContent>
                <w:sdt>
                  <w:sdtPr>
                    <w:alias w:val="pagrindine"/>
                    <w:tag w:val="part_be38750ef6b34811b11ef89d986c9dec"/>
                    <w:id w:val="-1780098309"/>
                    <w:lock w:val="sdtLocked"/>
                  </w:sdtPr>
                  <w:sdtEndPr/>
                  <w:sdtContent>
                    <w:p w:rsidR="006D03FB" w:rsidRDefault="007B2157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RESPUBLIKOS </w:t>
                      </w:r>
                    </w:p>
                    <w:p w:rsidR="006D03FB" w:rsidRDefault="007B2157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MINISTRAS PIRMININKAS</w:t>
                      </w:r>
                    </w:p>
                    <w:p w:rsidR="006D03FB" w:rsidRDefault="006D03FB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p w:rsidR="006D03FB" w:rsidRDefault="007B2157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POTVARKIS</w:t>
                      </w:r>
                    </w:p>
                    <w:p w:rsidR="006D03FB" w:rsidRDefault="007B2157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DĖL VALSTYBĖS INSTITUCIJŲ IR ĮSTAIGŲ, KURIŲ ATSTOVAI PRISTATO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POZICIJĄ EUROPOS SĄJUNGOS TARYBOS DARBO GRUPĖSE IR KOMITETUOSE, EUROPOS KOMISIJOS KOMITETUOSE IR EKSPERTŲ GRUPĖSE, SĄRAŠŲ PATVIRTINIMO</w:t>
                      </w:r>
                    </w:p>
                    <w:p w:rsidR="006D03FB" w:rsidRDefault="006D03FB">
                      <w:pPr>
                        <w:tabs>
                          <w:tab w:val="left" w:pos="6237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eb2883a9e2944cba9f8ed2720b5a56bd"/>
                        <w:id w:val="1021048864"/>
                        <w:lock w:val="sdtLocked"/>
                      </w:sdtPr>
                      <w:sdtEndPr/>
                      <w:sdtContent>
                        <w:p w:rsidR="006D03FB" w:rsidRDefault="007B2157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 xml:space="preserve">Vadovaudamasis Europos Sąjungos reikalų koordinavimo taisyklių, patvirtintų Lietuvos Respublikos 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Vyriausybės 2004 m. sausio 9 d. nutarimu Nr. 21 „Dėl Europos Sąjungos reikalų koordinavimo“, 49</w:t>
                          </w:r>
                          <w:r>
                            <w:rPr>
                              <w:b/>
                              <w:bCs/>
                              <w:spacing w:val="-2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punktu, 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>tvirtinu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 pridedamus: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87e873a53ecd4834b2fea7fa18b296ed"/>
                        <w:id w:val="216871991"/>
                        <w:lock w:val="sdtLocked"/>
                      </w:sdtPr>
                      <w:sdtEndPr/>
                      <w:sdtContent>
                        <w:p w:rsidR="006D03FB" w:rsidRDefault="007B2157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7e873a53ecd4834b2fea7fa18b296ed"/>
                              <w:id w:val="11744502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Europos Sąjungos Tarybos darbo grupė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se ir komitetuose, sąrašą.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c6ff014d542549d9a864fb6990c5414a"/>
                        <w:id w:val="-1106179960"/>
                        <w:lock w:val="sdtLocked"/>
                      </w:sdtPr>
                      <w:sdtEndPr/>
                      <w:sdtContent>
                        <w:p w:rsidR="006D03FB" w:rsidRDefault="007B2157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6ff014d542549d9a864fb6990c5414a"/>
                              <w:id w:val="18289373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Europos Komisijos komitetuose ir eksp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eastAsia="lt-LT"/>
                            </w:rPr>
                            <w:t>ertų grupėse, sąrašą.“</w:t>
                          </w:r>
                        </w:p>
                        <w:p w:rsidR="006D03FB" w:rsidRDefault="006D03FB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6D03FB" w:rsidRDefault="006D03FB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6D03FB" w:rsidRDefault="007B2157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22895b4896a4983a77923ec86b8c03f"/>
            <w:id w:val="1169216793"/>
            <w:lock w:val="sdtLocked"/>
          </w:sdtPr>
          <w:sdtEndPr/>
          <w:sdtContent>
            <w:p w:rsidR="006D03FB" w:rsidRDefault="007B2157" w:rsidP="007B2157">
              <w:pPr>
                <w:tabs>
                  <w:tab w:val="left" w:pos="7371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Inga Ruginienė</w:t>
              </w:r>
            </w:p>
          </w:sdtContent>
        </w:sdt>
      </w:sdtContent>
    </w:sdt>
    <w:sectPr w:rsidR="006D03F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3FB" w:rsidRDefault="007B215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D03FB" w:rsidRDefault="007B215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6D03F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6D03F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6D03F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3FB" w:rsidRDefault="007B215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D03FB" w:rsidRDefault="007B215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7B215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D03FB" w:rsidRDefault="006D03F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7B215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6D03FB" w:rsidRDefault="006D03F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FB" w:rsidRDefault="006D03F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6D03FB"/>
    <w:rsid w:val="007B2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48C16B"/>
  <w15:docId w15:val="{487940FF-08CD-4302-8439-6A7CCB29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ee115c818a845cab541b83fb2426593" PartId="63e6cc9b56de418e8b6a3ac7fefbacbd">
    <Part Type="pastraipa" DocPartId="1ae0e420831e4734824cf42d9ab3ef7d" PartId="1d84d6bef2fe49b9ae539545915846ec">
      <Part Type="citata" DocPartId="ff463aff45db4ea4b331bb57187ff37f" PartId="21836a5070504bb9a9a5cf99e0b7a3da">
        <Part Type="pagrindine" DocPartId="b63bd8b106ee42e09ae9e29d8791d57c" PartId="be38750ef6b34811b11ef89d986c9dec">
          <Part Type="preambule" DocPartId="1be12e54fcc54f719d403cb289b7a169" PartId="eb2883a9e2944cba9f8ed2720b5a56bd"/>
          <Part Type="punktas" Nr="1" Abbr="1 p." DocPartId="867b7b3cc169423e9eeb11714a5ccc57" PartId="87e873a53ecd4834b2fea7fa18b296ed"/>
          <Part Type="punktas" Nr="2" Abbr="2 p." DocPartId="e399deb7b6414b8f9417d2c8fe5655be" PartId="c6ff014d542549d9a864fb6990c5414a"/>
        </Part>
      </Part>
    </Part>
    <Part Type="signatura" DocPartId="4ce11947ca35470ebf90c326bb925b6f" PartId="722895b4896a4983a77923ec86b8c03f"/>
  </Part>
</Parts>
</file>

<file path=customXml/itemProps1.xml><?xml version="1.0" encoding="utf-8"?>
<ds:datastoreItem xmlns:ds="http://schemas.openxmlformats.org/officeDocument/2006/customXml" ds:itemID="{77AE0970-12A8-4ADD-9768-60BCA34C8F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2017-06-15T08:55:00Z</cp:lastPrinted>
  <dcterms:created xsi:type="dcterms:W3CDTF">2026-03-20T14:16:00Z</dcterms:created>
  <dcterms:modified xsi:type="dcterms:W3CDTF">2026-03-20T15:11:00Z</dcterms:modified>
</cp:coreProperties>
</file>