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b/>
          <w:szCs w:val="24"/>
        </w:rPr>
        <w:alias w:val="pagrindine"/>
        <w:tag w:val="part_5658e6d5ba344e66a77795ce4b195356"/>
        <w:id w:val="1525517370"/>
        <w:lock w:val="sdtLocked"/>
        <w:placeholder>
          <w:docPart w:val="DefaultPlaceholder_1082065158"/>
        </w:placeholder>
      </w:sdtPr>
      <w:sdtEndPr>
        <w:rPr>
          <w:b w:val="0"/>
          <w:szCs w:val="20"/>
        </w:rPr>
      </w:sdtEndPr>
      <w:sdtContent>
        <w:p w14:paraId="63961EFC" w14:textId="5E6D9841" w:rsidR="009B4513" w:rsidRDefault="00916158" w:rsidP="00916158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FE3C2EA" wp14:editId="1FB96719">
                <wp:extent cx="573405" cy="594995"/>
                <wp:effectExtent l="0" t="0" r="0" b="0"/>
                <wp:docPr id="2" name="Picture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2"/>
                        <pic:cNvPicPr/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3405" cy="5949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D13080D" w14:textId="77777777" w:rsidR="00916158" w:rsidRDefault="00916158">
          <w:pPr>
            <w:jc w:val="center"/>
            <w:rPr>
              <w:szCs w:val="24"/>
            </w:rPr>
          </w:pPr>
          <w:r>
            <w:rPr>
              <w:b/>
              <w:caps/>
              <w:szCs w:val="24"/>
            </w:rPr>
            <w:t>VALSTYBINĖ KAINŲ IR ENERGETIKOS KONTROLĖS KOMISIJA</w:t>
          </w:r>
        </w:p>
        <w:p w14:paraId="6E28B0BD" w14:textId="77777777" w:rsidR="00916158" w:rsidRDefault="00916158">
          <w:pPr>
            <w:jc w:val="center"/>
            <w:rPr>
              <w:b/>
              <w:caps/>
              <w:szCs w:val="24"/>
            </w:rPr>
          </w:pPr>
        </w:p>
        <w:p w14:paraId="2A113095" w14:textId="77777777" w:rsidR="00916158" w:rsidRDefault="00916158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NUTARIMAS</w:t>
          </w:r>
        </w:p>
        <w:p w14:paraId="70818996" w14:textId="77777777" w:rsidR="00916158" w:rsidRDefault="00916158">
          <w:pPr>
            <w:jc w:val="center"/>
            <w:rPr>
              <w:caps/>
              <w:szCs w:val="24"/>
            </w:rPr>
          </w:pPr>
          <w:r>
            <w:rPr>
              <w:b/>
              <w:caps/>
              <w:szCs w:val="24"/>
            </w:rPr>
            <w:t>DĖL VALSTYBINĖS KAINŲ IR ENERGETIKOS KONTROLĖS KOMISIJOS 2018 M. gruodžio 21 D. NUTARIMO NR. O3E-468 „DĖL ELEKTROS ENERGETIKOS ĮMONIŲ APSKAITOS ATSKYRIMO IR SĄNAUDŲ PASKIRSTYMO REIKALAVIMŲ APRAŠO PATVIRTINIMO</w:t>
          </w:r>
          <w:r>
            <w:rPr>
              <w:b/>
              <w:szCs w:val="24"/>
            </w:rPr>
            <w:t>“</w:t>
          </w:r>
          <w:r>
            <w:rPr>
              <w:b/>
              <w:caps/>
              <w:szCs w:val="24"/>
            </w:rPr>
            <w:t xml:space="preserve"> KOREKTŪROS </w:t>
          </w:r>
          <w:r>
            <w:rPr>
              <w:b/>
              <w:bCs/>
              <w:caps/>
              <w:szCs w:val="24"/>
            </w:rPr>
            <w:t>klaidŲ ištaisymo</w:t>
          </w:r>
        </w:p>
        <w:p w14:paraId="348827F1" w14:textId="77777777" w:rsidR="00916158" w:rsidRDefault="00916158">
          <w:pPr>
            <w:spacing w:line="276" w:lineRule="auto"/>
            <w:jc w:val="both"/>
            <w:rPr>
              <w:szCs w:val="24"/>
            </w:rPr>
          </w:pPr>
        </w:p>
        <w:p w14:paraId="66712A55" w14:textId="7D1A0060" w:rsidR="00916158" w:rsidRDefault="00916158">
          <w:pPr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>2019 m. vasario 28 d. Nr. O3E-59</w:t>
          </w:r>
        </w:p>
        <w:p w14:paraId="1E71DA4B" w14:textId="77777777" w:rsidR="00916158" w:rsidRDefault="00916158">
          <w:pPr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0D039CE" w14:textId="77777777" w:rsidR="00916158" w:rsidRDefault="00916158">
          <w:pPr>
            <w:spacing w:line="276" w:lineRule="auto"/>
            <w:jc w:val="both"/>
            <w:rPr>
              <w:szCs w:val="24"/>
            </w:rPr>
          </w:pPr>
        </w:p>
        <w:p w14:paraId="698D67B8" w14:textId="508AFCA0" w:rsidR="00916158" w:rsidRDefault="00916158">
          <w:pPr>
            <w:spacing w:line="276" w:lineRule="auto"/>
            <w:jc w:val="both"/>
            <w:rPr>
              <w:szCs w:val="24"/>
            </w:rPr>
          </w:pPr>
        </w:p>
        <w:sdt>
          <w:sdtPr>
            <w:rPr>
              <w:szCs w:val="24"/>
            </w:rPr>
            <w:alias w:val="preambule"/>
            <w:tag w:val="part_129ef9b0c65440e083b9a509d5794eaf"/>
            <w:id w:val="-489643429"/>
            <w:lock w:val="sdtLocked"/>
            <w:placeholder>
              <w:docPart w:val="DefaultPlaceholder_1082065158"/>
            </w:placeholder>
          </w:sdtPr>
          <w:sdtContent>
            <w:p w14:paraId="58043094" w14:textId="73C8977D" w:rsidR="009B4513" w:rsidRDefault="00916158"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viešojo administravimo įstatymo 35 straipsnio 1 dalimi ir atsižvelgdama į Valstybinės kainų ir energetikos kontrolės komisijos (toliau –</w:t>
              </w:r>
              <w:r>
                <w:rPr>
                  <w:szCs w:val="24"/>
                </w:rPr>
                <w:t xml:space="preserve"> Komisija) Dujų ir elektros departamento Elektros skyriaus 2019 m. vasario 26 d. pažymą Nr. O5E-52 „Dėl Valstybinės kainų ir energetikos kontrolės komisijos 2018 m. gruodžio 21 d. nutarimo Nr. O3E-468 „Dėl Elektros energetikos įmonių apskaitos atskyrimo ir</w:t>
              </w:r>
              <w:r>
                <w:rPr>
                  <w:szCs w:val="24"/>
                </w:rPr>
                <w:t xml:space="preserve"> sąnaudų paskirstymo reikalavimų aprašo patvirtinimo“ korektūros klaidų ištaisymo“, Komisija n u t a r i a:</w:t>
              </w:r>
            </w:p>
          </w:sdtContent>
        </w:sdt>
        <w:sdt>
          <w:sdtPr>
            <w:rPr>
              <w:szCs w:val="24"/>
            </w:rPr>
            <w:alias w:val="pastraipa"/>
            <w:tag w:val="part_8b273a2734f64f09ac66215ff30a345f"/>
            <w:id w:val="1254784079"/>
            <w:lock w:val="sdtLocked"/>
            <w:placeholder>
              <w:docPart w:val="DefaultPlaceholder_1082065158"/>
            </w:placeholder>
          </w:sdtPr>
          <w:sdtContent>
            <w:p w14:paraId="33C89162" w14:textId="0FBECA59" w:rsidR="009B4513" w:rsidRDefault="00916158">
              <w:pPr>
                <w:tabs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Elektros energetikos įmonių apskaitos atskyrimo ir sąnaudų paskirstymo reikalavimų aprašą, patvirtintą Komisijos 2018 m. gruodžio 21 d. nut</w:t>
              </w:r>
              <w:r>
                <w:rPr>
                  <w:szCs w:val="24"/>
                </w:rPr>
                <w:t>arimu Nr. O3E-468 „Dėl Elektros energetikos įmonių apskaitos atskyrimo ir sąnaudų paskirstymo reikalavimų aprašo patvirtinimo“ (toliau – Aprašas):</w:t>
              </w:r>
            </w:p>
          </w:sdtContent>
        </w:sdt>
        <w:sdt>
          <w:sdtPr>
            <w:alias w:val="1 p."/>
            <w:tag w:val="part_787bba48d822451681b88059143d356e"/>
            <w:id w:val="-748112881"/>
            <w:lock w:val="sdtLocked"/>
          </w:sdtPr>
          <w:sdtEndPr/>
          <w:sdtContent>
            <w:p w14:paraId="180341E3" w14:textId="77777777" w:rsidR="009B4513" w:rsidRDefault="00916158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87bba48d822451681b88059143d356e"/>
                  <w:id w:val="97124238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2.7 papunktį ir jį išdėstyti taip:</w:t>
              </w:r>
            </w:p>
            <w:sdt>
              <w:sdtPr>
                <w:alias w:val="citata"/>
                <w:tag w:val="part_c894c939ab6f487b9140e51dfca79d19"/>
                <w:id w:val="-421341018"/>
                <w:lock w:val="sdtLocked"/>
              </w:sdtPr>
              <w:sdtEndPr/>
              <w:sdtContent>
                <w:sdt>
                  <w:sdtPr>
                    <w:alias w:val="2.7 pp."/>
                    <w:tag w:val="part_18251edb45e1492985cdab4999d08bbe"/>
                    <w:id w:val="-1082054142"/>
                    <w:lock w:val="sdtLocked"/>
                  </w:sdtPr>
                  <w:sdtEndPr/>
                  <w:sdtContent>
                    <w:p w14:paraId="500355C4" w14:textId="3231BACD" w:rsidR="009B4513" w:rsidRDefault="00916158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18251edb45e1492985cdab4999d08bbe"/>
                          <w:id w:val="15939619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elektros energetikos įmonės, kurios teikia viešuosiu</w:t>
                      </w:r>
                      <w:r>
                        <w:rPr>
                          <w:szCs w:val="24"/>
                        </w:rPr>
                        <w:t>s interesus atitinkančias paslaugas ir kurių elektros energijos kainos yra valstybės reguliuojamos, išskyrus atsinaujinančių energijos išteklių gamintojus, elektrą gaminančius tik iš atsinaujinančių energijos išteklių, Elektros energijos gamybos termofikac</w:t>
                      </w:r>
                      <w:r>
                        <w:rPr>
                          <w:szCs w:val="24"/>
                        </w:rPr>
                        <w:t>iniu režimu kombinuotojo elektros energijos ir šilumos gamybos ciklo elektrinėms taikomos apskaitos atskyrimo, sąnaudų paskirstymo taisyklės bei reikalavimai, nustatyti Šilumos sektoriaus įmonių apskaitos atskyrimo ir sąnaudų paskirstymo reikalavimų apraše</w:t>
                      </w:r>
                      <w:r>
                        <w:rPr>
                          <w:szCs w:val="24"/>
                        </w:rPr>
                        <w:t>, patvirtintame Komisijos 2018 m. gruodžio 31 d. nutarimu Nr. O3E-470 „</w:t>
                      </w:r>
                      <w:r>
                        <w:rPr>
                          <w:bCs/>
                          <w:szCs w:val="24"/>
                        </w:rPr>
                        <w:t>Dėl Šilumos sektoriaus įmonių apskaitos atskyrimo ir sąnaudų paskirstymo reikalavimų aprašo patvirtinimo</w:t>
                      </w:r>
                      <w:r>
                        <w:rPr>
                          <w:szCs w:val="24"/>
                        </w:rPr>
                        <w:t>“, (toliau – Šilumos sektoriaus aprašas), privalomai išskiriant Aprašo 9.1.1 papu</w:t>
                      </w:r>
                      <w:r>
                        <w:rPr>
                          <w:szCs w:val="24"/>
                        </w:rPr>
                        <w:t>nktyje numatytas elektros energijos gamybos verslo vieneto paslaugas;“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1cc5df30712c45f5a4ed79296a334266"/>
            <w:id w:val="1617795087"/>
            <w:lock w:val="sdtLocked"/>
          </w:sdtPr>
          <w:sdtEndPr/>
          <w:sdtContent>
            <w:p w14:paraId="2AFE11CD" w14:textId="08BE2124" w:rsidR="009B4513" w:rsidRDefault="00916158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cc5df30712c45f5a4ed79296a334266"/>
                  <w:id w:val="-12208098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Pakeisti 9.1.1 papunkčio pirmąją pastraipą ir ją išdėstyti taip:</w:t>
              </w:r>
            </w:p>
            <w:sdt>
              <w:sdtPr>
                <w:alias w:val="citata"/>
                <w:tag w:val="part_e8da066f6c484d7185b34676ddbfd95f"/>
                <w:id w:val="1195658863"/>
                <w:lock w:val="sdtLocked"/>
              </w:sdtPr>
              <w:sdtEndPr/>
              <w:sdtContent>
                <w:sdt>
                  <w:sdtPr>
                    <w:alias w:val="9.1.1 pp."/>
                    <w:tag w:val="part_24d0a77e3c5a4498b383ebbc250fb497"/>
                    <w:id w:val="-1990012599"/>
                    <w:lock w:val="sdtLocked"/>
                  </w:sdtPr>
                  <w:sdtEndPr/>
                  <w:sdtContent>
                    <w:p w14:paraId="168CAF3E" w14:textId="2741384E" w:rsidR="009B4513" w:rsidRDefault="00916158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24d0a77e3c5a4498b383ebbc250fb497"/>
                          <w:id w:val="-127501312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kombinuotojo elektros energijos ir šilumos gamybos ciklo elektrinėje apskaitos atskyrimas tarp šilu</w:t>
                      </w:r>
                      <w:r>
                        <w:rPr>
                          <w:szCs w:val="24"/>
                        </w:rPr>
                        <w:t>mos ir elektros energijos gamybos verslo vienetų atliekamas vadovaujantis Šilumos sektoriaus apraše nustatytomis apskaitos atskyrimo taisyklėmis. Elektros energijos gamybos termofikaciniu režimu verslo vieneto dalyje elektros energetikos įmonė privalo numa</w:t>
                      </w:r>
                      <w:r>
                        <w:rPr>
                          <w:szCs w:val="24"/>
                        </w:rPr>
                        <w:t>tyti tokias paslaugas (produktus), kurių pajamos, sąnaudos ir ilgalaikis turtas turi būti atskirai apskaityti vadovaujantis Šilumos sektoriaus aprašo reikalavimais:“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1156dd367eaf43569a399e9083cf9894"/>
            <w:id w:val="-1266769748"/>
            <w:lock w:val="sdtLocked"/>
          </w:sdtPr>
          <w:sdtEndPr/>
          <w:sdtContent>
            <w:p w14:paraId="2E2BAC93" w14:textId="77777777" w:rsidR="009B4513" w:rsidRDefault="00916158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156dd367eaf43569a399e9083cf9894"/>
                  <w:id w:val="-90714580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Pakeisti 17.4 papunktį ir jį išdėstyti taip:</w:t>
              </w:r>
            </w:p>
            <w:sdt>
              <w:sdtPr>
                <w:alias w:val="citata"/>
                <w:tag w:val="part_70180cf33a994781b075a70ce53a58db"/>
                <w:id w:val="-1246870557"/>
                <w:lock w:val="sdtLocked"/>
              </w:sdtPr>
              <w:sdtEndPr/>
              <w:sdtContent>
                <w:sdt>
                  <w:sdtPr>
                    <w:alias w:val="17.4 pp."/>
                    <w:tag w:val="part_61b4cddf90c846a19900ccd6df321039"/>
                    <w:id w:val="-1704624076"/>
                    <w:lock w:val="sdtLocked"/>
                  </w:sdtPr>
                  <w:sdtEndPr/>
                  <w:sdtContent>
                    <w:p w14:paraId="5C884F14" w14:textId="4F4FBB0D" w:rsidR="009B4513" w:rsidRDefault="00916158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1b4cddf90c846a19900ccd6df321039"/>
                          <w:id w:val="185014821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17.4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elektros energijos gamybo</w:t>
                      </w:r>
                      <w:r>
                        <w:rPr>
                          <w:szCs w:val="24"/>
                        </w:rPr>
                        <w:t>s termofikaciniu režimu kombinuotojo elektros energijos ir šilumos gamybos ciklo elektrinėje sąnaudų paskirstymas tarp šilumos ir elektros gamybos veiklų atliekamas vadovaujantis Šilumos sektoriaus apraše nustatytomis sąnaudų paskirstymo taisyklėmis. Elekt</w:t>
                      </w:r>
                      <w:r>
                        <w:rPr>
                          <w:szCs w:val="24"/>
                        </w:rPr>
                        <w:t xml:space="preserve">ros energijos gamybos termofikaciniu režimu verslo vieneto </w:t>
                      </w:r>
                      <w:proofErr w:type="spellStart"/>
                      <w:r>
                        <w:rPr>
                          <w:szCs w:val="24"/>
                        </w:rPr>
                        <w:t>detalizaciją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elektros energetikos įmonė privalo pateikti vadovaudamasi Aprašo 9.1.1 papunkčio reikalavimais.“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41dc9fd759d040f79b1db611b2101c72"/>
            <w:id w:val="-1336989364"/>
            <w:lock w:val="sdtLocked"/>
          </w:sdtPr>
          <w:sdtEndPr/>
          <w:sdtContent>
            <w:p w14:paraId="744E9DA3" w14:textId="77777777" w:rsidR="009B4513" w:rsidRDefault="00916158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1dc9fd759d040f79b1db611b2101c72"/>
                  <w:id w:val="141019319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Pakeisti 20.4 papunktį ir jį išdėstyti taip:</w:t>
              </w:r>
            </w:p>
            <w:sdt>
              <w:sdtPr>
                <w:alias w:val="citata"/>
                <w:tag w:val="part_ddfe3dfefedb464ca6206c86a6dbfee3"/>
                <w:id w:val="486907358"/>
                <w:lock w:val="sdtLocked"/>
              </w:sdtPr>
              <w:sdtEndPr/>
              <w:sdtContent>
                <w:sdt>
                  <w:sdtPr>
                    <w:alias w:val="20.4 pp."/>
                    <w:tag w:val="part_4a2f5e32623043cf9d8ef5d4d039c7d8"/>
                    <w:id w:val="-1162084414"/>
                    <w:lock w:val="sdtLocked"/>
                  </w:sdtPr>
                  <w:sdtEndPr/>
                  <w:sdtContent>
                    <w:p w14:paraId="07025B39" w14:textId="1DD35424" w:rsidR="009B4513" w:rsidRDefault="00916158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4a2f5e32623043cf9d8ef5d4d039c7d8"/>
                          <w:id w:val="-183953889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20.4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elektros energetikos į</w:t>
                      </w:r>
                      <w:r>
                        <w:rPr>
                          <w:szCs w:val="24"/>
                        </w:rPr>
                        <w:t>monės, nurodytos Aprašo 2.7 papunktyje, gaminančios elektros energiją bendro ciklo elektrinėse (įskaitant kondensacinės Lietuvos elektrinės šilumos gamybos įrenginius), nusidėvėjimo normatyvus taiko pagal Šilumos sektoriaus aprašą;“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2e36e71594b9447d9c77fe032b457a3d"/>
            <w:id w:val="-1255820494"/>
            <w:lock w:val="sdtLocked"/>
          </w:sdtPr>
          <w:sdtEndPr/>
          <w:sdtContent>
            <w:p w14:paraId="0072477E" w14:textId="77777777" w:rsidR="009B4513" w:rsidRDefault="00916158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e36e71594b9447d9c77fe032b457a3d"/>
                  <w:id w:val="-149648816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Pakeisti 30.</w:t>
              </w:r>
              <w:r>
                <w:rPr>
                  <w:szCs w:val="24"/>
                </w:rPr>
                <w:t xml:space="preserve">6 papunktį ir jį išdėstyti taip: </w:t>
              </w:r>
            </w:p>
            <w:sdt>
              <w:sdtPr>
                <w:alias w:val="citata"/>
                <w:tag w:val="part_fdeb3ba70f2149d690ce39f5f794259a"/>
                <w:id w:val="1003863901"/>
                <w:lock w:val="sdtLocked"/>
              </w:sdtPr>
              <w:sdtEndPr/>
              <w:sdtContent>
                <w:sdt>
                  <w:sdtPr>
                    <w:alias w:val="30.6 pp."/>
                    <w:tag w:val="part_b62ed54f51e34dc8aff6dc5cc787bcea"/>
                    <w:id w:val="-413465216"/>
                    <w:lock w:val="sdtLocked"/>
                  </w:sdtPr>
                  <w:sdtEndPr/>
                  <w:sdtContent>
                    <w:p w14:paraId="3B2D5F93" w14:textId="77777777" w:rsidR="009B4513" w:rsidRDefault="00916158">
                      <w:pPr>
                        <w:tabs>
                          <w:tab w:val="left" w:pos="993"/>
                        </w:tabs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62ed54f51e34dc8aff6dc5cc787bcea"/>
                          <w:id w:val="-171703601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30.6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komandiruočių, personalo mokymo,</w:t>
                      </w:r>
                      <w:r>
                        <w:rPr>
                          <w:bCs/>
                          <w:szCs w:val="22"/>
                        </w:rPr>
                        <w:t xml:space="preserve"> </w:t>
                      </w:r>
                      <w:r>
                        <w:rPr>
                          <w:szCs w:val="22"/>
                        </w:rPr>
                        <w:t>reprezentacijos, reklamos, viešųjų ryšių,</w:t>
                      </w:r>
                      <w:r>
                        <w:rPr>
                          <w:bCs/>
                          <w:szCs w:val="22"/>
                        </w:rPr>
                        <w:t xml:space="preserve"> </w:t>
                      </w:r>
                      <w:r>
                        <w:rPr>
                          <w:szCs w:val="22"/>
                        </w:rPr>
                        <w:t>rinkodaros</w:t>
                      </w:r>
                      <w:r>
                        <w:rPr>
                          <w:bCs/>
                          <w:szCs w:val="22"/>
                        </w:rPr>
                        <w:t xml:space="preserve">, </w:t>
                      </w:r>
                      <w:r>
                        <w:rPr>
                          <w:szCs w:val="22"/>
                        </w:rPr>
                        <w:t>komunikacijų tyrimų, nuotolinių kanalų populiarinimo, įvairių monitoringų</w:t>
                      </w:r>
                      <w:r>
                        <w:rPr>
                          <w:bCs/>
                          <w:szCs w:val="22"/>
                        </w:rPr>
                        <w:t xml:space="preserve"> </w:t>
                      </w:r>
                      <w:r>
                        <w:rPr>
                          <w:szCs w:val="22"/>
                        </w:rPr>
                        <w:t>sąnaudas,</w:t>
                      </w:r>
                      <w:r>
                        <w:rPr>
                          <w:bCs/>
                          <w:szCs w:val="22"/>
                        </w:rPr>
                        <w:t xml:space="preserve"> </w:t>
                      </w:r>
                      <w:r>
                        <w:rPr>
                          <w:szCs w:val="22"/>
                        </w:rPr>
                        <w:t xml:space="preserve">kurios yra būtinos reguliuojamai veiklai </w:t>
                      </w:r>
                      <w:r>
                        <w:rPr>
                          <w:szCs w:val="22"/>
                        </w:rPr>
                        <w:t>vykdyti, sudarančias daugiau kaip:</w:t>
                      </w:r>
                    </w:p>
                    <w:sdt>
                      <w:sdtPr>
                        <w:alias w:val="30.6.1 pp."/>
                        <w:tag w:val="part_14700a2cca3347eb9551d20080954fd3"/>
                        <w:id w:val="-1930958195"/>
                        <w:lock w:val="sdtLocked"/>
                      </w:sdtPr>
                      <w:sdtEndPr/>
                      <w:sdtContent>
                        <w:p w14:paraId="56B86A16" w14:textId="4AC585A2" w:rsidR="009B4513" w:rsidRDefault="00916158">
                          <w:pPr>
                            <w:tabs>
                              <w:tab w:val="left" w:pos="993"/>
                            </w:tabs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4700a2cca3347eb9551d20080954fd3"/>
                              <w:id w:val="-107812936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30.6.1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2,8 proc. elektros energetikos perdavimo veiklą vykdančios įmonės verslo vieneto veiklos sąnaudų, nurodytų Aprašo 18.6−18.12 papunkčiuose;</w:t>
                          </w:r>
                        </w:p>
                      </w:sdtContent>
                    </w:sdt>
                    <w:sdt>
                      <w:sdtPr>
                        <w:alias w:val="30.6.2 pp."/>
                        <w:tag w:val="part_d4a6c03e756645cbb2e6db656998b405"/>
                        <w:id w:val="-990716566"/>
                        <w:lock w:val="sdtLocked"/>
                      </w:sdtPr>
                      <w:sdtEndPr/>
                      <w:sdtContent>
                        <w:p w14:paraId="7BCAB192" w14:textId="16A476B7" w:rsidR="009B4513" w:rsidRDefault="00916158">
                          <w:pPr>
                            <w:tabs>
                              <w:tab w:val="left" w:pos="993"/>
                            </w:tabs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4a6c03e756645cbb2e6db656998b405"/>
                              <w:id w:val="-16152832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30.6.2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0,61 proc. elektros energetikos skirstymo veiklą vykdančios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įmonės verslo vieneto veiklos sąnaudų, nurodytų Aprašo 18.6−18.12 papunkčiuose;</w:t>
                          </w:r>
                        </w:p>
                      </w:sdtContent>
                    </w:sdt>
                    <w:sdt>
                      <w:sdtPr>
                        <w:alias w:val="30.6.3 pp."/>
                        <w:tag w:val="part_b5c52bb1d98747979915d3fa48606de9"/>
                        <w:id w:val="479348854"/>
                        <w:lock w:val="sdtLocked"/>
                      </w:sdtPr>
                      <w:sdtEndPr/>
                      <w:sdtContent>
                        <w:p w14:paraId="2A0B173D" w14:textId="3E6AFC4F" w:rsidR="009B4513" w:rsidRDefault="00916158">
                          <w:pPr>
                            <w:tabs>
                              <w:tab w:val="left" w:pos="993"/>
                            </w:tabs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5c52bb1d98747979915d3fa48606de9"/>
                              <w:id w:val="-197528880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30.6.3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3,2 proc. elektros energetikos visuomeninio tiekimo veiklą vykdančios įmonės verslo vieneto veiklos sąnaudų, nurodytų Aprašo 18.6−18.12 papunkčiuose;</w:t>
                          </w:r>
                        </w:p>
                      </w:sdtContent>
                    </w:sdt>
                    <w:sdt>
                      <w:sdtPr>
                        <w:alias w:val="30.6.4 pp."/>
                        <w:tag w:val="part_d2c3d50040f4448a9fe383ad1d56c378"/>
                        <w:id w:val="182483751"/>
                        <w:lock w:val="sdtLocked"/>
                      </w:sdtPr>
                      <w:sdtEndPr/>
                      <w:sdtContent>
                        <w:p w14:paraId="068759E7" w14:textId="295E3486" w:rsidR="009B4513" w:rsidRDefault="00916158">
                          <w:pPr>
                            <w:tabs>
                              <w:tab w:val="left" w:pos="1134"/>
                            </w:tabs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2c3d50040f4448a9fe383ad1d56c378"/>
                              <w:id w:val="5098776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30.6.4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0,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85 proc. elektros energetikos gamybos veiklą vykdančios įmonės, pripažintos kaip turinčios didelę įtaką rinkoje, verslo vieneto veiklos sąnaudų, nurodytų Aprašo 18.6−18.12 papunkčiuose;“ 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p."/>
            <w:tag w:val="part_5ec2dc35ba284e93b463265e55a355cd"/>
            <w:id w:val="-1510439810"/>
            <w:lock w:val="sdtLocked"/>
          </w:sdtPr>
          <w:sdtEndPr/>
          <w:sdtContent>
            <w:p w14:paraId="70CD49C7" w14:textId="77777777" w:rsidR="009B4513" w:rsidRDefault="00916158">
              <w:pPr>
                <w:tabs>
                  <w:tab w:val="left" w:pos="1134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ec2dc35ba284e93b463265e55a355cd"/>
                  <w:id w:val="-34246966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 Pakeisti 41 punkto pirmąją pastraipą ir ją išdėstyti ta</w:t>
              </w:r>
              <w:r>
                <w:rPr>
                  <w:szCs w:val="24"/>
                  <w:lang w:eastAsia="lt-LT"/>
                </w:rPr>
                <w:t>ip:</w:t>
              </w:r>
            </w:p>
            <w:sdt>
              <w:sdtPr>
                <w:alias w:val="citata"/>
                <w:tag w:val="part_3e9f3277a1f54b4488d258db69813622"/>
                <w:id w:val="424843825"/>
                <w:lock w:val="sdtLocked"/>
              </w:sdtPr>
              <w:sdtEndPr/>
              <w:sdtContent>
                <w:sdt>
                  <w:sdtPr>
                    <w:alias w:val="41 p."/>
                    <w:tag w:val="part_5708baf3b99e4487a04d3213786f4bc2"/>
                    <w:id w:val="1650408041"/>
                    <w:lock w:val="sdtLocked"/>
                  </w:sdtPr>
                  <w:sdtEndPr/>
                  <w:sdtContent>
                    <w:p w14:paraId="0E944AB0" w14:textId="462309F9" w:rsidR="009B4513" w:rsidRDefault="00916158">
                      <w:pPr>
                        <w:tabs>
                          <w:tab w:val="left" w:pos="1134"/>
                        </w:tabs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5708baf3b99e4487a04d3213786f4bc2"/>
                          <w:id w:val="-39596733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Elektros energetikos įmonė, išskyrus įmones vykdančias veiklą elektros energijos gamybos termofikaciniu režimu kombinuotojo elektros energijos ir šilumos gamybos ciklo elektrinėse, kurioms taikoma Aprašo 2.7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papunktyje nustatyta tvarka, pasibaig</w:t>
                      </w:r>
                      <w:r>
                        <w:rPr>
                          <w:szCs w:val="24"/>
                          <w:lang w:eastAsia="lt-LT"/>
                        </w:rPr>
                        <w:t>us ataskaitiniam laikotarpiui (finansiniams metams), ne vėliau kaip iki kito ataskaitinio laikotarpio penkto mėnesio pirmos dienos, parengia ir pateikia Komisijai metines reguliuojamos veiklos ataskaitas. Informacija turi būti išsami, kad Komisija galėtų v</w:t>
                      </w:r>
                      <w:r>
                        <w:rPr>
                          <w:szCs w:val="24"/>
                          <w:lang w:eastAsia="lt-LT"/>
                        </w:rPr>
                        <w:t>isiškai įsitikinti, kad ataskaitiniu laikotarpiu elektros energetikos įmonės naudota reguliavimo apskaitos sistema įgyvendino apskaitos atskyrimo taisykles, nurodytas šio Aprašo 5–16 punktuose, ir Sąnaudų paskirstymo taisykles, nurodytas šio Aprašo 17–34 p</w:t>
                      </w:r>
                      <w:r>
                        <w:rPr>
                          <w:szCs w:val="24"/>
                          <w:lang w:eastAsia="lt-LT"/>
                        </w:rPr>
                        <w:t>unktuose. Elektros energetikos įmonės metines ataskaitas sudaro:“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7 p."/>
            <w:tag w:val="part_85732b01acf34993830f6b81771f3ffd"/>
            <w:id w:val="-1735770077"/>
            <w:lock w:val="sdtLocked"/>
          </w:sdtPr>
          <w:sdtEndPr/>
          <w:sdtContent>
            <w:p w14:paraId="1190A520" w14:textId="6093FA48" w:rsidR="009B4513" w:rsidRDefault="00916158">
              <w:pPr>
                <w:tabs>
                  <w:tab w:val="left" w:pos="1134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5732b01acf34993830f6b81771f3ffd"/>
                  <w:id w:val="106383137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szCs w:val="24"/>
                  <w:lang w:eastAsia="lt-LT"/>
                </w:rPr>
                <w:t>. Pakeisti 43 punktą ir jį išdėstyti taip:</w:t>
              </w:r>
            </w:p>
            <w:sdt>
              <w:sdtPr>
                <w:alias w:val="citata"/>
                <w:tag w:val="part_9eaa71a969d04a55b6a05e9a96675d21"/>
                <w:id w:val="2130978781"/>
                <w:lock w:val="sdtLocked"/>
              </w:sdtPr>
              <w:sdtEndPr/>
              <w:sdtContent>
                <w:sdt>
                  <w:sdtPr>
                    <w:alias w:val="43 p."/>
                    <w:tag w:val="part_b09baf971f6b4858a28f1143ba3e8acc"/>
                    <w:id w:val="-2027393708"/>
                    <w:lock w:val="sdtLocked"/>
                  </w:sdtPr>
                  <w:sdtEndPr/>
                  <w:sdtContent>
                    <w:p w14:paraId="751B648F" w14:textId="519C82FF" w:rsidR="009B4513" w:rsidRDefault="00916158">
                      <w:pPr>
                        <w:tabs>
                          <w:tab w:val="left" w:pos="1134"/>
                        </w:tabs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09baf971f6b4858a28f1143ba3e8acc"/>
                          <w:id w:val="182484418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Įmonės, vykdančios veiklą elektros energijos gamybos termofikaciniu režimu kombinuotojo elektros energijos ir šilumos gamybos ciklo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elektrinėse, metinę atskaitomybę bei kitas su reguliavimo apskaita susijusias ataskaitas bei dokumentus teikia </w:t>
                      </w:r>
                      <w:r>
                        <w:rPr>
                          <w:szCs w:val="24"/>
                        </w:rPr>
                        <w:t xml:space="preserve">Šilumos sektoriaus apraše </w:t>
                      </w:r>
                      <w:r>
                        <w:rPr>
                          <w:szCs w:val="24"/>
                          <w:lang w:eastAsia="lt-LT"/>
                        </w:rPr>
                        <w:t>nustatyta tvarka.“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8 p."/>
            <w:tag w:val="part_b652918b715f4d988b6bc7afd2f87e02"/>
            <w:id w:val="2000618358"/>
            <w:lock w:val="sdtLocked"/>
          </w:sdtPr>
          <w:sdtEndPr/>
          <w:sdtContent>
            <w:p w14:paraId="36EDBB09" w14:textId="1185693D" w:rsidR="009B4513" w:rsidRDefault="00916158">
              <w:pPr>
                <w:tabs>
                  <w:tab w:val="left" w:pos="1134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652918b715f4d988b6bc7afd2f87e02"/>
                  <w:id w:val="-82597418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szCs w:val="24"/>
                  <w:lang w:eastAsia="lt-LT"/>
                </w:rPr>
                <w:t>. Pakeisti Aprašo 4 priedo nuorodą ir ją išdėstyti taip:</w:t>
              </w:r>
            </w:p>
            <w:sdt>
              <w:sdtPr>
                <w:alias w:val="citata"/>
                <w:tag w:val="part_c9181ae81bcd4089864448619d9e701a"/>
                <w:id w:val="487365121"/>
                <w:lock w:val="sdtLocked"/>
              </w:sdtPr>
              <w:sdtEndPr/>
              <w:sdtContent>
                <w:sdt>
                  <w:sdtPr>
                    <w:alias w:val="pastraipa"/>
                    <w:tag w:val="part_2274aed11d1641ffa6d4f931fa769069"/>
                    <w:id w:val="-509214528"/>
                    <w:lock w:val="sdtLocked"/>
                  </w:sdtPr>
                  <w:sdtEndPr/>
                  <w:sdtContent>
                    <w:p w14:paraId="2F4B8AC9" w14:textId="642D3219" w:rsidR="009B4513" w:rsidRDefault="00916158" w:rsidP="00916158">
                      <w:pPr>
                        <w:tabs>
                          <w:tab w:val="left" w:pos="1134"/>
                        </w:tabs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„*pagal Aprašo 30 punktą“.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7fd6ecffc3a04ff894eaca1119fad435"/>
            <w:id w:val="184186150"/>
            <w:lock w:val="sdtLocked"/>
          </w:sdtPr>
          <w:sdtEndPr/>
          <w:sdtContent>
            <w:p w14:paraId="1F57B89F" w14:textId="77777777" w:rsidR="00916158" w:rsidRDefault="00916158">
              <w:pPr>
                <w:tabs>
                  <w:tab w:val="left" w:pos="709"/>
                </w:tabs>
                <w:jc w:val="both"/>
              </w:pPr>
            </w:p>
            <w:p w14:paraId="0A6A1558" w14:textId="77777777" w:rsidR="00916158" w:rsidRDefault="00916158">
              <w:pPr>
                <w:tabs>
                  <w:tab w:val="left" w:pos="709"/>
                </w:tabs>
                <w:jc w:val="both"/>
              </w:pPr>
            </w:p>
            <w:p w14:paraId="22C187D2" w14:textId="77777777" w:rsidR="00916158" w:rsidRDefault="00916158">
              <w:pPr>
                <w:tabs>
                  <w:tab w:val="left" w:pos="709"/>
                </w:tabs>
                <w:jc w:val="both"/>
              </w:pPr>
            </w:p>
            <w:p w14:paraId="78442877" w14:textId="3E5541DD" w:rsidR="009B4513" w:rsidRDefault="00916158">
              <w:pPr>
                <w:tabs>
                  <w:tab w:val="left" w:pos="709"/>
                </w:tabs>
                <w:jc w:val="both"/>
              </w:pPr>
              <w:r>
                <w:t>Komisijos pirmi</w:t>
              </w:r>
              <w:bookmarkStart w:id="0" w:name="_GoBack"/>
              <w:bookmarkEnd w:id="0"/>
              <w:r>
                <w:t>ninkė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           Inga Žilienė</w:t>
              </w:r>
            </w:p>
          </w:sdtContent>
        </w:sdt>
      </w:sdtContent>
    </w:sdt>
    <w:sectPr w:rsidR="009B4513" w:rsidSect="0091615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701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062199" w14:textId="77777777" w:rsidR="009B4513" w:rsidRDefault="00916158">
      <w:pPr>
        <w:jc w:val="both"/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3AEDBA6" w14:textId="77777777" w:rsidR="009B4513" w:rsidRDefault="00916158">
      <w:pPr>
        <w:jc w:val="both"/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14:paraId="22A0DF03" w14:textId="77777777" w:rsidR="009B4513" w:rsidRDefault="009B451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25239C" w14:textId="77777777" w:rsidR="009B4513" w:rsidRDefault="009B4513">
    <w:pPr>
      <w:tabs>
        <w:tab w:val="center" w:pos="4153"/>
        <w:tab w:val="right" w:pos="8306"/>
      </w:tabs>
      <w:jc w:val="both"/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D77A76" w14:textId="77777777" w:rsidR="009B4513" w:rsidRDefault="009B4513">
    <w:pPr>
      <w:tabs>
        <w:tab w:val="center" w:pos="4153"/>
        <w:tab w:val="right" w:pos="8306"/>
      </w:tabs>
      <w:jc w:val="both"/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442879" w14:textId="77777777" w:rsidR="009B4513" w:rsidRDefault="009B4513">
    <w:pPr>
      <w:tabs>
        <w:tab w:val="center" w:pos="4153"/>
        <w:tab w:val="right" w:pos="8306"/>
      </w:tabs>
      <w:jc w:val="right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A84CD1D" w14:textId="77777777" w:rsidR="009B4513" w:rsidRDefault="00916158">
      <w:pPr>
        <w:jc w:val="both"/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6BECB9E" w14:textId="77777777" w:rsidR="009B4513" w:rsidRDefault="00916158">
      <w:pPr>
        <w:jc w:val="both"/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14:paraId="30E33A64" w14:textId="77777777" w:rsidR="009B4513" w:rsidRDefault="009B4513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6C8B9C" w14:textId="77777777" w:rsidR="009B4513" w:rsidRDefault="009B4513">
    <w:pPr>
      <w:tabs>
        <w:tab w:val="center" w:pos="4153"/>
        <w:tab w:val="right" w:pos="8306"/>
      </w:tabs>
      <w:jc w:val="both"/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442878" w14:textId="77777777" w:rsidR="009B4513" w:rsidRDefault="00916158">
    <w:pPr>
      <w:tabs>
        <w:tab w:val="center" w:pos="4153"/>
        <w:tab w:val="right" w:pos="8306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D34FEA" w14:textId="77777777" w:rsidR="009B4513" w:rsidRDefault="009B4513">
    <w:pPr>
      <w:tabs>
        <w:tab w:val="center" w:pos="4153"/>
        <w:tab w:val="right" w:pos="8306"/>
      </w:tabs>
      <w:jc w:val="both"/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1C88"/>
    <w:rsid w:val="00916158"/>
    <w:rsid w:val="009B4513"/>
    <w:rsid w:val="00BE1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44284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1615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1615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509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4E6BE558-CD1D-4609-BA29-3904C857823A}"/>
      </w:docPartPr>
      <w:docPartBody>
        <w:p w14:paraId="1BF0A067" w14:textId="60C64A6A" w:rsidR="00000000" w:rsidRDefault="00800F02">
          <w:r w:rsidRPr="004519A5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F02"/>
    <w:rsid w:val="00800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00F02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00F0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fd2eaceb6f04f32aae85573c414f7db" PartId="5658e6d5ba344e66a77795ce4b195356">
    <Part Type="preambule" DocPartId="0e5cb4f1e7a441f78327df72aced80d2" PartId="129ef9b0c65440e083b9a509d5794eaf"/>
    <Part Type="pastraipa" DocPartId="47d135549dc742c1972c35d9eba6a9cb" PartId="8b273a2734f64f09ac66215ff30a345f"/>
    <Part Type="punktas" Nr="1" Abbr="1 p." DocPartId="750b8fcd4c2f44209d2e1340aae24db2" PartId="787bba48d822451681b88059143d356e">
      <Part Type="citata" DocPartId="aa5b99ffd05c4c568e89ec520ac9649c" PartId="c894c939ab6f487b9140e51dfca79d19">
        <Part Type="papunktis" Nr="2.7" Abbr="2.7 pp." DocPartId="fac5933c1e4245bea2c296419ca8d8f7" PartId="18251edb45e1492985cdab4999d08bbe"/>
      </Part>
    </Part>
    <Part Type="punktas" Nr="2" Abbr="2 p." DocPartId="53f3274b8f5e41a5b1244f931d921c70" PartId="1cc5df30712c45f5a4ed79296a334266">
      <Part Type="citata" DocPartId="2824561c86ed4cec9b7f647754f7aa74" PartId="e8da066f6c484d7185b34676ddbfd95f">
        <Part Type="papunktis" Nr="9.1.1" Abbr="9.1.1 pp." DocPartId="e11988322f264f5cb02ca4e54b5ba98f" PartId="24d0a77e3c5a4498b383ebbc250fb497"/>
      </Part>
    </Part>
    <Part Type="punktas" Nr="3" Abbr="3 p." DocPartId="4398e4387bda4fca989c4b03d7085413" PartId="1156dd367eaf43569a399e9083cf9894">
      <Part Type="citata" DocPartId="743dd3b60d134dd69fb949e43c4845fe" PartId="70180cf33a994781b075a70ce53a58db">
        <Part Type="papunktis" Nr="17.4" Abbr="17.4 pp." DocPartId="41fc232434be4e96a195f3286845bf09" PartId="61b4cddf90c846a19900ccd6df321039"/>
      </Part>
    </Part>
    <Part Type="punktas" Nr="4" Abbr="4 p." DocPartId="f3d16531810443bab2db68b77073e78b" PartId="41dc9fd759d040f79b1db611b2101c72">
      <Part Type="citata" DocPartId="a97cc63ae5fa4fe08247cfd7d5bc68ca" PartId="ddfe3dfefedb464ca6206c86a6dbfee3">
        <Part Type="papunktis" Nr="20.4" Abbr="20.4 pp." DocPartId="6fe9940a1f6340fdb54a2b6e141353d7" PartId="4a2f5e32623043cf9d8ef5d4d039c7d8"/>
      </Part>
    </Part>
    <Part Type="punktas" Nr="5" Abbr="5 p." DocPartId="8a22d366bf6e4b83a80979a0e4a2317e" PartId="2e36e71594b9447d9c77fe032b457a3d">
      <Part Type="citata" DocPartId="21217c36b60e47d8ad5551a284b170d9" PartId="fdeb3ba70f2149d690ce39f5f794259a">
        <Part Type="papunktis" Nr="30.6" Abbr="30.6 pp." DocPartId="6abf7c8288864d16b71b5cf7e874d9bc" PartId="b62ed54f51e34dc8aff6dc5cc787bcea">
          <Part Type="papunktis" Nr="30.6.1" Abbr="30.6.1 pp." DocPartId="87d6ea06e3e8453ab8917b57fb34d088" PartId="14700a2cca3347eb9551d20080954fd3"/>
          <Part Type="papunktis" Nr="30.6.2" Abbr="30.6.2 pp." DocPartId="e337373d34674c7eaafbc818b793662f" PartId="d4a6c03e756645cbb2e6db656998b405"/>
          <Part Type="papunktis" Nr="30.6.3" Abbr="30.6.3 pp." DocPartId="4cc319a0b32d4340877ac36ec444ba07" PartId="b5c52bb1d98747979915d3fa48606de9"/>
          <Part Type="papunktis" Nr="30.6.4" Abbr="30.6.4 pp." DocPartId="201cf6564663472b9917dc9bd1b31806" PartId="d2c3d50040f4448a9fe383ad1d56c378"/>
        </Part>
      </Part>
    </Part>
    <Part Type="punktas" Nr="6" Abbr="6 p." DocPartId="fd92d8dd11824f348c8643ee17617ce6" PartId="5ec2dc35ba284e93b463265e55a355cd">
      <Part Type="citata" DocPartId="aa1b34c1f0a74f6592025ad9388cd775" PartId="3e9f3277a1f54b4488d258db69813622">
        <Part Type="punktas" Nr="41" Abbr="41 p." DocPartId="7fb488c1b80a4048aff35cb029c585d7" PartId="5708baf3b99e4487a04d3213786f4bc2"/>
      </Part>
    </Part>
    <Part Type="punktas" Nr="7" Abbr="7 p." DocPartId="dcb5f23a6947415999d0289511d3ab9a" PartId="85732b01acf34993830f6b81771f3ffd">
      <Part Type="citata" DocPartId="50ec275e11a44bc4b1d74a11a07c3b59" PartId="9eaa71a969d04a55b6a05e9a96675d21">
        <Part Type="punktas" Nr="43" Abbr="43 p." DocPartId="3925cce99e19417ebd31167c36b4e4be" PartId="b09baf971f6b4858a28f1143ba3e8acc"/>
      </Part>
    </Part>
    <Part Type="punktas" Nr="8" Abbr="8 p." DocPartId="b7cd831270714451828ed55aca3bd5e1" PartId="b652918b715f4d988b6bc7afd2f87e02">
      <Part Type="citata" DocPartId="714229a90d154fa6a64f421a678524e0" PartId="c9181ae81bcd4089864448619d9e701a">
        <Part Type="pastraipa" DocPartId="46572944c8b943189539d11a3dd10b26" PartId="2274aed11d1641ffa6d4f931fa769069"/>
      </Part>
    </Part>
    <Part Type="signatura" DocPartId="b533d4583a3449ebb835e7d7698907a8" PartId="7fd6ecffc3a04ff894eaca1119fad43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CDF3C1-4AA6-4723-A601-DB2B553CB3B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3079FFC-533C-4D4D-BFBE-0EC53641DF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3791</Words>
  <Characters>2161</Characters>
  <Application>Microsoft Office Word</Application>
  <DocSecurity>0</DocSecurity>
  <Lines>18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5941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Anastasija Skunčikaitė</dc:creator>
  <cp:lastModifiedBy>KUČIAUSKIENĖ Simona</cp:lastModifiedBy>
  <cp:revision>3</cp:revision>
  <dcterms:created xsi:type="dcterms:W3CDTF">2019-02-28T12:43:00Z</dcterms:created>
  <dcterms:modified xsi:type="dcterms:W3CDTF">2019-02-28T13:37:00Z</dcterms:modified>
</cp:coreProperties>
</file>