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c45c3406d50f44ce96bb2434fa78cc45"/>
        <w:id w:val="-79603171"/>
        <w:lock w:val="sdtLocked"/>
      </w:sdtPr>
      <w:sdtEndPr/>
      <w:sdtContent>
        <w:p w14:paraId="17604723" w14:textId="77777777" w:rsidR="00372CD8" w:rsidRDefault="00372CD8">
          <w:pPr>
            <w:tabs>
              <w:tab w:val="center" w:pos="4153"/>
              <w:tab w:val="right" w:pos="8306"/>
            </w:tabs>
            <w:rPr>
              <w:rFonts w:ascii="Arial" w:hAnsi="Arial"/>
              <w:sz w:val="22"/>
              <w:lang w:val="en-US"/>
            </w:rPr>
          </w:pPr>
        </w:p>
        <w:p w14:paraId="0C4AE69B" w14:textId="77777777" w:rsidR="00372CD8" w:rsidRDefault="008656A0">
          <w:pPr>
            <w:jc w:val="center"/>
            <w:rPr>
              <w:b/>
              <w:caps/>
              <w:szCs w:val="24"/>
            </w:rPr>
          </w:pPr>
          <w:r>
            <w:rPr>
              <w:spacing w:val="20"/>
              <w:sz w:val="16"/>
              <w:szCs w:val="24"/>
            </w:rPr>
            <w:object w:dxaOrig="931" w:dyaOrig="1036" w14:anchorId="2B2402F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5pt;height:52.5pt" o:ole="" fillcolor="window">
                <v:imagedata r:id="rId8" o:title=""/>
              </v:shape>
              <o:OLEObject Type="Embed" ProgID="Word.Picture.8" ShapeID="_x0000_i1025" DrawAspect="Content" ObjectID="_1836126729" r:id="rId9"/>
            </w:object>
          </w:r>
        </w:p>
        <w:p w14:paraId="307D6F1F" w14:textId="77777777" w:rsidR="00372CD8" w:rsidRDefault="008656A0">
          <w:pPr>
            <w:jc w:val="center"/>
            <w:rPr>
              <w:b/>
              <w:caps/>
              <w:szCs w:val="24"/>
            </w:rPr>
          </w:pPr>
          <w:r>
            <w:rPr>
              <w:b/>
              <w:caps/>
              <w:szCs w:val="24"/>
            </w:rPr>
            <w:t xml:space="preserve">TELŠIŲ RAJONO SAVIVALDYBĖS </w:t>
          </w:r>
        </w:p>
        <w:p w14:paraId="571CD58C" w14:textId="77777777" w:rsidR="00372CD8" w:rsidRDefault="008656A0">
          <w:pPr>
            <w:jc w:val="center"/>
            <w:rPr>
              <w:b/>
              <w:caps/>
              <w:szCs w:val="24"/>
            </w:rPr>
          </w:pPr>
          <w:r>
            <w:rPr>
              <w:b/>
              <w:caps/>
              <w:szCs w:val="24"/>
            </w:rPr>
            <w:t>TARYBA</w:t>
          </w:r>
        </w:p>
        <w:p w14:paraId="08393B2C" w14:textId="77777777" w:rsidR="00372CD8" w:rsidRDefault="00372CD8">
          <w:pPr>
            <w:jc w:val="center"/>
            <w:rPr>
              <w:b/>
              <w:caps/>
              <w:szCs w:val="24"/>
            </w:rPr>
          </w:pPr>
        </w:p>
        <w:p w14:paraId="169FBC43" w14:textId="77777777" w:rsidR="00372CD8" w:rsidRDefault="00372CD8">
          <w:pPr>
            <w:jc w:val="center"/>
            <w:rPr>
              <w:b/>
              <w:caps/>
              <w:szCs w:val="24"/>
            </w:rPr>
          </w:pPr>
        </w:p>
        <w:p w14:paraId="09060F70" w14:textId="77777777" w:rsidR="00372CD8" w:rsidRDefault="008656A0">
          <w:pPr>
            <w:jc w:val="center"/>
            <w:rPr>
              <w:b/>
              <w:caps/>
              <w:szCs w:val="24"/>
            </w:rPr>
          </w:pPr>
          <w:r>
            <w:rPr>
              <w:b/>
              <w:caps/>
              <w:szCs w:val="24"/>
            </w:rPr>
            <w:t>SPRENDIMAS</w:t>
          </w:r>
        </w:p>
        <w:p w14:paraId="488AFEE6" w14:textId="77777777" w:rsidR="00372CD8" w:rsidRDefault="008656A0">
          <w:pPr>
            <w:jc w:val="center"/>
            <w:rPr>
              <w:b/>
              <w:szCs w:val="24"/>
            </w:rPr>
          </w:pPr>
          <w:r>
            <w:rPr>
              <w:b/>
              <w:szCs w:val="24"/>
            </w:rPr>
            <w:t xml:space="preserve">DĖL TELŠIŲ RAJONO SAVIVALDYBĖS TARYBOS 2026 M. SAUSIO 29 D. SPRENDIMO NR. T1-26 „DĖL TELŠIŲ RAJONO </w:t>
          </w:r>
          <w:r>
            <w:rPr>
              <w:b/>
              <w:szCs w:val="24"/>
            </w:rPr>
            <w:t>SAVIVALDYBĖS MOKYKLŲ, KURIOMS NUSTATOMAS KLASIŲ IR MOKINIŲ SKAIČIUS, UGDYMO GRUPIŲ IR VAIKŲ SKAIČIUS 2026–2027 MOKSLO METAMS, SĄRAŠO PATVIRTINIMO“ PAKEITIMO</w:t>
          </w:r>
        </w:p>
        <w:p w14:paraId="176194C6" w14:textId="77777777" w:rsidR="00372CD8" w:rsidRDefault="00372CD8">
          <w:pPr>
            <w:jc w:val="center"/>
            <w:rPr>
              <w:bCs/>
              <w:szCs w:val="24"/>
            </w:rPr>
          </w:pPr>
        </w:p>
        <w:p w14:paraId="159533E4" w14:textId="6301F1A8" w:rsidR="00372CD8" w:rsidRDefault="008656A0">
          <w:pPr>
            <w:jc w:val="center"/>
            <w:rPr>
              <w:bCs/>
              <w:szCs w:val="24"/>
            </w:rPr>
          </w:pPr>
          <w:r>
            <w:rPr>
              <w:bCs/>
              <w:szCs w:val="24"/>
            </w:rPr>
            <w:t>2026 m. kovo 26 d. Nr. T1-</w:t>
          </w:r>
          <w:r>
            <w:rPr>
              <w:bCs/>
              <w:szCs w:val="24"/>
            </w:rPr>
            <w:t>96</w:t>
          </w:r>
        </w:p>
        <w:p w14:paraId="2E2EE2A9" w14:textId="0291C806" w:rsidR="00372CD8" w:rsidRDefault="008656A0">
          <w:pPr>
            <w:ind w:firstLine="62"/>
            <w:jc w:val="center"/>
            <w:rPr>
              <w:bCs/>
              <w:szCs w:val="24"/>
            </w:rPr>
          </w:pPr>
          <w:r>
            <w:rPr>
              <w:bCs/>
              <w:szCs w:val="24"/>
            </w:rPr>
            <w:t>Telšiai </w:t>
          </w:r>
        </w:p>
        <w:p w14:paraId="2DB3445B" w14:textId="77777777" w:rsidR="00372CD8" w:rsidRDefault="00372CD8">
          <w:pPr>
            <w:ind w:firstLine="62"/>
            <w:jc w:val="center"/>
            <w:rPr>
              <w:rFonts w:ascii="Arial" w:hAnsi="Arial"/>
              <w:sz w:val="22"/>
              <w:lang w:val="en-US"/>
            </w:rPr>
          </w:pPr>
        </w:p>
        <w:sdt>
          <w:sdtPr>
            <w:alias w:val="preambule"/>
            <w:tag w:val="part_551fdbc752b445e98dc2251b2c2d9e14"/>
            <w:id w:val="-1314945644"/>
            <w:lock w:val="sdtLocked"/>
          </w:sdtPr>
          <w:sdtEndPr/>
          <w:sdtContent>
            <w:p w14:paraId="0A1C8BE8" w14:textId="77777777" w:rsidR="00372CD8" w:rsidRDefault="008656A0">
              <w:pPr>
                <w:ind w:firstLine="720"/>
                <w:jc w:val="both"/>
                <w:rPr>
                  <w:szCs w:val="24"/>
                </w:rPr>
              </w:pPr>
              <w:r>
                <w:rPr>
                  <w:szCs w:val="24"/>
                </w:rPr>
                <w:t>Telšių rajono savivaldybės taryba n u s p r e n d ž i a:</w:t>
              </w:r>
            </w:p>
          </w:sdtContent>
        </w:sdt>
        <w:sdt>
          <w:sdtPr>
            <w:alias w:val="pastraipa"/>
            <w:tag w:val="part_d1961ab344ac46a29a8b44a860a5c209"/>
            <w:id w:val="-524791252"/>
            <w:lock w:val="sdtLocked"/>
          </w:sdtPr>
          <w:sdtEndPr/>
          <w:sdtContent>
            <w:p w14:paraId="1C057095" w14:textId="7FD81E60" w:rsidR="00372CD8" w:rsidRDefault="008656A0">
              <w:pPr>
                <w:ind w:firstLine="720"/>
                <w:jc w:val="both"/>
                <w:rPr>
                  <w:szCs w:val="24"/>
                </w:rPr>
              </w:pPr>
              <w:r>
                <w:rPr>
                  <w:szCs w:val="24"/>
                </w:rPr>
                <w:t>Pakeisti Telšių rajono savivaldybės mokyklų, kurioms nustatomas klasių ir mokinių skaičius, ugdymo grupių ir vaikų skaičius 2026–2027 mokslo metams, sąrašą, patvirtintą Telšių rajono savivaldybės tarybos 2026 m. sausio 29 d. sprendimu Nr. T1-26 „Dėl Telši</w:t>
              </w:r>
              <w:r>
                <w:rPr>
                  <w:szCs w:val="24"/>
                </w:rPr>
                <w:t>ų rajono savivaldybės mokyklų, kurioms nustatomas klasių ir mokinių skaičius, ugdymo grupių ir vaikų skaičius 2026–2027 mokslo metams, sąrašo patvirtinimo“, ir 6 punktą išdėstyti taip:</w:t>
              </w:r>
            </w:p>
          </w:sdtContent>
        </w:sdt>
        <w:sdt>
          <w:sdtPr>
            <w:alias w:val="lentele"/>
            <w:tag w:val="part_6be82cf2f6704c379e06b82c6ce5d691"/>
            <w:id w:val="-1358953420"/>
            <w:lock w:val="sdtLocked"/>
          </w:sdtPr>
          <w:sdtEndPr/>
          <w:sdt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7"/>
                <w:gridCol w:w="1821"/>
                <w:gridCol w:w="618"/>
                <w:gridCol w:w="597"/>
                <w:gridCol w:w="507"/>
                <w:gridCol w:w="537"/>
                <w:gridCol w:w="507"/>
                <w:gridCol w:w="507"/>
                <w:gridCol w:w="1070"/>
                <w:gridCol w:w="507"/>
                <w:gridCol w:w="507"/>
                <w:gridCol w:w="507"/>
                <w:gridCol w:w="323"/>
                <w:gridCol w:w="323"/>
                <w:gridCol w:w="336"/>
                <w:gridCol w:w="604"/>
              </w:tblGrid>
              <w:tr w:rsidR="00372CD8" w14:paraId="1C4E0581" w14:textId="77777777">
                <w:tc>
                  <w:tcPr>
                    <w:tcW w:w="619" w:type="dxa"/>
                    <w:vMerge w:val="restart"/>
                    <w:vAlign w:val="center"/>
                  </w:tcPr>
                  <w:p w14:paraId="0CCBDC5F" w14:textId="1E79A5FA" w:rsidR="00372CD8" w:rsidRDefault="008656A0">
                    <w:pPr>
                      <w:jc w:val="center"/>
                      <w:rPr>
                        <w:szCs w:val="24"/>
                      </w:rPr>
                    </w:pPr>
                    <w:r>
                      <w:rPr>
                        <w:szCs w:val="24"/>
                      </w:rPr>
                      <w:t>„6.</w:t>
                    </w:r>
                  </w:p>
                </w:tc>
                <w:tc>
                  <w:tcPr>
                    <w:tcW w:w="3066" w:type="dxa"/>
                    <w:vAlign w:val="center"/>
                  </w:tcPr>
                  <w:p w14:paraId="03D1D9BE" w14:textId="77777777" w:rsidR="00372CD8" w:rsidRDefault="008656A0">
                    <w:pPr>
                      <w:rPr>
                        <w:szCs w:val="24"/>
                      </w:rPr>
                    </w:pPr>
                    <w:r>
                      <w:rPr>
                        <w:szCs w:val="24"/>
                      </w:rPr>
                      <w:t>Telšių „Ateities“ progimnazija (iš jų:)</w:t>
                    </w:r>
                  </w:p>
                </w:tc>
                <w:tc>
                  <w:tcPr>
                    <w:tcW w:w="1216" w:type="dxa"/>
                    <w:vAlign w:val="center"/>
                  </w:tcPr>
                  <w:p w14:paraId="249B0E77" w14:textId="77777777" w:rsidR="00372CD8" w:rsidRDefault="00372CD8">
                    <w:pPr>
                      <w:jc w:val="center"/>
                      <w:rPr>
                        <w:szCs w:val="24"/>
                      </w:rPr>
                    </w:pPr>
                  </w:p>
                </w:tc>
                <w:tc>
                  <w:tcPr>
                    <w:tcW w:w="1115" w:type="dxa"/>
                    <w:vAlign w:val="center"/>
                  </w:tcPr>
                  <w:p w14:paraId="6B86A6CC" w14:textId="77777777" w:rsidR="00372CD8" w:rsidRDefault="00372CD8">
                    <w:pPr>
                      <w:jc w:val="center"/>
                      <w:rPr>
                        <w:szCs w:val="24"/>
                      </w:rPr>
                    </w:pPr>
                  </w:p>
                </w:tc>
                <w:tc>
                  <w:tcPr>
                    <w:tcW w:w="693" w:type="dxa"/>
                    <w:vAlign w:val="center"/>
                  </w:tcPr>
                  <w:p w14:paraId="27B9C976" w14:textId="77777777" w:rsidR="00372CD8" w:rsidRDefault="00372CD8">
                    <w:pPr>
                      <w:jc w:val="center"/>
                      <w:rPr>
                        <w:szCs w:val="24"/>
                      </w:rPr>
                    </w:pPr>
                  </w:p>
                </w:tc>
                <w:tc>
                  <w:tcPr>
                    <w:tcW w:w="835" w:type="dxa"/>
                    <w:vAlign w:val="center"/>
                  </w:tcPr>
                  <w:p w14:paraId="1D727655" w14:textId="77777777" w:rsidR="00372CD8" w:rsidRDefault="00372CD8">
                    <w:pPr>
                      <w:jc w:val="center"/>
                      <w:rPr>
                        <w:szCs w:val="24"/>
                      </w:rPr>
                    </w:pPr>
                  </w:p>
                </w:tc>
                <w:tc>
                  <w:tcPr>
                    <w:tcW w:w="694" w:type="dxa"/>
                    <w:vAlign w:val="center"/>
                  </w:tcPr>
                  <w:p w14:paraId="4B3252C6" w14:textId="77777777" w:rsidR="00372CD8" w:rsidRDefault="00372CD8">
                    <w:pPr>
                      <w:jc w:val="center"/>
                      <w:rPr>
                        <w:szCs w:val="24"/>
                      </w:rPr>
                    </w:pPr>
                  </w:p>
                </w:tc>
                <w:tc>
                  <w:tcPr>
                    <w:tcW w:w="694" w:type="dxa"/>
                    <w:vAlign w:val="center"/>
                  </w:tcPr>
                  <w:p w14:paraId="649E6319" w14:textId="77777777" w:rsidR="00372CD8" w:rsidRDefault="00372CD8">
                    <w:pPr>
                      <w:jc w:val="center"/>
                      <w:rPr>
                        <w:szCs w:val="24"/>
                      </w:rPr>
                    </w:pPr>
                  </w:p>
                </w:tc>
                <w:tc>
                  <w:tcPr>
                    <w:tcW w:w="693" w:type="dxa"/>
                    <w:vAlign w:val="center"/>
                  </w:tcPr>
                  <w:p w14:paraId="2B4CA8E0" w14:textId="77777777" w:rsidR="00372CD8" w:rsidRDefault="00372CD8">
                    <w:pPr>
                      <w:jc w:val="center"/>
                      <w:rPr>
                        <w:szCs w:val="24"/>
                      </w:rPr>
                    </w:pPr>
                  </w:p>
                </w:tc>
                <w:tc>
                  <w:tcPr>
                    <w:tcW w:w="694" w:type="dxa"/>
                    <w:vAlign w:val="center"/>
                  </w:tcPr>
                  <w:p w14:paraId="36F75757" w14:textId="77777777" w:rsidR="00372CD8" w:rsidRDefault="00372CD8">
                    <w:pPr>
                      <w:jc w:val="center"/>
                      <w:rPr>
                        <w:szCs w:val="24"/>
                      </w:rPr>
                    </w:pPr>
                  </w:p>
                </w:tc>
                <w:tc>
                  <w:tcPr>
                    <w:tcW w:w="694" w:type="dxa"/>
                    <w:vAlign w:val="center"/>
                  </w:tcPr>
                  <w:p w14:paraId="49DE86C3" w14:textId="77777777" w:rsidR="00372CD8" w:rsidRDefault="00372CD8">
                    <w:pPr>
                      <w:jc w:val="center"/>
                      <w:rPr>
                        <w:szCs w:val="24"/>
                      </w:rPr>
                    </w:pPr>
                  </w:p>
                </w:tc>
                <w:tc>
                  <w:tcPr>
                    <w:tcW w:w="694" w:type="dxa"/>
                    <w:vAlign w:val="center"/>
                  </w:tcPr>
                  <w:p w14:paraId="78E4BEBA" w14:textId="77777777" w:rsidR="00372CD8" w:rsidRDefault="00372CD8">
                    <w:pPr>
                      <w:jc w:val="center"/>
                      <w:rPr>
                        <w:szCs w:val="24"/>
                      </w:rPr>
                    </w:pPr>
                  </w:p>
                </w:tc>
                <w:tc>
                  <w:tcPr>
                    <w:tcW w:w="693" w:type="dxa"/>
                    <w:vAlign w:val="center"/>
                  </w:tcPr>
                  <w:p w14:paraId="7A75E83E" w14:textId="77777777" w:rsidR="00372CD8" w:rsidRDefault="00372CD8">
                    <w:pPr>
                      <w:jc w:val="center"/>
                      <w:rPr>
                        <w:szCs w:val="24"/>
                      </w:rPr>
                    </w:pPr>
                  </w:p>
                </w:tc>
                <w:tc>
                  <w:tcPr>
                    <w:tcW w:w="694" w:type="dxa"/>
                    <w:vAlign w:val="center"/>
                  </w:tcPr>
                  <w:p w14:paraId="185B8A56" w14:textId="77777777" w:rsidR="00372CD8" w:rsidRDefault="00372CD8">
                    <w:pPr>
                      <w:jc w:val="center"/>
                      <w:rPr>
                        <w:szCs w:val="24"/>
                      </w:rPr>
                    </w:pPr>
                  </w:p>
                </w:tc>
                <w:tc>
                  <w:tcPr>
                    <w:tcW w:w="758" w:type="dxa"/>
                    <w:vAlign w:val="center"/>
                  </w:tcPr>
                  <w:p w14:paraId="0AD6C9CE" w14:textId="77777777" w:rsidR="00372CD8" w:rsidRDefault="00372CD8">
                    <w:pPr>
                      <w:jc w:val="center"/>
                      <w:rPr>
                        <w:szCs w:val="24"/>
                      </w:rPr>
                    </w:pPr>
                  </w:p>
                </w:tc>
                <w:tc>
                  <w:tcPr>
                    <w:tcW w:w="708" w:type="dxa"/>
                  </w:tcPr>
                  <w:p w14:paraId="6D089F07" w14:textId="1431D8E0" w:rsidR="00372CD8" w:rsidRDefault="008656A0">
                    <w:pPr>
                      <w:jc w:val="center"/>
                      <w:rPr>
                        <w:szCs w:val="24"/>
                      </w:rPr>
                    </w:pPr>
                    <w:r>
                      <w:rPr>
                        <w:szCs w:val="24"/>
                      </w:rPr>
                      <w:t>711</w:t>
                    </w:r>
                  </w:p>
                  <w:p w14:paraId="7EC9BC69" w14:textId="4158A6D8" w:rsidR="00372CD8" w:rsidRDefault="008656A0">
                    <w:pPr>
                      <w:jc w:val="center"/>
                      <w:rPr>
                        <w:szCs w:val="24"/>
                      </w:rPr>
                    </w:pPr>
                    <w:r>
                      <w:rPr>
                        <w:szCs w:val="24"/>
                      </w:rPr>
                      <w:t>34</w:t>
                    </w:r>
                  </w:p>
                </w:tc>
              </w:tr>
              <w:tr w:rsidR="00372CD8" w14:paraId="31F88B97" w14:textId="77777777">
                <w:tc>
                  <w:tcPr>
                    <w:tcW w:w="619" w:type="dxa"/>
                    <w:vMerge/>
                    <w:vAlign w:val="center"/>
                  </w:tcPr>
                  <w:p w14:paraId="7835D4FD" w14:textId="77777777" w:rsidR="00372CD8" w:rsidRDefault="00372CD8">
                    <w:pPr>
                      <w:jc w:val="center"/>
                      <w:rPr>
                        <w:szCs w:val="24"/>
                      </w:rPr>
                    </w:pPr>
                  </w:p>
                </w:tc>
                <w:tc>
                  <w:tcPr>
                    <w:tcW w:w="3066" w:type="dxa"/>
                    <w:vAlign w:val="center"/>
                  </w:tcPr>
                  <w:p w14:paraId="4438F7C7" w14:textId="77777777" w:rsidR="00372CD8" w:rsidRDefault="008656A0">
                    <w:pPr>
                      <w:rPr>
                        <w:szCs w:val="24"/>
                      </w:rPr>
                    </w:pPr>
                    <w:r>
                      <w:rPr>
                        <w:szCs w:val="24"/>
                      </w:rPr>
                      <w:t>„Ateities“ progimnazija</w:t>
                    </w:r>
                  </w:p>
                </w:tc>
                <w:tc>
                  <w:tcPr>
                    <w:tcW w:w="1216" w:type="dxa"/>
                    <w:vAlign w:val="center"/>
                  </w:tcPr>
                  <w:p w14:paraId="58866F86" w14:textId="77777777" w:rsidR="00372CD8" w:rsidRDefault="00372CD8">
                    <w:pPr>
                      <w:jc w:val="center"/>
                      <w:rPr>
                        <w:szCs w:val="24"/>
                      </w:rPr>
                    </w:pPr>
                  </w:p>
                </w:tc>
                <w:tc>
                  <w:tcPr>
                    <w:tcW w:w="1115" w:type="dxa"/>
                    <w:vAlign w:val="center"/>
                  </w:tcPr>
                  <w:p w14:paraId="3871468A" w14:textId="77777777" w:rsidR="00372CD8" w:rsidRDefault="00372CD8">
                    <w:pPr>
                      <w:jc w:val="center"/>
                      <w:rPr>
                        <w:szCs w:val="24"/>
                      </w:rPr>
                    </w:pPr>
                  </w:p>
                </w:tc>
                <w:tc>
                  <w:tcPr>
                    <w:tcW w:w="693" w:type="dxa"/>
                    <w:vAlign w:val="center"/>
                  </w:tcPr>
                  <w:p w14:paraId="6CABF452" w14:textId="77777777" w:rsidR="00372CD8" w:rsidRDefault="008656A0">
                    <w:pPr>
                      <w:jc w:val="center"/>
                      <w:rPr>
                        <w:szCs w:val="24"/>
                      </w:rPr>
                    </w:pPr>
                    <w:r>
                      <w:rPr>
                        <w:szCs w:val="24"/>
                      </w:rPr>
                      <w:t>62</w:t>
                    </w:r>
                  </w:p>
                  <w:p w14:paraId="1BC8E5FA" w14:textId="77777777" w:rsidR="00372CD8" w:rsidRDefault="008656A0">
                    <w:pPr>
                      <w:jc w:val="center"/>
                      <w:rPr>
                        <w:szCs w:val="24"/>
                      </w:rPr>
                    </w:pPr>
                    <w:r>
                      <w:rPr>
                        <w:szCs w:val="24"/>
                      </w:rPr>
                      <w:t>3</w:t>
                    </w:r>
                  </w:p>
                </w:tc>
                <w:tc>
                  <w:tcPr>
                    <w:tcW w:w="835" w:type="dxa"/>
                    <w:vAlign w:val="center"/>
                  </w:tcPr>
                  <w:p w14:paraId="052B68C9" w14:textId="77777777" w:rsidR="00372CD8" w:rsidRDefault="008656A0">
                    <w:pPr>
                      <w:jc w:val="center"/>
                      <w:rPr>
                        <w:szCs w:val="24"/>
                      </w:rPr>
                    </w:pPr>
                    <w:r>
                      <w:rPr>
                        <w:szCs w:val="24"/>
                      </w:rPr>
                      <w:t>55</w:t>
                    </w:r>
                  </w:p>
                  <w:p w14:paraId="6D5FAD00" w14:textId="77777777" w:rsidR="00372CD8" w:rsidRDefault="008656A0">
                    <w:pPr>
                      <w:jc w:val="center"/>
                      <w:rPr>
                        <w:szCs w:val="24"/>
                      </w:rPr>
                    </w:pPr>
                    <w:r>
                      <w:rPr>
                        <w:szCs w:val="24"/>
                      </w:rPr>
                      <w:t>3</w:t>
                    </w:r>
                  </w:p>
                </w:tc>
                <w:tc>
                  <w:tcPr>
                    <w:tcW w:w="694" w:type="dxa"/>
                    <w:vAlign w:val="center"/>
                  </w:tcPr>
                  <w:p w14:paraId="0A7CCBDE" w14:textId="77777777" w:rsidR="00372CD8" w:rsidRDefault="008656A0">
                    <w:pPr>
                      <w:jc w:val="center"/>
                      <w:rPr>
                        <w:szCs w:val="24"/>
                      </w:rPr>
                    </w:pPr>
                    <w:r>
                      <w:rPr>
                        <w:szCs w:val="24"/>
                      </w:rPr>
                      <w:t>71</w:t>
                    </w:r>
                  </w:p>
                  <w:p w14:paraId="70A5C8A8" w14:textId="77777777" w:rsidR="00372CD8" w:rsidRDefault="008656A0">
                    <w:pPr>
                      <w:jc w:val="center"/>
                      <w:rPr>
                        <w:szCs w:val="24"/>
                      </w:rPr>
                    </w:pPr>
                    <w:r>
                      <w:rPr>
                        <w:szCs w:val="24"/>
                      </w:rPr>
                      <w:t>3</w:t>
                    </w:r>
                  </w:p>
                </w:tc>
                <w:tc>
                  <w:tcPr>
                    <w:tcW w:w="694" w:type="dxa"/>
                    <w:vAlign w:val="center"/>
                  </w:tcPr>
                  <w:p w14:paraId="230FBA09" w14:textId="77777777" w:rsidR="00372CD8" w:rsidRDefault="008656A0">
                    <w:pPr>
                      <w:jc w:val="center"/>
                      <w:rPr>
                        <w:szCs w:val="24"/>
                      </w:rPr>
                    </w:pPr>
                    <w:r>
                      <w:rPr>
                        <w:szCs w:val="24"/>
                      </w:rPr>
                      <w:t>43</w:t>
                    </w:r>
                  </w:p>
                  <w:p w14:paraId="2D60BF6A" w14:textId="77777777" w:rsidR="00372CD8" w:rsidRDefault="008656A0">
                    <w:pPr>
                      <w:jc w:val="center"/>
                      <w:rPr>
                        <w:szCs w:val="24"/>
                      </w:rPr>
                    </w:pPr>
                    <w:r>
                      <w:rPr>
                        <w:szCs w:val="24"/>
                      </w:rPr>
                      <w:t>2</w:t>
                    </w:r>
                  </w:p>
                </w:tc>
                <w:tc>
                  <w:tcPr>
                    <w:tcW w:w="693" w:type="dxa"/>
                    <w:vAlign w:val="center"/>
                  </w:tcPr>
                  <w:p w14:paraId="739C1EAB" w14:textId="4F00A77B" w:rsidR="00372CD8" w:rsidRDefault="008656A0">
                    <w:pPr>
                      <w:jc w:val="center"/>
                      <w:rPr>
                        <w:szCs w:val="24"/>
                      </w:rPr>
                    </w:pPr>
                    <w:r>
                      <w:rPr>
                        <w:szCs w:val="24"/>
                      </w:rPr>
                      <w:t>92</w:t>
                    </w:r>
                  </w:p>
                  <w:p w14:paraId="47518C2B" w14:textId="38B98DCC" w:rsidR="00372CD8" w:rsidRDefault="008656A0">
                    <w:pPr>
                      <w:jc w:val="center"/>
                      <w:rPr>
                        <w:szCs w:val="24"/>
                      </w:rPr>
                    </w:pPr>
                    <w:r>
                      <w:rPr>
                        <w:szCs w:val="24"/>
                      </w:rPr>
                      <w:t>4 (1 sportinė)</w:t>
                    </w:r>
                  </w:p>
                </w:tc>
                <w:tc>
                  <w:tcPr>
                    <w:tcW w:w="694" w:type="dxa"/>
                    <w:vAlign w:val="center"/>
                  </w:tcPr>
                  <w:p w14:paraId="1E7B25D0" w14:textId="77777777" w:rsidR="00372CD8" w:rsidRDefault="008656A0">
                    <w:pPr>
                      <w:jc w:val="center"/>
                      <w:rPr>
                        <w:szCs w:val="24"/>
                      </w:rPr>
                    </w:pPr>
                    <w:r>
                      <w:rPr>
                        <w:szCs w:val="24"/>
                      </w:rPr>
                      <w:t>75</w:t>
                    </w:r>
                  </w:p>
                  <w:p w14:paraId="75666E62" w14:textId="77777777" w:rsidR="00372CD8" w:rsidRDefault="008656A0">
                    <w:pPr>
                      <w:jc w:val="center"/>
                      <w:rPr>
                        <w:szCs w:val="24"/>
                      </w:rPr>
                    </w:pPr>
                    <w:r>
                      <w:rPr>
                        <w:szCs w:val="24"/>
                      </w:rPr>
                      <w:t>3</w:t>
                    </w:r>
                  </w:p>
                </w:tc>
                <w:tc>
                  <w:tcPr>
                    <w:tcW w:w="694" w:type="dxa"/>
                    <w:vAlign w:val="center"/>
                  </w:tcPr>
                  <w:p w14:paraId="75A58CED" w14:textId="77777777" w:rsidR="00372CD8" w:rsidRDefault="008656A0">
                    <w:pPr>
                      <w:jc w:val="center"/>
                      <w:rPr>
                        <w:szCs w:val="24"/>
                      </w:rPr>
                    </w:pPr>
                    <w:r>
                      <w:rPr>
                        <w:szCs w:val="24"/>
                      </w:rPr>
                      <w:t>62</w:t>
                    </w:r>
                  </w:p>
                  <w:p w14:paraId="6B1C4C84" w14:textId="77777777" w:rsidR="00372CD8" w:rsidRDefault="008656A0">
                    <w:pPr>
                      <w:jc w:val="center"/>
                      <w:rPr>
                        <w:szCs w:val="24"/>
                      </w:rPr>
                    </w:pPr>
                    <w:r>
                      <w:rPr>
                        <w:szCs w:val="24"/>
                      </w:rPr>
                      <w:t>3</w:t>
                    </w:r>
                  </w:p>
                </w:tc>
                <w:tc>
                  <w:tcPr>
                    <w:tcW w:w="694" w:type="dxa"/>
                    <w:vAlign w:val="center"/>
                  </w:tcPr>
                  <w:p w14:paraId="37B05DDD" w14:textId="77777777" w:rsidR="00372CD8" w:rsidRDefault="008656A0">
                    <w:pPr>
                      <w:jc w:val="center"/>
                      <w:rPr>
                        <w:szCs w:val="24"/>
                      </w:rPr>
                    </w:pPr>
                    <w:r>
                      <w:rPr>
                        <w:szCs w:val="24"/>
                      </w:rPr>
                      <w:t>79</w:t>
                    </w:r>
                  </w:p>
                  <w:p w14:paraId="040DAF25" w14:textId="77777777" w:rsidR="00372CD8" w:rsidRDefault="008656A0">
                    <w:pPr>
                      <w:jc w:val="center"/>
                      <w:rPr>
                        <w:szCs w:val="24"/>
                      </w:rPr>
                    </w:pPr>
                    <w:r>
                      <w:rPr>
                        <w:szCs w:val="24"/>
                      </w:rPr>
                      <w:t>3</w:t>
                    </w:r>
                  </w:p>
                </w:tc>
                <w:tc>
                  <w:tcPr>
                    <w:tcW w:w="693" w:type="dxa"/>
                    <w:vAlign w:val="center"/>
                  </w:tcPr>
                  <w:p w14:paraId="1C04D956" w14:textId="77777777" w:rsidR="00372CD8" w:rsidRDefault="00372CD8">
                    <w:pPr>
                      <w:jc w:val="center"/>
                      <w:rPr>
                        <w:szCs w:val="24"/>
                      </w:rPr>
                    </w:pPr>
                  </w:p>
                </w:tc>
                <w:tc>
                  <w:tcPr>
                    <w:tcW w:w="694" w:type="dxa"/>
                    <w:vAlign w:val="center"/>
                  </w:tcPr>
                  <w:p w14:paraId="0112893E" w14:textId="77777777" w:rsidR="00372CD8" w:rsidRDefault="00372CD8">
                    <w:pPr>
                      <w:jc w:val="center"/>
                      <w:rPr>
                        <w:szCs w:val="24"/>
                      </w:rPr>
                    </w:pPr>
                  </w:p>
                </w:tc>
                <w:tc>
                  <w:tcPr>
                    <w:tcW w:w="758" w:type="dxa"/>
                    <w:vAlign w:val="center"/>
                  </w:tcPr>
                  <w:p w14:paraId="3F27D090" w14:textId="77777777" w:rsidR="00372CD8" w:rsidRDefault="00372CD8">
                    <w:pPr>
                      <w:jc w:val="center"/>
                      <w:rPr>
                        <w:szCs w:val="24"/>
                      </w:rPr>
                    </w:pPr>
                  </w:p>
                </w:tc>
                <w:tc>
                  <w:tcPr>
                    <w:tcW w:w="708" w:type="dxa"/>
                    <w:vAlign w:val="center"/>
                  </w:tcPr>
                  <w:p w14:paraId="7578F143" w14:textId="46E0953B" w:rsidR="00372CD8" w:rsidRDefault="008656A0">
                    <w:pPr>
                      <w:jc w:val="center"/>
                      <w:rPr>
                        <w:szCs w:val="24"/>
                      </w:rPr>
                    </w:pPr>
                    <w:r>
                      <w:rPr>
                        <w:szCs w:val="24"/>
                      </w:rPr>
                      <w:t>539</w:t>
                    </w:r>
                  </w:p>
                  <w:p w14:paraId="3BCC918C" w14:textId="2B102D74" w:rsidR="00372CD8" w:rsidRDefault="008656A0">
                    <w:pPr>
                      <w:jc w:val="center"/>
                      <w:rPr>
                        <w:szCs w:val="24"/>
                      </w:rPr>
                    </w:pPr>
                    <w:r>
                      <w:rPr>
                        <w:szCs w:val="24"/>
                      </w:rPr>
                      <w:t>24</w:t>
                    </w:r>
                  </w:p>
                </w:tc>
              </w:tr>
              <w:tr w:rsidR="00372CD8" w14:paraId="0C239601" w14:textId="77777777">
                <w:tc>
                  <w:tcPr>
                    <w:tcW w:w="619" w:type="dxa"/>
                    <w:vMerge/>
                    <w:vAlign w:val="center"/>
                  </w:tcPr>
                  <w:p w14:paraId="270FF0A1" w14:textId="77777777" w:rsidR="00372CD8" w:rsidRDefault="00372CD8">
                    <w:pPr>
                      <w:jc w:val="center"/>
                      <w:rPr>
                        <w:szCs w:val="24"/>
                      </w:rPr>
                    </w:pPr>
                  </w:p>
                </w:tc>
                <w:tc>
                  <w:tcPr>
                    <w:tcW w:w="3066" w:type="dxa"/>
                    <w:vAlign w:val="center"/>
                  </w:tcPr>
                  <w:p w14:paraId="298F22FC" w14:textId="77777777" w:rsidR="00372CD8" w:rsidRDefault="008656A0">
                    <w:pPr>
                      <w:rPr>
                        <w:szCs w:val="24"/>
                      </w:rPr>
                    </w:pPr>
                    <w:proofErr w:type="spellStart"/>
                    <w:r>
                      <w:rPr>
                        <w:szCs w:val="24"/>
                      </w:rPr>
                      <w:t>Degaičių</w:t>
                    </w:r>
                    <w:proofErr w:type="spellEnd"/>
                    <w:r>
                      <w:rPr>
                        <w:szCs w:val="24"/>
                      </w:rPr>
                      <w:t xml:space="preserve"> skyrius</w:t>
                    </w:r>
                  </w:p>
                </w:tc>
                <w:tc>
                  <w:tcPr>
                    <w:tcW w:w="1216" w:type="dxa"/>
                    <w:vAlign w:val="center"/>
                  </w:tcPr>
                  <w:p w14:paraId="733DF6DC" w14:textId="77777777" w:rsidR="00372CD8" w:rsidRDefault="008656A0">
                    <w:pPr>
                      <w:jc w:val="center"/>
                      <w:rPr>
                        <w:szCs w:val="24"/>
                      </w:rPr>
                    </w:pPr>
                    <w:r>
                      <w:rPr>
                        <w:szCs w:val="24"/>
                      </w:rPr>
                      <w:t>7</w:t>
                    </w:r>
                  </w:p>
                  <w:p w14:paraId="2B34438B" w14:textId="77777777" w:rsidR="00372CD8" w:rsidRDefault="008656A0">
                    <w:pPr>
                      <w:jc w:val="center"/>
                      <w:rPr>
                        <w:szCs w:val="24"/>
                      </w:rPr>
                    </w:pPr>
                    <w:r>
                      <w:rPr>
                        <w:szCs w:val="24"/>
                      </w:rPr>
                      <w:t>1</w:t>
                    </w:r>
                  </w:p>
                </w:tc>
                <w:tc>
                  <w:tcPr>
                    <w:tcW w:w="1115" w:type="dxa"/>
                    <w:vAlign w:val="center"/>
                  </w:tcPr>
                  <w:p w14:paraId="0F0FFB73" w14:textId="77777777" w:rsidR="00372CD8" w:rsidRDefault="00372CD8">
                    <w:pPr>
                      <w:jc w:val="center"/>
                      <w:rPr>
                        <w:szCs w:val="24"/>
                      </w:rPr>
                    </w:pPr>
                  </w:p>
                </w:tc>
                <w:tc>
                  <w:tcPr>
                    <w:tcW w:w="693" w:type="dxa"/>
                    <w:vAlign w:val="center"/>
                  </w:tcPr>
                  <w:p w14:paraId="732E16FB" w14:textId="77777777" w:rsidR="00372CD8" w:rsidRDefault="00372CD8">
                    <w:pPr>
                      <w:jc w:val="center"/>
                      <w:rPr>
                        <w:szCs w:val="24"/>
                      </w:rPr>
                    </w:pPr>
                  </w:p>
                </w:tc>
                <w:tc>
                  <w:tcPr>
                    <w:tcW w:w="835" w:type="dxa"/>
                    <w:vAlign w:val="center"/>
                  </w:tcPr>
                  <w:p w14:paraId="4A34A1D4" w14:textId="77777777" w:rsidR="00372CD8" w:rsidRDefault="00372CD8">
                    <w:pPr>
                      <w:jc w:val="center"/>
                      <w:rPr>
                        <w:szCs w:val="24"/>
                      </w:rPr>
                    </w:pPr>
                  </w:p>
                </w:tc>
                <w:tc>
                  <w:tcPr>
                    <w:tcW w:w="694" w:type="dxa"/>
                    <w:vAlign w:val="center"/>
                  </w:tcPr>
                  <w:p w14:paraId="60312B97" w14:textId="77777777" w:rsidR="00372CD8" w:rsidRDefault="00372CD8">
                    <w:pPr>
                      <w:jc w:val="center"/>
                      <w:rPr>
                        <w:szCs w:val="24"/>
                      </w:rPr>
                    </w:pPr>
                  </w:p>
                </w:tc>
                <w:tc>
                  <w:tcPr>
                    <w:tcW w:w="694" w:type="dxa"/>
                    <w:vAlign w:val="center"/>
                  </w:tcPr>
                  <w:p w14:paraId="59621712" w14:textId="77777777" w:rsidR="00372CD8" w:rsidRDefault="00372CD8">
                    <w:pPr>
                      <w:jc w:val="center"/>
                      <w:rPr>
                        <w:szCs w:val="24"/>
                      </w:rPr>
                    </w:pPr>
                  </w:p>
                </w:tc>
                <w:tc>
                  <w:tcPr>
                    <w:tcW w:w="693" w:type="dxa"/>
                    <w:vAlign w:val="center"/>
                  </w:tcPr>
                  <w:p w14:paraId="231BF7DD" w14:textId="77777777" w:rsidR="00372CD8" w:rsidRDefault="00372CD8">
                    <w:pPr>
                      <w:jc w:val="center"/>
                      <w:rPr>
                        <w:szCs w:val="24"/>
                      </w:rPr>
                    </w:pPr>
                  </w:p>
                </w:tc>
                <w:tc>
                  <w:tcPr>
                    <w:tcW w:w="694" w:type="dxa"/>
                    <w:vAlign w:val="center"/>
                  </w:tcPr>
                  <w:p w14:paraId="0300A976" w14:textId="77777777" w:rsidR="00372CD8" w:rsidRDefault="00372CD8">
                    <w:pPr>
                      <w:jc w:val="center"/>
                      <w:rPr>
                        <w:szCs w:val="24"/>
                      </w:rPr>
                    </w:pPr>
                  </w:p>
                </w:tc>
                <w:tc>
                  <w:tcPr>
                    <w:tcW w:w="694" w:type="dxa"/>
                    <w:vAlign w:val="center"/>
                  </w:tcPr>
                  <w:p w14:paraId="4B71D4FB" w14:textId="77777777" w:rsidR="00372CD8" w:rsidRDefault="00372CD8">
                    <w:pPr>
                      <w:jc w:val="center"/>
                      <w:rPr>
                        <w:szCs w:val="24"/>
                      </w:rPr>
                    </w:pPr>
                  </w:p>
                </w:tc>
                <w:tc>
                  <w:tcPr>
                    <w:tcW w:w="694" w:type="dxa"/>
                    <w:vAlign w:val="center"/>
                  </w:tcPr>
                  <w:p w14:paraId="6904751A" w14:textId="77777777" w:rsidR="00372CD8" w:rsidRDefault="00372CD8">
                    <w:pPr>
                      <w:jc w:val="center"/>
                      <w:rPr>
                        <w:szCs w:val="24"/>
                      </w:rPr>
                    </w:pPr>
                  </w:p>
                </w:tc>
                <w:tc>
                  <w:tcPr>
                    <w:tcW w:w="693" w:type="dxa"/>
                    <w:vAlign w:val="center"/>
                  </w:tcPr>
                  <w:p w14:paraId="6B0D6812" w14:textId="77777777" w:rsidR="00372CD8" w:rsidRDefault="00372CD8">
                    <w:pPr>
                      <w:jc w:val="center"/>
                      <w:rPr>
                        <w:szCs w:val="24"/>
                      </w:rPr>
                    </w:pPr>
                  </w:p>
                </w:tc>
                <w:tc>
                  <w:tcPr>
                    <w:tcW w:w="694" w:type="dxa"/>
                    <w:vAlign w:val="center"/>
                  </w:tcPr>
                  <w:p w14:paraId="7C5E5D84" w14:textId="77777777" w:rsidR="00372CD8" w:rsidRDefault="00372CD8">
                    <w:pPr>
                      <w:jc w:val="center"/>
                      <w:rPr>
                        <w:szCs w:val="24"/>
                      </w:rPr>
                    </w:pPr>
                  </w:p>
                </w:tc>
                <w:tc>
                  <w:tcPr>
                    <w:tcW w:w="758" w:type="dxa"/>
                    <w:vAlign w:val="center"/>
                  </w:tcPr>
                  <w:p w14:paraId="4B368F35" w14:textId="77777777" w:rsidR="00372CD8" w:rsidRDefault="00372CD8">
                    <w:pPr>
                      <w:jc w:val="center"/>
                      <w:rPr>
                        <w:szCs w:val="24"/>
                      </w:rPr>
                    </w:pPr>
                  </w:p>
                </w:tc>
                <w:tc>
                  <w:tcPr>
                    <w:tcW w:w="708" w:type="dxa"/>
                  </w:tcPr>
                  <w:p w14:paraId="0720C0A5" w14:textId="77777777" w:rsidR="00372CD8" w:rsidRDefault="008656A0">
                    <w:pPr>
                      <w:jc w:val="center"/>
                      <w:rPr>
                        <w:szCs w:val="24"/>
                      </w:rPr>
                    </w:pPr>
                    <w:r>
                      <w:rPr>
                        <w:szCs w:val="24"/>
                      </w:rPr>
                      <w:t>7</w:t>
                    </w:r>
                  </w:p>
                  <w:p w14:paraId="0E8B2BFF" w14:textId="77777777" w:rsidR="00372CD8" w:rsidRDefault="008656A0">
                    <w:pPr>
                      <w:jc w:val="center"/>
                      <w:rPr>
                        <w:szCs w:val="24"/>
                      </w:rPr>
                    </w:pPr>
                    <w:r>
                      <w:rPr>
                        <w:szCs w:val="24"/>
                      </w:rPr>
                      <w:t>1</w:t>
                    </w:r>
                  </w:p>
                </w:tc>
              </w:tr>
              <w:tr w:rsidR="00372CD8" w14:paraId="6EFABD89" w14:textId="77777777">
                <w:tc>
                  <w:tcPr>
                    <w:tcW w:w="619" w:type="dxa"/>
                    <w:vMerge/>
                    <w:vAlign w:val="center"/>
                  </w:tcPr>
                  <w:p w14:paraId="4C3E58F6" w14:textId="77777777" w:rsidR="00372CD8" w:rsidRDefault="00372CD8">
                    <w:pPr>
                      <w:jc w:val="center"/>
                      <w:rPr>
                        <w:szCs w:val="24"/>
                      </w:rPr>
                    </w:pPr>
                  </w:p>
                </w:tc>
                <w:tc>
                  <w:tcPr>
                    <w:tcW w:w="3066" w:type="dxa"/>
                    <w:vAlign w:val="center"/>
                  </w:tcPr>
                  <w:p w14:paraId="0EE7C2D7" w14:textId="77777777" w:rsidR="00372CD8" w:rsidRDefault="008656A0">
                    <w:pPr>
                      <w:rPr>
                        <w:szCs w:val="24"/>
                      </w:rPr>
                    </w:pPr>
                    <w:r>
                      <w:rPr>
                        <w:szCs w:val="24"/>
                      </w:rPr>
                      <w:t>„Saulėtekio“ skyrius</w:t>
                    </w:r>
                  </w:p>
                </w:tc>
                <w:tc>
                  <w:tcPr>
                    <w:tcW w:w="1216" w:type="dxa"/>
                    <w:vAlign w:val="center"/>
                  </w:tcPr>
                  <w:p w14:paraId="6C2A740A" w14:textId="77777777" w:rsidR="00372CD8" w:rsidRDefault="008656A0">
                    <w:pPr>
                      <w:jc w:val="center"/>
                      <w:rPr>
                        <w:szCs w:val="24"/>
                      </w:rPr>
                    </w:pPr>
                    <w:r>
                      <w:rPr>
                        <w:szCs w:val="24"/>
                      </w:rPr>
                      <w:t>58</w:t>
                    </w:r>
                  </w:p>
                  <w:p w14:paraId="33B29DD8" w14:textId="77777777" w:rsidR="00372CD8" w:rsidRDefault="008656A0">
                    <w:pPr>
                      <w:jc w:val="center"/>
                      <w:rPr>
                        <w:szCs w:val="24"/>
                      </w:rPr>
                    </w:pPr>
                    <w:r>
                      <w:rPr>
                        <w:szCs w:val="24"/>
                      </w:rPr>
                      <w:t>4</w:t>
                    </w:r>
                  </w:p>
                </w:tc>
                <w:tc>
                  <w:tcPr>
                    <w:tcW w:w="1115" w:type="dxa"/>
                    <w:vAlign w:val="center"/>
                  </w:tcPr>
                  <w:p w14:paraId="665E24D5" w14:textId="77777777" w:rsidR="00372CD8" w:rsidRDefault="008656A0">
                    <w:pPr>
                      <w:jc w:val="center"/>
                      <w:rPr>
                        <w:szCs w:val="24"/>
                      </w:rPr>
                    </w:pPr>
                    <w:r>
                      <w:rPr>
                        <w:szCs w:val="24"/>
                      </w:rPr>
                      <w:t>17</w:t>
                    </w:r>
                  </w:p>
                  <w:p w14:paraId="44B7F684" w14:textId="77777777" w:rsidR="00372CD8" w:rsidRDefault="008656A0">
                    <w:pPr>
                      <w:jc w:val="center"/>
                      <w:rPr>
                        <w:szCs w:val="24"/>
                      </w:rPr>
                    </w:pPr>
                    <w:r>
                      <w:rPr>
                        <w:szCs w:val="24"/>
                      </w:rPr>
                      <w:t>1</w:t>
                    </w:r>
                  </w:p>
                </w:tc>
                <w:tc>
                  <w:tcPr>
                    <w:tcW w:w="693" w:type="dxa"/>
                    <w:vAlign w:val="center"/>
                  </w:tcPr>
                  <w:p w14:paraId="6078F873" w14:textId="77777777" w:rsidR="00372CD8" w:rsidRDefault="008656A0">
                    <w:pPr>
                      <w:jc w:val="center"/>
                      <w:rPr>
                        <w:szCs w:val="24"/>
                      </w:rPr>
                    </w:pPr>
                    <w:r>
                      <w:rPr>
                        <w:szCs w:val="24"/>
                      </w:rPr>
                      <w:t>22</w:t>
                    </w:r>
                  </w:p>
                  <w:p w14:paraId="1BE02D18" w14:textId="77777777" w:rsidR="00372CD8" w:rsidRDefault="008656A0">
                    <w:pPr>
                      <w:jc w:val="center"/>
                      <w:rPr>
                        <w:szCs w:val="24"/>
                      </w:rPr>
                    </w:pPr>
                    <w:r>
                      <w:rPr>
                        <w:szCs w:val="24"/>
                      </w:rPr>
                      <w:t>1</w:t>
                    </w:r>
                  </w:p>
                </w:tc>
                <w:tc>
                  <w:tcPr>
                    <w:tcW w:w="835" w:type="dxa"/>
                    <w:vAlign w:val="center"/>
                  </w:tcPr>
                  <w:p w14:paraId="022EB8FB" w14:textId="77777777" w:rsidR="00372CD8" w:rsidRDefault="008656A0">
                    <w:pPr>
                      <w:jc w:val="center"/>
                      <w:rPr>
                        <w:szCs w:val="24"/>
                      </w:rPr>
                    </w:pPr>
                    <w:r>
                      <w:rPr>
                        <w:szCs w:val="24"/>
                      </w:rPr>
                      <w:t>23</w:t>
                    </w:r>
                  </w:p>
                  <w:p w14:paraId="557B1EB1" w14:textId="77777777" w:rsidR="00372CD8" w:rsidRDefault="008656A0">
                    <w:pPr>
                      <w:jc w:val="center"/>
                      <w:rPr>
                        <w:szCs w:val="24"/>
                      </w:rPr>
                    </w:pPr>
                    <w:r>
                      <w:rPr>
                        <w:szCs w:val="24"/>
                      </w:rPr>
                      <w:t>1</w:t>
                    </w:r>
                  </w:p>
                </w:tc>
                <w:tc>
                  <w:tcPr>
                    <w:tcW w:w="694" w:type="dxa"/>
                    <w:vAlign w:val="center"/>
                  </w:tcPr>
                  <w:p w14:paraId="6F555E44" w14:textId="77777777" w:rsidR="00372CD8" w:rsidRDefault="008656A0">
                    <w:pPr>
                      <w:jc w:val="center"/>
                      <w:rPr>
                        <w:szCs w:val="24"/>
                      </w:rPr>
                    </w:pPr>
                    <w:r>
                      <w:rPr>
                        <w:szCs w:val="24"/>
                      </w:rPr>
                      <w:t>23</w:t>
                    </w:r>
                  </w:p>
                  <w:p w14:paraId="390E521C" w14:textId="77777777" w:rsidR="00372CD8" w:rsidRDefault="008656A0">
                    <w:pPr>
                      <w:jc w:val="center"/>
                      <w:rPr>
                        <w:szCs w:val="24"/>
                      </w:rPr>
                    </w:pPr>
                    <w:r>
                      <w:rPr>
                        <w:szCs w:val="24"/>
                      </w:rPr>
                      <w:t>1</w:t>
                    </w:r>
                  </w:p>
                </w:tc>
                <w:tc>
                  <w:tcPr>
                    <w:tcW w:w="694" w:type="dxa"/>
                    <w:vAlign w:val="center"/>
                  </w:tcPr>
                  <w:p w14:paraId="7570DC4D" w14:textId="77777777" w:rsidR="00372CD8" w:rsidRDefault="008656A0">
                    <w:pPr>
                      <w:jc w:val="center"/>
                      <w:rPr>
                        <w:szCs w:val="24"/>
                      </w:rPr>
                    </w:pPr>
                    <w:r>
                      <w:rPr>
                        <w:szCs w:val="24"/>
                      </w:rPr>
                      <w:t>22</w:t>
                    </w:r>
                  </w:p>
                  <w:p w14:paraId="05C077E7" w14:textId="77777777" w:rsidR="00372CD8" w:rsidRDefault="008656A0">
                    <w:pPr>
                      <w:jc w:val="center"/>
                      <w:rPr>
                        <w:szCs w:val="24"/>
                      </w:rPr>
                    </w:pPr>
                    <w:r>
                      <w:rPr>
                        <w:szCs w:val="24"/>
                      </w:rPr>
                      <w:t>1</w:t>
                    </w:r>
                  </w:p>
                </w:tc>
                <w:tc>
                  <w:tcPr>
                    <w:tcW w:w="693" w:type="dxa"/>
                    <w:vAlign w:val="center"/>
                  </w:tcPr>
                  <w:p w14:paraId="43C48B32" w14:textId="77777777" w:rsidR="00372CD8" w:rsidRDefault="00372CD8">
                    <w:pPr>
                      <w:jc w:val="center"/>
                      <w:rPr>
                        <w:szCs w:val="24"/>
                      </w:rPr>
                    </w:pPr>
                  </w:p>
                </w:tc>
                <w:tc>
                  <w:tcPr>
                    <w:tcW w:w="694" w:type="dxa"/>
                    <w:vAlign w:val="center"/>
                  </w:tcPr>
                  <w:p w14:paraId="661CD26E" w14:textId="77777777" w:rsidR="00372CD8" w:rsidRDefault="00372CD8">
                    <w:pPr>
                      <w:jc w:val="center"/>
                      <w:rPr>
                        <w:szCs w:val="24"/>
                      </w:rPr>
                    </w:pPr>
                  </w:p>
                </w:tc>
                <w:tc>
                  <w:tcPr>
                    <w:tcW w:w="694" w:type="dxa"/>
                    <w:vAlign w:val="center"/>
                  </w:tcPr>
                  <w:p w14:paraId="7AC1BAEC" w14:textId="77777777" w:rsidR="00372CD8" w:rsidRDefault="00372CD8">
                    <w:pPr>
                      <w:jc w:val="center"/>
                      <w:rPr>
                        <w:szCs w:val="24"/>
                      </w:rPr>
                    </w:pPr>
                  </w:p>
                </w:tc>
                <w:tc>
                  <w:tcPr>
                    <w:tcW w:w="694" w:type="dxa"/>
                    <w:vAlign w:val="center"/>
                  </w:tcPr>
                  <w:p w14:paraId="752CDE53" w14:textId="77777777" w:rsidR="00372CD8" w:rsidRDefault="00372CD8">
                    <w:pPr>
                      <w:jc w:val="center"/>
                      <w:rPr>
                        <w:szCs w:val="24"/>
                      </w:rPr>
                    </w:pPr>
                  </w:p>
                </w:tc>
                <w:tc>
                  <w:tcPr>
                    <w:tcW w:w="693" w:type="dxa"/>
                    <w:vAlign w:val="center"/>
                  </w:tcPr>
                  <w:p w14:paraId="555A1A40" w14:textId="77777777" w:rsidR="00372CD8" w:rsidRDefault="00372CD8">
                    <w:pPr>
                      <w:jc w:val="center"/>
                      <w:rPr>
                        <w:szCs w:val="24"/>
                      </w:rPr>
                    </w:pPr>
                  </w:p>
                </w:tc>
                <w:tc>
                  <w:tcPr>
                    <w:tcW w:w="694" w:type="dxa"/>
                    <w:vAlign w:val="center"/>
                  </w:tcPr>
                  <w:p w14:paraId="7CADEC14" w14:textId="77777777" w:rsidR="00372CD8" w:rsidRDefault="00372CD8">
                    <w:pPr>
                      <w:jc w:val="center"/>
                      <w:rPr>
                        <w:szCs w:val="24"/>
                      </w:rPr>
                    </w:pPr>
                  </w:p>
                </w:tc>
                <w:tc>
                  <w:tcPr>
                    <w:tcW w:w="758" w:type="dxa"/>
                    <w:vAlign w:val="center"/>
                  </w:tcPr>
                  <w:p w14:paraId="3746AB82" w14:textId="77777777" w:rsidR="00372CD8" w:rsidRDefault="00372CD8">
                    <w:pPr>
                      <w:jc w:val="center"/>
                      <w:rPr>
                        <w:szCs w:val="24"/>
                      </w:rPr>
                    </w:pPr>
                  </w:p>
                </w:tc>
                <w:tc>
                  <w:tcPr>
                    <w:tcW w:w="708" w:type="dxa"/>
                  </w:tcPr>
                  <w:p w14:paraId="2D2E77F7" w14:textId="77777777" w:rsidR="00372CD8" w:rsidRDefault="008656A0">
                    <w:pPr>
                      <w:jc w:val="center"/>
                      <w:rPr>
                        <w:szCs w:val="24"/>
                      </w:rPr>
                    </w:pPr>
                    <w:r>
                      <w:rPr>
                        <w:szCs w:val="24"/>
                      </w:rPr>
                      <w:t>165</w:t>
                    </w:r>
                  </w:p>
                  <w:p w14:paraId="6ABCFB1F" w14:textId="11D39C0F" w:rsidR="00372CD8" w:rsidRDefault="008656A0">
                    <w:pPr>
                      <w:jc w:val="center"/>
                      <w:rPr>
                        <w:szCs w:val="24"/>
                      </w:rPr>
                    </w:pPr>
                    <w:r>
                      <w:rPr>
                        <w:szCs w:val="24"/>
                      </w:rPr>
                      <w:t>9“.</w:t>
                    </w:r>
                  </w:p>
                </w:tc>
              </w:tr>
            </w:tbl>
            <w:p w14:paraId="3CFFB491" w14:textId="77777777" w:rsidR="00372CD8" w:rsidRDefault="00372CD8" w:rsidP="008656A0">
              <w:pPr>
                <w:jc w:val="both"/>
                <w:rPr>
                  <w:szCs w:val="24"/>
                </w:rPr>
              </w:pPr>
            </w:p>
            <w:p w14:paraId="7348DA2F" w14:textId="77777777" w:rsidR="00372CD8" w:rsidRDefault="00372CD8">
              <w:pPr>
                <w:jc w:val="both"/>
                <w:rPr>
                  <w:szCs w:val="24"/>
                </w:rPr>
              </w:pPr>
            </w:p>
            <w:p w14:paraId="5E127F5E" w14:textId="77777777" w:rsidR="00372CD8" w:rsidRDefault="008656A0">
              <w:pPr>
                <w:jc w:val="both"/>
                <w:rPr>
                  <w:szCs w:val="24"/>
                </w:rPr>
              </w:pPr>
            </w:p>
          </w:sdtContent>
        </w:sdt>
        <w:sdt>
          <w:sdtPr>
            <w:alias w:val="signatura"/>
            <w:tag w:val="part_cc1ec5d204ef40d4a13e2a88c2ada938"/>
            <w:id w:val="-2088764383"/>
            <w:lock w:val="sdtLocked"/>
          </w:sdtPr>
          <w:sdtEndPr/>
          <w:sdtContent>
            <w:p w14:paraId="39D89A9B" w14:textId="1A27233A" w:rsidR="00372CD8" w:rsidRDefault="008656A0">
              <w:pPr>
                <w:rPr>
                  <w:rFonts w:ascii="Arial" w:hAnsi="Arial"/>
                  <w:sz w:val="22"/>
                </w:rPr>
              </w:pPr>
              <w:r>
                <w:rPr>
                  <w:szCs w:val="24"/>
                </w:rPr>
                <w:t>Savivaldybės meras</w:t>
              </w:r>
              <w:r>
                <w:rPr>
                  <w:szCs w:val="24"/>
                </w:rPr>
                <w:tab/>
              </w:r>
              <w:r>
                <w:rPr>
                  <w:szCs w:val="24"/>
                </w:rPr>
                <w:tab/>
              </w:r>
              <w:r>
                <w:rPr>
                  <w:szCs w:val="24"/>
                </w:rPr>
                <w:tab/>
              </w:r>
              <w:r>
                <w:rPr>
                  <w:szCs w:val="24"/>
                </w:rPr>
                <w:tab/>
              </w:r>
              <w:r>
                <w:rPr>
                  <w:szCs w:val="24"/>
                </w:rPr>
                <w:tab/>
              </w:r>
              <w:r>
                <w:rPr>
                  <w:szCs w:val="24"/>
                </w:rPr>
                <w:tab/>
              </w:r>
              <w:r>
                <w:rPr>
                  <w:szCs w:val="24"/>
                </w:rPr>
                <w:tab/>
              </w:r>
              <w:r>
                <w:rPr>
                  <w:szCs w:val="24"/>
                </w:rPr>
                <w:tab/>
              </w:r>
              <w:r>
                <w:rPr>
                  <w:szCs w:val="24"/>
                </w:rPr>
                <w:tab/>
                <w:t xml:space="preserve"> Tomas Katkus</w:t>
              </w:r>
            </w:p>
            <w:bookmarkStart w:id="0" w:name="_GoBack" w:displacedByCustomXml="next"/>
            <w:bookmarkEnd w:id="0" w:displacedByCustomXml="next"/>
          </w:sdtContent>
        </w:sdt>
      </w:sdtContent>
    </w:sdt>
    <w:sectPr w:rsidR="00372CD8">
      <w:headerReference w:type="even" r:id="rId10"/>
      <w:headerReference w:type="default" r:id="rId11"/>
      <w:footerReference w:type="even" r:id="rId12"/>
      <w:footerReference w:type="default" r:id="rId13"/>
      <w:headerReference w:type="first" r:id="rId14"/>
      <w:footerReference w:type="first" r:id="rId15"/>
      <w:type w:val="continuous"/>
      <w:pgSz w:w="11906" w:h="16838" w:code="9"/>
      <w:pgMar w:top="1134" w:right="680" w:bottom="1134" w:left="1418" w:header="0" w:footer="567" w:gutter="0"/>
      <w:cols w:space="1296"/>
      <w:formProt w:val="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1A71096" w14:textId="77777777" w:rsidR="00372CD8" w:rsidRDefault="008656A0">
      <w:pPr>
        <w:rPr>
          <w:szCs w:val="24"/>
          <w:lang w:val="en-GB"/>
        </w:rPr>
      </w:pPr>
      <w:r>
        <w:rPr>
          <w:szCs w:val="24"/>
          <w:lang w:val="en-GB"/>
        </w:rPr>
        <w:separator/>
      </w:r>
    </w:p>
  </w:endnote>
  <w:endnote w:type="continuationSeparator" w:id="0">
    <w:p w14:paraId="05CAA06E" w14:textId="77777777" w:rsidR="00372CD8" w:rsidRDefault="008656A0">
      <w:pPr>
        <w:rPr>
          <w:szCs w:val="24"/>
          <w:lang w:val="en-GB"/>
        </w:rPr>
      </w:pPr>
      <w:r>
        <w:rPr>
          <w:szCs w:val="24"/>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8C7D58" w14:textId="77777777" w:rsidR="00372CD8" w:rsidRDefault="00372CD8">
    <w:pPr>
      <w:tabs>
        <w:tab w:val="center" w:pos="4153"/>
        <w:tab w:val="right" w:pos="8306"/>
      </w:tabs>
      <w:rPr>
        <w:rFonts w:ascii="Arial" w:hAnsi="Arial"/>
        <w:sz w:val="22"/>
        <w:lang w:val="en-U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88E9E7" w14:textId="554B1CD9" w:rsidR="00372CD8" w:rsidRDefault="008656A0">
    <w:pPr>
      <w:tabs>
        <w:tab w:val="center" w:pos="4153"/>
        <w:tab w:val="right" w:pos="8306"/>
      </w:tabs>
      <w:jc w:val="right"/>
      <w:rPr>
        <w:rFonts w:ascii="Arial" w:hAnsi="Arial"/>
        <w:sz w:val="22"/>
        <w:lang w:val="en-US"/>
      </w:rPr>
    </w:pPr>
    <w:r>
      <w:rPr>
        <w:rFonts w:ascii="Arial" w:hAnsi="Arial"/>
        <w:sz w:val="22"/>
        <w:lang w:val="en-US"/>
      </w:rPr>
      <w:fldChar w:fldCharType="begin"/>
    </w:r>
    <w:r>
      <w:rPr>
        <w:rFonts w:ascii="Arial" w:hAnsi="Arial"/>
        <w:sz w:val="22"/>
        <w:lang w:val="en-US"/>
      </w:rPr>
      <w:instrText>PAGE   \* MERGEFORMAT</w:instrText>
    </w:r>
    <w:r>
      <w:rPr>
        <w:rFonts w:ascii="Arial" w:hAnsi="Arial"/>
        <w:sz w:val="22"/>
        <w:lang w:val="en-US"/>
      </w:rPr>
      <w:fldChar w:fldCharType="separate"/>
    </w:r>
    <w:r>
      <w:rPr>
        <w:rFonts w:ascii="Arial" w:hAnsi="Arial"/>
        <w:sz w:val="22"/>
      </w:rPr>
      <w:t>2</w:t>
    </w:r>
    <w:r>
      <w:rPr>
        <w:rFonts w:ascii="Arial" w:hAnsi="Arial"/>
        <w:sz w:val="22"/>
        <w:lang w:val="en-US"/>
      </w:rPr>
      <w:fldChar w:fldCharType="end"/>
    </w:r>
  </w:p>
  <w:p w14:paraId="2E8F467E" w14:textId="77777777" w:rsidR="00372CD8" w:rsidRDefault="00372CD8">
    <w:pPr>
      <w:tabs>
        <w:tab w:val="center" w:pos="4153"/>
        <w:tab w:val="right" w:pos="8306"/>
      </w:tabs>
      <w:rPr>
        <w:rFonts w:ascii="Arial" w:hAnsi="Arial"/>
        <w:sz w:val="22"/>
        <w:lang w:val="en-US"/>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4DFEC2" w14:textId="77777777" w:rsidR="00372CD8" w:rsidRDefault="00372CD8">
    <w:pPr>
      <w:tabs>
        <w:tab w:val="center" w:pos="4153"/>
        <w:tab w:val="right" w:pos="8306"/>
      </w:tabs>
      <w:rPr>
        <w:rFonts w:ascii="Arial" w:hAnsi="Arial"/>
        <w:sz w:val="22"/>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36DC149" w14:textId="77777777" w:rsidR="00372CD8" w:rsidRDefault="008656A0">
      <w:pPr>
        <w:rPr>
          <w:szCs w:val="24"/>
          <w:lang w:val="en-GB"/>
        </w:rPr>
      </w:pPr>
      <w:r>
        <w:rPr>
          <w:szCs w:val="24"/>
          <w:lang w:val="en-GB"/>
        </w:rPr>
        <w:separator/>
      </w:r>
    </w:p>
  </w:footnote>
  <w:footnote w:type="continuationSeparator" w:id="0">
    <w:p w14:paraId="24DA09EC" w14:textId="77777777" w:rsidR="00372CD8" w:rsidRDefault="008656A0">
      <w:pPr>
        <w:rPr>
          <w:szCs w:val="24"/>
          <w:lang w:val="en-GB"/>
        </w:rPr>
      </w:pPr>
      <w:r>
        <w:rPr>
          <w:szCs w:val="24"/>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D65C03" w14:textId="77777777" w:rsidR="00372CD8" w:rsidRDefault="008656A0">
    <w:pPr>
      <w:framePr w:wrap="auto" w:vAnchor="text" w:hAnchor="margin" w:xAlign="center" w:y="1"/>
      <w:tabs>
        <w:tab w:val="center" w:pos="4153"/>
        <w:tab w:val="right" w:pos="8306"/>
      </w:tabs>
      <w:spacing w:after="160" w:line="259" w:lineRule="auto"/>
      <w:rPr>
        <w:rFonts w:ascii="Arial" w:hAnsi="Arial"/>
        <w:sz w:val="22"/>
        <w:szCs w:val="22"/>
        <w:lang w:val="en-US" w:eastAsia="lt-LT"/>
      </w:rPr>
    </w:pPr>
    <w:r>
      <w:rPr>
        <w:rFonts w:ascii="Arial" w:hAnsi="Arial"/>
        <w:sz w:val="22"/>
        <w:szCs w:val="22"/>
        <w:lang w:val="en-US" w:eastAsia="lt-LT"/>
      </w:rPr>
      <w:fldChar w:fldCharType="begin"/>
    </w:r>
    <w:r>
      <w:rPr>
        <w:rFonts w:ascii="Arial" w:hAnsi="Arial"/>
        <w:sz w:val="22"/>
        <w:szCs w:val="22"/>
        <w:lang w:val="en-US" w:eastAsia="lt-LT"/>
      </w:rPr>
      <w:instrText xml:space="preserve">PAGE  </w:instrText>
    </w:r>
    <w:r>
      <w:rPr>
        <w:rFonts w:ascii="Arial" w:hAnsi="Arial"/>
        <w:sz w:val="22"/>
        <w:szCs w:val="22"/>
        <w:lang w:val="en-US" w:eastAsia="lt-LT"/>
      </w:rPr>
      <w:fldChar w:fldCharType="end"/>
    </w:r>
  </w:p>
  <w:p w14:paraId="7894B661" w14:textId="77777777" w:rsidR="00372CD8" w:rsidRDefault="00372CD8">
    <w:pPr>
      <w:tabs>
        <w:tab w:val="center" w:pos="4153"/>
        <w:tab w:val="right" w:pos="8306"/>
      </w:tabs>
      <w:spacing w:after="160" w:line="259" w:lineRule="auto"/>
      <w:rPr>
        <w:rFonts w:ascii="Arial" w:hAnsi="Arial"/>
        <w:sz w:val="22"/>
        <w:szCs w:val="22"/>
        <w:lang w:val="en-US"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A2B39E" w14:textId="77777777" w:rsidR="00372CD8" w:rsidRDefault="00372CD8">
    <w:pPr>
      <w:tabs>
        <w:tab w:val="center" w:pos="4153"/>
        <w:tab w:val="right" w:pos="8306"/>
      </w:tabs>
      <w:spacing w:after="160" w:line="259" w:lineRule="auto"/>
      <w:rPr>
        <w:rFonts w:ascii="Arial" w:hAnsi="Arial"/>
        <w:sz w:val="22"/>
        <w:szCs w:val="22"/>
        <w:lang w:val="en-US"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0EC193" w14:textId="77777777" w:rsidR="00372CD8" w:rsidRDefault="00372CD8">
    <w:pPr>
      <w:tabs>
        <w:tab w:val="center" w:pos="4986"/>
        <w:tab w:val="right" w:pos="9972"/>
      </w:tabs>
      <w:spacing w:after="160" w:line="259" w:lineRule="auto"/>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076B"/>
    <w:rsid w:val="002B076B"/>
    <w:rsid w:val="00372CD8"/>
    <w:rsid w:val="008656A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4:docId w14:val="095BC08A"/>
  <w15:chartTrackingRefBased/>
  <w15:docId w15:val="{44AF3907-3BB8-423F-8FC8-E972FAB899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79392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6c053839dfc441c2a9c67abe582cfef9" PartId="c45c3406d50f44ce96bb2434fa78cc45">
    <Part Type="preambule" DocPartId="df006976e4784cac9d36793b8ae679d3" PartId="551fdbc752b445e98dc2251b2c2d9e14"/>
    <Part Type="pastraipa" DocPartId="cfb0fe5064e944569eb0d33a07eb6277" PartId="d1961ab344ac46a29a8b44a860a5c209"/>
    <Part Type="lentele" DocPartId="10f7ef5698914de3ba1939a3b3bb565d" PartId="6be82cf2f6704c379e06b82c6ce5d691"/>
    <Part Type="signatura" DocPartId="07015f437bba4623a298120f91abc5fd" PartId="cc1ec5d204ef40d4a13e2a88c2ada938"/>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B2ED7DA-EADA-4E24-A3A9-857D69AFB019}">
  <ds:schemaRefs>
    <ds:schemaRef ds:uri="http://lrs.lt/TAIS/DocParts"/>
  </ds:schemaRefs>
</ds:datastoreItem>
</file>

<file path=customXml/itemProps2.xml><?xml version="1.0" encoding="utf-8"?>
<ds:datastoreItem xmlns:ds="http://schemas.openxmlformats.org/officeDocument/2006/customXml" ds:itemID="{5CA219A2-40E9-43FA-8003-0392203C99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181</Words>
  <Characters>1005</Characters>
  <Application>Microsoft Office Word</Application>
  <DocSecurity>0</DocSecurity>
  <Lines>8</Lines>
  <Paragraphs>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Telšių rajono savivaldybė</Company>
  <LinksUpToDate>false</LinksUpToDate>
  <CharactersWithSpaces>1184</CharactersWithSpaces>
  <SharedDoc>false</SharedDoc>
  <HyperlinkBase/>
  <HLinks>
    <vt:vector size="6" baseType="variant">
      <vt:variant>
        <vt:i4>6815820</vt:i4>
      </vt:variant>
      <vt:variant>
        <vt:i4>15</vt:i4>
      </vt:variant>
      <vt:variant>
        <vt:i4>0</vt:i4>
      </vt:variant>
      <vt:variant>
        <vt:i4>5</vt:i4>
      </vt:variant>
      <vt:variant>
        <vt:lpwstr>mailto:turtas@telsiai.lt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PROJEKTAS</dc:title>
  <dc:creator>vartotojas</dc:creator>
  <cp:lastModifiedBy>GUMBYTĖ Danguolė</cp:lastModifiedBy>
  <cp:revision>3</cp:revision>
  <cp:lastPrinted>2026-03-10T08:18:00Z</cp:lastPrinted>
  <dcterms:created xsi:type="dcterms:W3CDTF">2026-03-27T12:23:00Z</dcterms:created>
  <dcterms:modified xsi:type="dcterms:W3CDTF">2026-03-27T12:26:00Z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nfolexID">
    <vt:lpwstr>93F3E202-11FF-40C8-B0F2-CDA3928B50AA</vt:lpwstr>
  </property>
</Properties>
</file>