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f4011b81bf34c658de0074c7c5f6f93"/>
        <w:id w:val="1508559455"/>
        <w:lock w:val="sdtLocked"/>
      </w:sdtPr>
      <w:sdtEndPr/>
      <w:sdtContent>
        <w:p w14:paraId="69A41AA4" w14:textId="77777777" w:rsidR="00BF1B7E" w:rsidRDefault="00BF1B7E">
          <w:pPr>
            <w:tabs>
              <w:tab w:val="center" w:pos="4153"/>
              <w:tab w:val="right" w:pos="8306"/>
            </w:tabs>
            <w:rPr>
              <w:sz w:val="20"/>
              <w:lang w:eastAsia="lt-LT"/>
            </w:rPr>
          </w:pPr>
        </w:p>
        <w:p w14:paraId="69A41AA5" w14:textId="77777777" w:rsidR="00BF1B7E" w:rsidRDefault="00C67A49">
          <w:pPr>
            <w:tabs>
              <w:tab w:val="center" w:pos="4153"/>
              <w:tab w:val="right" w:pos="8306"/>
            </w:tabs>
            <w:jc w:val="center"/>
            <w:rPr>
              <w:b/>
              <w:caps/>
              <w:sz w:val="4"/>
              <w:szCs w:val="4"/>
              <w:lang w:eastAsia="lt-LT"/>
            </w:rPr>
          </w:pPr>
          <w:r>
            <w:rPr>
              <w:b/>
              <w:caps/>
              <w:noProof/>
              <w:lang w:eastAsia="lt-LT"/>
            </w:rPr>
            <w:drawing>
              <wp:inline distT="0" distB="0" distL="0" distR="0" wp14:anchorId="69A41AC0" wp14:editId="69A41AC1">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14:paraId="69A41AA6" w14:textId="77777777" w:rsidR="00BF1B7E" w:rsidRDefault="00BF1B7E">
          <w:pPr>
            <w:tabs>
              <w:tab w:val="center" w:pos="4153"/>
              <w:tab w:val="right" w:pos="8306"/>
            </w:tabs>
            <w:jc w:val="center"/>
            <w:rPr>
              <w:b/>
              <w:caps/>
              <w:sz w:val="4"/>
              <w:szCs w:val="4"/>
              <w:lang w:eastAsia="lt-LT"/>
            </w:rPr>
          </w:pPr>
        </w:p>
        <w:p w14:paraId="69A41AA7" w14:textId="77777777" w:rsidR="00BF1B7E" w:rsidRDefault="00C67A49">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69A41AA8" w14:textId="77777777" w:rsidR="00BF1B7E" w:rsidRDefault="00BF1B7E">
          <w:pPr>
            <w:tabs>
              <w:tab w:val="center" w:pos="4153"/>
              <w:tab w:val="right" w:pos="8306"/>
            </w:tabs>
            <w:jc w:val="center"/>
            <w:rPr>
              <w:lang w:eastAsia="lt-LT"/>
            </w:rPr>
          </w:pPr>
        </w:p>
        <w:p w14:paraId="69A41AA9" w14:textId="77777777" w:rsidR="00BF1B7E" w:rsidRDefault="00C67A49">
          <w:pPr>
            <w:jc w:val="center"/>
            <w:rPr>
              <w:b/>
              <w:lang w:eastAsia="lt-LT"/>
            </w:rPr>
          </w:pPr>
          <w:r>
            <w:rPr>
              <w:b/>
              <w:lang w:eastAsia="lt-LT"/>
            </w:rPr>
            <w:t>SPRENDIMAS</w:t>
          </w:r>
        </w:p>
        <w:p w14:paraId="69A41AAA" w14:textId="77777777" w:rsidR="00BF1B7E" w:rsidRDefault="00C67A49">
          <w:pPr>
            <w:jc w:val="center"/>
            <w:rPr>
              <w:b/>
              <w:caps/>
              <w:lang w:eastAsia="lt-LT"/>
            </w:rPr>
          </w:pPr>
          <w:r>
            <w:rPr>
              <w:b/>
              <w:caps/>
              <w:lang w:eastAsia="lt-LT"/>
            </w:rPr>
            <w:t>DĖL JONIŠKIO RAJONO SAVIVALDYBĖS TARYBOS 2012 M. kovo 29 d.  SPRENDIMO NR. T-60 „</w:t>
          </w:r>
          <w:r>
            <w:rPr>
              <w:b/>
              <w:bCs/>
              <w:lang w:eastAsia="lt-LT"/>
            </w:rPr>
            <w:t xml:space="preserve">DĖL MOKINIŲ PRIĖMIMO Į </w:t>
          </w:r>
          <w:r>
            <w:rPr>
              <w:b/>
              <w:bCs/>
              <w:caps/>
              <w:lang w:eastAsia="lt-LT"/>
            </w:rPr>
            <w:t>joniškio</w:t>
          </w:r>
          <w:r>
            <w:rPr>
              <w:b/>
              <w:bCs/>
              <w:lang w:eastAsia="lt-LT"/>
            </w:rPr>
            <w:t xml:space="preserve"> RAJONO SAVIVALDYBĖS BENDROJO UGDYMO MOKYKLAS TVARKOS APRAŠO </w:t>
          </w:r>
          <w:r>
            <w:rPr>
              <w:b/>
              <w:bCs/>
              <w:caps/>
              <w:lang w:eastAsia="lt-LT"/>
            </w:rPr>
            <w:t>patvirtinimo“</w:t>
          </w:r>
          <w:r>
            <w:rPr>
              <w:b/>
              <w:bCs/>
              <w:lang w:eastAsia="lt-LT"/>
            </w:rPr>
            <w:t xml:space="preserve"> </w:t>
          </w:r>
          <w:r>
            <w:rPr>
              <w:b/>
              <w:caps/>
              <w:lang w:eastAsia="lt-LT"/>
            </w:rPr>
            <w:t>PAKEITIMO</w:t>
          </w:r>
        </w:p>
        <w:p w14:paraId="69A41AAB" w14:textId="77777777" w:rsidR="00BF1B7E" w:rsidRDefault="00BF1B7E">
          <w:pPr>
            <w:jc w:val="center"/>
            <w:rPr>
              <w:b/>
              <w:bCs/>
              <w:lang w:eastAsia="lt-LT"/>
            </w:rPr>
          </w:pPr>
        </w:p>
        <w:p w14:paraId="69A41AAC" w14:textId="77777777" w:rsidR="00BF1B7E" w:rsidRDefault="00C67A49">
          <w:pPr>
            <w:jc w:val="center"/>
            <w:rPr>
              <w:lang w:eastAsia="lt-LT"/>
            </w:rPr>
          </w:pPr>
          <w:r>
            <w:rPr>
              <w:lang w:eastAsia="lt-LT"/>
            </w:rPr>
            <w:t>2019 m. rugpjūčio 29 d.  Nr. T-184</w:t>
          </w:r>
        </w:p>
        <w:p w14:paraId="69A41AAD" w14:textId="77777777" w:rsidR="00BF1B7E" w:rsidRDefault="00C67A49">
          <w:pPr>
            <w:jc w:val="center"/>
            <w:rPr>
              <w:lang w:eastAsia="lt-LT"/>
            </w:rPr>
          </w:pPr>
          <w:r>
            <w:rPr>
              <w:lang w:eastAsia="lt-LT"/>
            </w:rPr>
            <w:t>Joniškis</w:t>
          </w:r>
        </w:p>
        <w:p w14:paraId="69A41AAE" w14:textId="77777777" w:rsidR="00BF1B7E" w:rsidRDefault="00BF1B7E">
          <w:pPr>
            <w:rPr>
              <w:lang w:eastAsia="lt-LT"/>
            </w:rPr>
          </w:pPr>
        </w:p>
        <w:sdt>
          <w:sdtPr>
            <w:alias w:val="preambule"/>
            <w:tag w:val="part_8fb6ba4ad21a4e12b84a4c90bb581c06"/>
            <w:id w:val="1951210038"/>
            <w:lock w:val="sdtLocked"/>
          </w:sdtPr>
          <w:sdtEndPr/>
          <w:sdtContent>
            <w:p w14:paraId="69A41AAF" w14:textId="77777777" w:rsidR="00BF1B7E" w:rsidRDefault="00C67A49">
              <w:pPr>
                <w:ind w:firstLine="720"/>
                <w:jc w:val="both"/>
                <w:rPr>
                  <w:lang w:eastAsia="lt-LT"/>
                </w:rPr>
              </w:pPr>
              <w:r>
                <w:rPr>
                  <w:lang w:eastAsia="lt-LT"/>
                </w:rPr>
                <w:t>Vadovaudamasi Lietuvos Respublikos vietos savivaldos įstatymo 18 straipsnio 1 dalimi, Joniškio rajono savivaldybės taryba n u</w:t>
              </w:r>
              <w:r>
                <w:rPr>
                  <w:lang w:eastAsia="lt-LT"/>
                </w:rPr>
                <w:t xml:space="preserve"> s p r e n d ž i a: </w:t>
              </w:r>
            </w:p>
          </w:sdtContent>
        </w:sdt>
        <w:sdt>
          <w:sdtPr>
            <w:alias w:val="pastraipa"/>
            <w:tag w:val="part_81d6272449604508bcd6fc6700beca45"/>
            <w:id w:val="-708653907"/>
            <w:lock w:val="sdtLocked"/>
          </w:sdtPr>
          <w:sdtEndPr/>
          <w:sdtContent>
            <w:p w14:paraId="69A41AB0" w14:textId="77777777" w:rsidR="00BF1B7E" w:rsidRDefault="00C67A49">
              <w:pPr>
                <w:ind w:firstLine="720"/>
                <w:jc w:val="both"/>
                <w:rPr>
                  <w:lang w:eastAsia="lt-LT"/>
                </w:rPr>
              </w:pPr>
              <w:r>
                <w:rPr>
                  <w:lang w:eastAsia="lt-LT"/>
                </w:rPr>
                <w:t>Pakeisti Mokinių priėmimo į Joniškio rajono savivaldybės bendrojo ugdymo mokyklas tvarkos aprašą, patvirtintą Joniškio rajono savivaldybės tarybos 2012 m. kovo 29 d.  sprendimu Nr. T-60 (su pakeitimais, padarytais Joniškio rajono sav</w:t>
              </w:r>
              <w:r>
                <w:rPr>
                  <w:lang w:eastAsia="lt-LT"/>
                </w:rPr>
                <w:t xml:space="preserve">ivaldybės tarybos 2015 m. rugpjūčio 26 d. sprendimu Nr. T-146, 2015 m. spalio 1 d. sprendimu Nr. T-170, </w:t>
              </w:r>
              <w:r>
                <w:rPr>
                  <w:iCs/>
                  <w:lang w:eastAsia="lt-LT"/>
                </w:rPr>
                <w:t xml:space="preserve">2015 m. lapkričio 12 d. </w:t>
              </w:r>
              <w:r>
                <w:rPr>
                  <w:lang w:eastAsia="lt-LT"/>
                </w:rPr>
                <w:t>sprendimu N</w:t>
              </w:r>
              <w:r>
                <w:rPr>
                  <w:iCs/>
                  <w:lang w:eastAsia="lt-LT"/>
                </w:rPr>
                <w:t xml:space="preserve">r. T-210, 2016 m. lapkričio 3 d. </w:t>
              </w:r>
              <w:r>
                <w:rPr>
                  <w:lang w:eastAsia="lt-LT"/>
                </w:rPr>
                <w:t>sprendimu N</w:t>
              </w:r>
              <w:r>
                <w:rPr>
                  <w:iCs/>
                  <w:lang w:eastAsia="lt-LT"/>
                </w:rPr>
                <w:t xml:space="preserve">r. T-178, 2016 m. gruodžio 15 d. </w:t>
              </w:r>
              <w:r>
                <w:rPr>
                  <w:lang w:eastAsia="lt-LT"/>
                </w:rPr>
                <w:t>sprendimu N</w:t>
              </w:r>
              <w:r>
                <w:rPr>
                  <w:iCs/>
                  <w:lang w:eastAsia="lt-LT"/>
                </w:rPr>
                <w:t xml:space="preserve">r. T-208, 2017 m. rugsėjo 28 </w:t>
              </w:r>
              <w:r>
                <w:rPr>
                  <w:iCs/>
                  <w:lang w:eastAsia="lt-LT"/>
                </w:rPr>
                <w:t xml:space="preserve">d. </w:t>
              </w:r>
              <w:r>
                <w:rPr>
                  <w:lang w:eastAsia="lt-LT"/>
                </w:rPr>
                <w:t>sprendimu N</w:t>
              </w:r>
              <w:r>
                <w:rPr>
                  <w:iCs/>
                  <w:lang w:eastAsia="lt-LT"/>
                </w:rPr>
                <w:t xml:space="preserve">r. T-224, 2018 m. kovo 29 d. </w:t>
              </w:r>
              <w:r>
                <w:rPr>
                  <w:lang w:eastAsia="lt-LT"/>
                </w:rPr>
                <w:t>sprendimu N</w:t>
              </w:r>
              <w:r>
                <w:rPr>
                  <w:iCs/>
                  <w:lang w:eastAsia="lt-LT"/>
                </w:rPr>
                <w:t xml:space="preserve">r. T-44 </w:t>
              </w:r>
              <w:r>
                <w:rPr>
                  <w:lang w:eastAsia="lt-LT"/>
                </w:rPr>
                <w:t>):</w:t>
              </w:r>
            </w:p>
          </w:sdtContent>
        </w:sdt>
        <w:sdt>
          <w:sdtPr>
            <w:alias w:val="1 p."/>
            <w:tag w:val="part_3eb8d322a197467fbe849430ff35cf0e"/>
            <w:id w:val="-1143737540"/>
            <w:lock w:val="sdtLocked"/>
          </w:sdtPr>
          <w:sdtEndPr/>
          <w:sdtContent>
            <w:p w14:paraId="69A41AB1" w14:textId="77777777" w:rsidR="00BF1B7E" w:rsidRDefault="00C67A49">
              <w:pPr>
                <w:ind w:firstLine="720"/>
                <w:jc w:val="both"/>
                <w:rPr>
                  <w:lang w:eastAsia="lt-LT"/>
                </w:rPr>
              </w:pPr>
              <w:sdt>
                <w:sdtPr>
                  <w:alias w:val="Numeris"/>
                  <w:tag w:val="nr_3eb8d322a197467fbe849430ff35cf0e"/>
                  <w:id w:val="1751779478"/>
                  <w:lock w:val="sdtLocked"/>
                </w:sdtPr>
                <w:sdtEndPr/>
                <w:sdtContent>
                  <w:r>
                    <w:rPr>
                      <w:lang w:eastAsia="lt-LT"/>
                    </w:rPr>
                    <w:t>1</w:t>
                  </w:r>
                </w:sdtContent>
              </w:sdt>
              <w:r>
                <w:rPr>
                  <w:lang w:eastAsia="lt-LT"/>
                </w:rPr>
                <w:t>. 3 punktą išdėstyti taip:</w:t>
              </w:r>
            </w:p>
            <w:sdt>
              <w:sdtPr>
                <w:alias w:val="citata"/>
                <w:tag w:val="part_a6aeb346d1524d94b04e0f0c56386372"/>
                <w:id w:val="-184756432"/>
                <w:lock w:val="sdtLocked"/>
              </w:sdtPr>
              <w:sdtEndPr/>
              <w:sdtContent>
                <w:sdt>
                  <w:sdtPr>
                    <w:alias w:val="3 p."/>
                    <w:tag w:val="part_9cce9383dc7a43ddb5e7e4d8fef303e8"/>
                    <w:id w:val="-725615609"/>
                    <w:lock w:val="sdtLocked"/>
                  </w:sdtPr>
                  <w:sdtEndPr/>
                  <w:sdtContent>
                    <w:p w14:paraId="69A41AB2" w14:textId="77777777" w:rsidR="00BF1B7E" w:rsidRDefault="00C67A49">
                      <w:pPr>
                        <w:overflowPunct w:val="0"/>
                        <w:ind w:firstLine="709"/>
                        <w:jc w:val="both"/>
                        <w:textAlignment w:val="baseline"/>
                        <w:rPr>
                          <w:color w:val="000000"/>
                          <w:lang w:eastAsia="lt-LT"/>
                        </w:rPr>
                      </w:pPr>
                      <w:r>
                        <w:rPr>
                          <w:lang w:eastAsia="lt-LT"/>
                        </w:rPr>
                        <w:t>„</w:t>
                      </w:r>
                      <w:sdt>
                        <w:sdtPr>
                          <w:alias w:val="Numeris"/>
                          <w:tag w:val="nr_9cce9383dc7a43ddb5e7e4d8fef303e8"/>
                          <w:id w:val="-1099795087"/>
                          <w:lock w:val="sdtLocked"/>
                        </w:sdtPr>
                        <w:sdtEndPr/>
                        <w:sdtContent>
                          <w:r>
                            <w:rPr>
                              <w:lang w:eastAsia="lt-LT"/>
                            </w:rPr>
                            <w:t>3</w:t>
                          </w:r>
                        </w:sdtContent>
                      </w:sdt>
                      <w:r>
                        <w:rPr>
                          <w:lang w:eastAsia="lt-LT"/>
                        </w:rPr>
                        <w:t>. Joniškio rajono savivaldybės (toliau – savivaldybė) taryba kiekvienais kalendoriniais metais iki kovo 31 d. bendrojo ugdymo mokykloms (atskirai – jų skyriams, jei jie įregistruoti kitose gyvenamosiose vietovėse) nustato: mokinių skaičių kiekvienos klasės</w:t>
                      </w:r>
                      <w:r>
                        <w:rPr>
                          <w:lang w:eastAsia="lt-LT"/>
                        </w:rPr>
                        <w:t xml:space="preserve"> sraute ir klasių skaičių kiekviename sraute, mokinių, ugdomų pagal priešmokyklinio ugdymo programą, skaičių ir priešmokyklinio ugdymo grupių  skaičių. Jei sudaromos jungtinės klasės, tai nustatoma, iš kokių klasių sudaroma jungtinė klasė, ir nurodomas kie</w:t>
                      </w:r>
                      <w:r>
                        <w:rPr>
                          <w:lang w:eastAsia="lt-LT"/>
                        </w:rPr>
                        <w:t>kvienos klasės mokinių skaičius. Iki rugsėjo 1 d. mokinių skaičių kiekvienos klasės sraute ir klasių skaičių kiekviename sraute, mokinių, ugdomų pagal priešmokyklinio ugdymo  programą, skaičių ir priešmokyklinio ugdymo grupių  skaičių</w:t>
                      </w:r>
                      <w:r>
                        <w:rPr>
                          <w:b/>
                          <w:lang w:eastAsia="lt-LT"/>
                        </w:rPr>
                        <w:t xml:space="preserve"> </w:t>
                      </w:r>
                      <w:r>
                        <w:rPr>
                          <w:lang w:eastAsia="lt-LT"/>
                        </w:rPr>
                        <w:t xml:space="preserve"> </w:t>
                      </w:r>
                      <w:r>
                        <w:rPr>
                          <w:color w:val="000000"/>
                          <w:lang w:eastAsia="lt-LT"/>
                        </w:rPr>
                        <w:t>patikslina“;</w:t>
                      </w:r>
                    </w:p>
                  </w:sdtContent>
                </w:sdt>
              </w:sdtContent>
            </w:sdt>
          </w:sdtContent>
        </w:sdt>
        <w:sdt>
          <w:sdtPr>
            <w:alias w:val="2 p."/>
            <w:tag w:val="part_7d4071706b114bbdbf38b2e995604bde"/>
            <w:id w:val="-1181430357"/>
            <w:lock w:val="sdtLocked"/>
          </w:sdtPr>
          <w:sdtEndPr/>
          <w:sdtContent>
            <w:p w14:paraId="69A41AB3" w14:textId="77777777" w:rsidR="00BF1B7E" w:rsidRDefault="00C67A49">
              <w:pPr>
                <w:ind w:firstLine="709"/>
                <w:jc w:val="both"/>
                <w:rPr>
                  <w:lang w:eastAsia="lt-LT"/>
                </w:rPr>
              </w:pPr>
              <w:sdt>
                <w:sdtPr>
                  <w:alias w:val="Numeris"/>
                  <w:tag w:val="nr_7d4071706b114bbdbf38b2e995604bde"/>
                  <w:id w:val="-1030486710"/>
                  <w:lock w:val="sdtLocked"/>
                </w:sdtPr>
                <w:sdtEndPr/>
                <w:sdtContent>
                  <w:r>
                    <w:rPr>
                      <w:lang w:eastAsia="lt-LT"/>
                    </w:rPr>
                    <w:t>2</w:t>
                  </w:r>
                </w:sdtContent>
              </w:sdt>
              <w:r>
                <w:rPr>
                  <w:lang w:eastAsia="lt-LT"/>
                </w:rPr>
                <w:t>. papildyti aprašą 5</w:t>
              </w:r>
              <w:r>
                <w:rPr>
                  <w:vertAlign w:val="superscript"/>
                  <w:lang w:eastAsia="lt-LT"/>
                </w:rPr>
                <w:t xml:space="preserve">1 </w:t>
              </w:r>
              <w:r>
                <w:rPr>
                  <w:lang w:eastAsia="lt-LT"/>
                </w:rPr>
                <w:t>punktu ir išdėstyti taip:</w:t>
              </w:r>
            </w:p>
            <w:sdt>
              <w:sdtPr>
                <w:alias w:val="citata"/>
                <w:tag w:val="part_d73568ee1f7c40ac963306c95f936c1f"/>
                <w:id w:val="634300178"/>
                <w:lock w:val="sdtLocked"/>
              </w:sdtPr>
              <w:sdtEndPr/>
              <w:sdtContent>
                <w:sdt>
                  <w:sdtPr>
                    <w:alias w:val="5-1 p."/>
                    <w:tag w:val="part_013afcb02a1f44738b819350021df819"/>
                    <w:id w:val="-825353285"/>
                    <w:lock w:val="sdtLocked"/>
                  </w:sdtPr>
                  <w:sdtEndPr/>
                  <w:sdtContent>
                    <w:p w14:paraId="69A41AB4" w14:textId="77777777" w:rsidR="00BF1B7E" w:rsidRDefault="00C67A49">
                      <w:pPr>
                        <w:ind w:firstLine="709"/>
                        <w:jc w:val="both"/>
                        <w:rPr>
                          <w:lang w:eastAsia="lt-LT"/>
                        </w:rPr>
                      </w:pPr>
                      <w:r>
                        <w:rPr>
                          <w:lang w:eastAsia="lt-LT"/>
                        </w:rPr>
                        <w:t>„</w:t>
                      </w:r>
                      <w:sdt>
                        <w:sdtPr>
                          <w:alias w:val="Numeris"/>
                          <w:tag w:val="nr_013afcb02a1f44738b819350021df819"/>
                          <w:id w:val="624120224"/>
                          <w:lock w:val="sdtLocked"/>
                        </w:sdtPr>
                        <w:sdtEnd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Mokiniai  turi būti pasitikrinę sveikatą iki rugsėjo 15 d.“;</w:t>
                      </w:r>
                    </w:p>
                  </w:sdtContent>
                </w:sdt>
              </w:sdtContent>
            </w:sdt>
          </w:sdtContent>
        </w:sdt>
        <w:sdt>
          <w:sdtPr>
            <w:alias w:val="3 p."/>
            <w:tag w:val="part_bd16c31ac4eb4e96adb3a4293fbc6735"/>
            <w:id w:val="-818113798"/>
            <w:lock w:val="sdtLocked"/>
          </w:sdtPr>
          <w:sdtEndPr/>
          <w:sdtContent>
            <w:p w14:paraId="69A41AB5" w14:textId="77777777" w:rsidR="00BF1B7E" w:rsidRDefault="00C67A49">
              <w:pPr>
                <w:ind w:firstLine="709"/>
                <w:jc w:val="both"/>
                <w:rPr>
                  <w:lang w:eastAsia="lt-LT"/>
                </w:rPr>
              </w:pPr>
              <w:sdt>
                <w:sdtPr>
                  <w:alias w:val="Numeris"/>
                  <w:tag w:val="nr_bd16c31ac4eb4e96adb3a4293fbc6735"/>
                  <w:id w:val="1962212838"/>
                  <w:lock w:val="sdtLocked"/>
                </w:sdtPr>
                <w:sdtEndPr/>
                <w:sdtContent>
                  <w:r>
                    <w:rPr>
                      <w:lang w:eastAsia="lt-LT"/>
                    </w:rPr>
                    <w:t>3</w:t>
                  </w:r>
                </w:sdtContent>
              </w:sdt>
              <w:r>
                <w:rPr>
                  <w:lang w:eastAsia="lt-LT"/>
                </w:rPr>
                <w:t xml:space="preserve">. 9.4 papunktyje išbraukti žodžius „ikimokyklinio, priešmokyklinio“; </w:t>
              </w:r>
            </w:p>
          </w:sdtContent>
        </w:sdt>
        <w:sdt>
          <w:sdtPr>
            <w:alias w:val="4 p."/>
            <w:tag w:val="part_20a66d135dd84a0f8ec78c8413557739"/>
            <w:id w:val="110101531"/>
            <w:lock w:val="sdtLocked"/>
          </w:sdtPr>
          <w:sdtEndPr/>
          <w:sdtContent>
            <w:p w14:paraId="69A41AB6" w14:textId="77777777" w:rsidR="00BF1B7E" w:rsidRDefault="00C67A49">
              <w:pPr>
                <w:ind w:firstLine="709"/>
                <w:jc w:val="both"/>
                <w:rPr>
                  <w:lang w:eastAsia="lt-LT"/>
                </w:rPr>
              </w:pPr>
              <w:sdt>
                <w:sdtPr>
                  <w:alias w:val="Numeris"/>
                  <w:tag w:val="nr_20a66d135dd84a0f8ec78c8413557739"/>
                  <w:id w:val="-629478974"/>
                  <w:lock w:val="sdtLocked"/>
                </w:sdtPr>
                <w:sdtEndPr/>
                <w:sdtContent>
                  <w:r>
                    <w:rPr>
                      <w:lang w:eastAsia="lt-LT"/>
                    </w:rPr>
                    <w:t>4</w:t>
                  </w:r>
                </w:sdtContent>
              </w:sdt>
              <w:r>
                <w:rPr>
                  <w:lang w:eastAsia="lt-LT"/>
                </w:rPr>
                <w:t>. 10 punktą išdėstyti taip:</w:t>
              </w:r>
            </w:p>
            <w:sdt>
              <w:sdtPr>
                <w:alias w:val="citata"/>
                <w:tag w:val="part_a168395925704b3fa70cddef04ca3de0"/>
                <w:id w:val="-838929669"/>
                <w:lock w:val="sdtLocked"/>
              </w:sdtPr>
              <w:sdtEndPr/>
              <w:sdtContent>
                <w:sdt>
                  <w:sdtPr>
                    <w:alias w:val="10 p."/>
                    <w:tag w:val="part_1cf4cef954f14844a4e35f614bbc6eb6"/>
                    <w:id w:val="1068222336"/>
                    <w:lock w:val="sdtLocked"/>
                  </w:sdtPr>
                  <w:sdtEndPr/>
                  <w:sdtContent>
                    <w:p w14:paraId="69A41AB7" w14:textId="77777777" w:rsidR="00BF1B7E" w:rsidRDefault="00C67A49">
                      <w:pPr>
                        <w:ind w:firstLine="720"/>
                        <w:jc w:val="both"/>
                        <w:rPr>
                          <w:lang w:eastAsia="lt-LT"/>
                        </w:rPr>
                      </w:pPr>
                      <w:r>
                        <w:rPr>
                          <w:lang w:eastAsia="lt-LT"/>
                        </w:rPr>
                        <w:t>„</w:t>
                      </w:r>
                      <w:sdt>
                        <w:sdtPr>
                          <w:alias w:val="Numeris"/>
                          <w:tag w:val="nr_1cf4cef954f14844a4e35f614bbc6eb6"/>
                          <w:id w:val="905178446"/>
                          <w:lock w:val="sdtLocked"/>
                        </w:sdtPr>
                        <w:sdtEndPr/>
                        <w:sdtContent>
                          <w:r>
                            <w:rPr>
                              <w:lang w:eastAsia="lt-LT"/>
                            </w:rPr>
                            <w:t>10</w:t>
                          </w:r>
                        </w:sdtContent>
                      </w:sdt>
                      <w:r>
                        <w:rPr>
                          <w:lang w:eastAsia="lt-LT"/>
                        </w:rPr>
                        <w:t>. Tėvų (globėjų, rūpi</w:t>
                      </w:r>
                      <w:r>
                        <w:rPr>
                          <w:lang w:eastAsia="lt-LT"/>
                        </w:rPr>
                        <w:t xml:space="preserve">ntojų) ir vaiko pageidavimu vaikas gali būti priimtas į kitą bendrojo ugdymo mokyklą tuo atveju, jeigu joje yra laisvų vietų. Pirmumo teise į laisvas vietas klasėse (grupėse) priimami asmenys, negyvenantys mokyklos aptarnavimo teritorijoje, bet dėl įgimtų </w:t>
                      </w:r>
                      <w:r>
                        <w:rPr>
                          <w:lang w:eastAsia="lt-LT"/>
                        </w:rPr>
                        <w:t>ar įgytų sutrikimų turintys specialiųjų ugdymosi poreikių, mokykloje besimokančių mokinių broliai ir seserys, arčiausiai mokyklos gyvenantys asmenys. Šiems mokiniams pavėžėjimas į mokyklą ir iš jos nekompensuojamas“;</w:t>
                      </w:r>
                    </w:p>
                  </w:sdtContent>
                </w:sdt>
              </w:sdtContent>
            </w:sdt>
          </w:sdtContent>
        </w:sdt>
        <w:sdt>
          <w:sdtPr>
            <w:alias w:val="5 p."/>
            <w:tag w:val="part_5e92b871745842ff8568474505bd6d32"/>
            <w:id w:val="-962885092"/>
            <w:lock w:val="sdtLocked"/>
          </w:sdtPr>
          <w:sdtEndPr/>
          <w:sdtContent>
            <w:p w14:paraId="69A41AB8" w14:textId="77777777" w:rsidR="00BF1B7E" w:rsidRDefault="00C67A49">
              <w:pPr>
                <w:ind w:firstLine="709"/>
                <w:jc w:val="both"/>
                <w:rPr>
                  <w:color w:val="000000"/>
                  <w:lang w:eastAsia="lt-LT"/>
                </w:rPr>
              </w:pPr>
              <w:sdt>
                <w:sdtPr>
                  <w:alias w:val="Numeris"/>
                  <w:tag w:val="nr_5e92b871745842ff8568474505bd6d32"/>
                  <w:id w:val="-918946424"/>
                  <w:lock w:val="sdtLocked"/>
                </w:sdtPr>
                <w:sdtEndPr/>
                <w:sdtContent>
                  <w:r>
                    <w:rPr>
                      <w:color w:val="000000"/>
                      <w:lang w:eastAsia="lt-LT"/>
                    </w:rPr>
                    <w:t>5</w:t>
                  </w:r>
                </w:sdtContent>
              </w:sdt>
              <w:r>
                <w:rPr>
                  <w:color w:val="000000"/>
                  <w:lang w:eastAsia="lt-LT"/>
                </w:rPr>
                <w:t xml:space="preserve">. pripažinti netekusiu galios </w:t>
              </w:r>
              <w:r>
                <w:rPr>
                  <w:color w:val="000000"/>
                  <w:lang w:eastAsia="lt-LT"/>
                </w:rPr>
                <w:t>29.2 papunktį;</w:t>
              </w:r>
            </w:p>
          </w:sdtContent>
        </w:sdt>
        <w:sdt>
          <w:sdtPr>
            <w:alias w:val="6 p."/>
            <w:tag w:val="part_39908dfc21924abfacc81e77ceafc765"/>
            <w:id w:val="184182763"/>
            <w:lock w:val="sdtLocked"/>
          </w:sdtPr>
          <w:sdtEndPr/>
          <w:sdtContent>
            <w:p w14:paraId="69A41AB9" w14:textId="77777777" w:rsidR="00BF1B7E" w:rsidRDefault="00C67A49">
              <w:pPr>
                <w:ind w:firstLine="709"/>
                <w:jc w:val="both"/>
                <w:rPr>
                  <w:color w:val="000000"/>
                  <w:lang w:eastAsia="lt-LT"/>
                </w:rPr>
              </w:pPr>
              <w:sdt>
                <w:sdtPr>
                  <w:alias w:val="Numeris"/>
                  <w:tag w:val="nr_39908dfc21924abfacc81e77ceafc765"/>
                  <w:id w:val="-1476834397"/>
                  <w:lock w:val="sdtLocked"/>
                </w:sdtPr>
                <w:sdtEndPr/>
                <w:sdtContent>
                  <w:r>
                    <w:rPr>
                      <w:color w:val="000000"/>
                      <w:lang w:eastAsia="lt-LT"/>
                    </w:rPr>
                    <w:t>6</w:t>
                  </w:r>
                </w:sdtContent>
              </w:sdt>
              <w:r>
                <w:rPr>
                  <w:color w:val="000000"/>
                  <w:lang w:eastAsia="lt-LT"/>
                </w:rPr>
                <w:t>. pripažinti netekusiu galios 33.3 papunktį;</w:t>
              </w:r>
            </w:p>
          </w:sdtContent>
        </w:sdt>
        <w:sdt>
          <w:sdtPr>
            <w:alias w:val="7 p."/>
            <w:tag w:val="part_ff4307c5452149daad5bf303b6ff3cdc"/>
            <w:id w:val="1542021729"/>
            <w:lock w:val="sdtLocked"/>
          </w:sdtPr>
          <w:sdtEndPr/>
          <w:sdtContent>
            <w:p w14:paraId="69A41ABA" w14:textId="77777777" w:rsidR="00BF1B7E" w:rsidRDefault="00C67A49">
              <w:pPr>
                <w:ind w:firstLine="709"/>
                <w:jc w:val="both"/>
                <w:rPr>
                  <w:color w:val="000000"/>
                  <w:lang w:eastAsia="lt-LT"/>
                </w:rPr>
              </w:pPr>
              <w:sdt>
                <w:sdtPr>
                  <w:alias w:val="Numeris"/>
                  <w:tag w:val="nr_ff4307c5452149daad5bf303b6ff3cdc"/>
                  <w:id w:val="-363367752"/>
                  <w:lock w:val="sdtLocked"/>
                </w:sdtPr>
                <w:sdtEndPr/>
                <w:sdtContent>
                  <w:r>
                    <w:rPr>
                      <w:color w:val="000000"/>
                      <w:lang w:eastAsia="lt-LT"/>
                    </w:rPr>
                    <w:t>7</w:t>
                  </w:r>
                </w:sdtContent>
              </w:sdt>
              <w:r>
                <w:rPr>
                  <w:color w:val="000000"/>
                  <w:lang w:eastAsia="lt-LT"/>
                </w:rPr>
                <w:t>. pripažinti netekusiu galios 36.4 papunktį;</w:t>
              </w:r>
            </w:p>
          </w:sdtContent>
        </w:sdt>
        <w:sdt>
          <w:sdtPr>
            <w:alias w:val="8 p."/>
            <w:tag w:val="part_8a340152fcfd4ee3b8aa17af74be964a"/>
            <w:id w:val="-250584342"/>
            <w:lock w:val="sdtLocked"/>
          </w:sdtPr>
          <w:sdtEndPr/>
          <w:sdtContent>
            <w:p w14:paraId="69A41ABB" w14:textId="77777777" w:rsidR="00BF1B7E" w:rsidRDefault="00C67A49">
              <w:pPr>
                <w:ind w:firstLine="709"/>
                <w:jc w:val="both"/>
                <w:rPr>
                  <w:lang w:eastAsia="lt-LT"/>
                </w:rPr>
              </w:pPr>
              <w:sdt>
                <w:sdtPr>
                  <w:alias w:val="Numeris"/>
                  <w:tag w:val="nr_8a340152fcfd4ee3b8aa17af74be964a"/>
                  <w:id w:val="1778681411"/>
                  <w:lock w:val="sdtLocked"/>
                </w:sdtPr>
                <w:sdtEndPr/>
                <w:sdtContent>
                  <w:r>
                    <w:rPr>
                      <w:color w:val="000000"/>
                      <w:lang w:eastAsia="lt-LT"/>
                    </w:rPr>
                    <w:t>8</w:t>
                  </w:r>
                </w:sdtContent>
              </w:sdt>
              <w:r>
                <w:rPr>
                  <w:color w:val="000000"/>
                  <w:lang w:eastAsia="lt-LT"/>
                </w:rPr>
                <w:t>. 39 punktą išdėstyti taip:</w:t>
              </w:r>
            </w:p>
            <w:sdt>
              <w:sdtPr>
                <w:alias w:val="citata"/>
                <w:tag w:val="part_e12f7931ee5647c9af7303c331be1f0d"/>
                <w:id w:val="-2039656798"/>
                <w:lock w:val="sdtLocked"/>
              </w:sdtPr>
              <w:sdtEndPr/>
              <w:sdtContent>
                <w:sdt>
                  <w:sdtPr>
                    <w:alias w:val="39 p."/>
                    <w:tag w:val="part_6757d93009d64b699c3deea61cfcce61"/>
                    <w:id w:val="-980769848"/>
                    <w:lock w:val="sdtLocked"/>
                  </w:sdtPr>
                  <w:sdtEndPr/>
                  <w:sdtContent>
                    <w:p w14:paraId="69A41ABE" w14:textId="60DFB919" w:rsidR="00BF1B7E" w:rsidRDefault="00C67A49" w:rsidP="00C67A49">
                      <w:pPr>
                        <w:ind w:firstLine="709"/>
                        <w:jc w:val="both"/>
                        <w:rPr>
                          <w:b/>
                          <w:lang w:eastAsia="lt-LT"/>
                        </w:rPr>
                      </w:pPr>
                      <w:r>
                        <w:rPr>
                          <w:lang w:val="pl-PL" w:eastAsia="lt-LT"/>
                        </w:rPr>
                        <w:t>„</w:t>
                      </w:r>
                      <w:sdt>
                        <w:sdtPr>
                          <w:alias w:val="Numeris"/>
                          <w:tag w:val="nr_6757d93009d64b699c3deea61cfcce61"/>
                          <w:id w:val="400718090"/>
                          <w:lock w:val="sdtLocked"/>
                        </w:sdtPr>
                        <w:sdtEndPr/>
                        <w:sdtContent>
                          <w:r>
                            <w:rPr>
                              <w:lang w:val="pl-PL" w:eastAsia="lt-LT"/>
                            </w:rPr>
                            <w:t>39</w:t>
                          </w:r>
                        </w:sdtContent>
                      </w:sdt>
                      <w:r>
                        <w:rPr>
                          <w:lang w:val="pl-PL" w:eastAsia="lt-LT"/>
                        </w:rPr>
                        <w:t xml:space="preserve">. </w:t>
                      </w:r>
                      <w:proofErr w:type="spellStart"/>
                      <w:r>
                        <w:rPr>
                          <w:lang w:val="pl-PL" w:eastAsia="lt-LT"/>
                        </w:rPr>
                        <w:t>Prašyme</w:t>
                      </w:r>
                      <w:proofErr w:type="spellEnd"/>
                      <w:r>
                        <w:rPr>
                          <w:lang w:val="pl-PL" w:eastAsia="lt-LT"/>
                        </w:rPr>
                        <w:t xml:space="preserve"> </w:t>
                      </w:r>
                      <w:proofErr w:type="spellStart"/>
                      <w:r>
                        <w:rPr>
                          <w:lang w:val="pl-PL" w:eastAsia="lt-LT"/>
                        </w:rPr>
                        <w:t>nurodoma</w:t>
                      </w:r>
                      <w:proofErr w:type="spellEnd"/>
                      <w:r>
                        <w:rPr>
                          <w:lang w:val="pl-PL" w:eastAsia="lt-LT"/>
                        </w:rPr>
                        <w:t xml:space="preserve"> </w:t>
                      </w:r>
                      <w:proofErr w:type="spellStart"/>
                      <w:r>
                        <w:rPr>
                          <w:lang w:val="pl-PL" w:eastAsia="lt-LT"/>
                        </w:rPr>
                        <w:t>gyvenamoji</w:t>
                      </w:r>
                      <w:proofErr w:type="spellEnd"/>
                      <w:r>
                        <w:rPr>
                          <w:lang w:val="pl-PL" w:eastAsia="lt-LT"/>
                        </w:rPr>
                        <w:t xml:space="preserve"> </w:t>
                      </w:r>
                      <w:proofErr w:type="spellStart"/>
                      <w:r>
                        <w:rPr>
                          <w:lang w:val="pl-PL" w:eastAsia="lt-LT"/>
                        </w:rPr>
                        <w:t>vieta</w:t>
                      </w:r>
                      <w:proofErr w:type="spellEnd"/>
                      <w:r>
                        <w:rPr>
                          <w:lang w:val="pl-PL" w:eastAsia="lt-LT"/>
                        </w:rPr>
                        <w:t xml:space="preserve">, </w:t>
                      </w:r>
                      <w:proofErr w:type="spellStart"/>
                      <w:r>
                        <w:rPr>
                          <w:lang w:val="pl-PL" w:eastAsia="lt-LT"/>
                        </w:rPr>
                        <w:t>telefono</w:t>
                      </w:r>
                      <w:proofErr w:type="spellEnd"/>
                      <w:r>
                        <w:rPr>
                          <w:lang w:val="pl-PL" w:eastAsia="lt-LT"/>
                        </w:rPr>
                        <w:t xml:space="preserve"> </w:t>
                      </w:r>
                      <w:proofErr w:type="spellStart"/>
                      <w:r>
                        <w:rPr>
                          <w:lang w:val="pl-PL" w:eastAsia="lt-LT"/>
                        </w:rPr>
                        <w:t>numeris</w:t>
                      </w:r>
                      <w:proofErr w:type="spellEnd"/>
                      <w:r>
                        <w:rPr>
                          <w:lang w:val="pl-PL" w:eastAsia="lt-LT"/>
                        </w:rPr>
                        <w:t>.“</w:t>
                      </w:r>
                    </w:p>
                  </w:sdtContent>
                </w:sdt>
              </w:sdtContent>
            </w:sdt>
          </w:sdtContent>
        </w:sdt>
        <w:sdt>
          <w:sdtPr>
            <w:alias w:val="signatura"/>
            <w:tag w:val="part_d85dbf55a98242d4818fb644e2689a74"/>
            <w:id w:val="218178987"/>
            <w:lock w:val="sdtLocked"/>
          </w:sdtPr>
          <w:sdtEndPr/>
          <w:sdtContent>
            <w:p w14:paraId="5A8B292F" w14:textId="77777777" w:rsidR="00C67A49" w:rsidRDefault="00C67A49"/>
            <w:p w14:paraId="3B0D8614" w14:textId="77777777" w:rsidR="00C67A49" w:rsidRDefault="00C67A49"/>
            <w:p w14:paraId="10DD93EC" w14:textId="77777777" w:rsidR="00C67A49" w:rsidRDefault="00C67A49">
              <w:bookmarkStart w:id="0" w:name="_GoBack"/>
              <w:bookmarkEnd w:id="0"/>
            </w:p>
            <w:p w14:paraId="69A41ABF" w14:textId="27B7DE25" w:rsidR="00BF1B7E" w:rsidRDefault="00C67A49">
              <w:pPr>
                <w:rPr>
                  <w:szCs w:val="22"/>
                  <w:lang w:eastAsia="lt-LT"/>
                </w:rPr>
              </w:pPr>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w:t>
              </w:r>
              <w:r>
                <w:rPr>
                  <w:szCs w:val="22"/>
                  <w:lang w:eastAsia="lt-LT"/>
                </w:rPr>
                <w:t>lius</w:t>
              </w:r>
            </w:p>
          </w:sdtContent>
        </w:sdt>
      </w:sdtContent>
    </w:sdt>
    <w:sectPr w:rsidR="00BF1B7E">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A41AC4" w14:textId="77777777" w:rsidR="00BF1B7E" w:rsidRDefault="00C67A49">
      <w:pPr>
        <w:rPr>
          <w:lang w:val="en-AU" w:eastAsia="lt-LT"/>
        </w:rPr>
      </w:pPr>
      <w:r>
        <w:rPr>
          <w:lang w:val="en-AU" w:eastAsia="lt-LT"/>
        </w:rPr>
        <w:separator/>
      </w:r>
    </w:p>
  </w:endnote>
  <w:endnote w:type="continuationSeparator" w:id="0">
    <w:p w14:paraId="69A41AC5" w14:textId="77777777" w:rsidR="00BF1B7E" w:rsidRDefault="00C67A49">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1AC9" w14:textId="77777777" w:rsidR="00BF1B7E" w:rsidRDefault="00BF1B7E">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1ACA" w14:textId="77777777" w:rsidR="00BF1B7E" w:rsidRDefault="00BF1B7E">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1ACC" w14:textId="77777777" w:rsidR="00BF1B7E" w:rsidRDefault="00BF1B7E">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A41AC2" w14:textId="77777777" w:rsidR="00BF1B7E" w:rsidRDefault="00C67A49">
      <w:pPr>
        <w:rPr>
          <w:lang w:val="en-AU" w:eastAsia="lt-LT"/>
        </w:rPr>
      </w:pPr>
      <w:r>
        <w:rPr>
          <w:lang w:val="en-AU" w:eastAsia="lt-LT"/>
        </w:rPr>
        <w:separator/>
      </w:r>
    </w:p>
  </w:footnote>
  <w:footnote w:type="continuationSeparator" w:id="0">
    <w:p w14:paraId="69A41AC3" w14:textId="77777777" w:rsidR="00BF1B7E" w:rsidRDefault="00C67A49">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1AC6" w14:textId="77777777" w:rsidR="00BF1B7E" w:rsidRDefault="00C67A49">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69A41AC7" w14:textId="77777777" w:rsidR="00BF1B7E" w:rsidRDefault="00BF1B7E">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9993742"/>
      <w:docPartObj>
        <w:docPartGallery w:val="Page Numbers (Top of Page)"/>
        <w:docPartUnique/>
      </w:docPartObj>
    </w:sdtPr>
    <w:sdtContent>
      <w:p w14:paraId="53BA22BB" w14:textId="1230BD86" w:rsidR="00C67A49" w:rsidRDefault="00C67A49">
        <w:pPr>
          <w:pStyle w:val="Antrats"/>
          <w:jc w:val="center"/>
        </w:pPr>
        <w:r>
          <w:fldChar w:fldCharType="begin"/>
        </w:r>
        <w:r>
          <w:instrText>PAGE   \* MERGEFORMAT</w:instrText>
        </w:r>
        <w:r>
          <w:fldChar w:fldCharType="separate"/>
        </w:r>
        <w:r>
          <w:rPr>
            <w:noProof/>
          </w:rPr>
          <w:t>2</w:t>
        </w:r>
        <w:r>
          <w:fldChar w:fldCharType="end"/>
        </w:r>
      </w:p>
    </w:sdtContent>
  </w:sdt>
  <w:p w14:paraId="69A41AC8" w14:textId="77777777" w:rsidR="00BF1B7E" w:rsidRDefault="00BF1B7E">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1ACB" w14:textId="77777777" w:rsidR="00BF1B7E" w:rsidRDefault="00BF1B7E">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B07CEE"/>
    <w:rsid w:val="00BF1B7E"/>
    <w:rsid w:val="00C67A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9A41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67A4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67A49"/>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67A4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67A49"/>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8374694">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32481065">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4907ab099e841dcbd905a6ffb173444" PartId="1f4011b81bf34c658de0074c7c5f6f93">
    <Part Type="preambule" DocPartId="2fd14f50664c4de08bf32c087b9aeeef" PartId="8fb6ba4ad21a4e12b84a4c90bb581c06"/>
    <Part Type="pastraipa" DocPartId="dd60857d51774faa9191cb92e68dfed8" PartId="81d6272449604508bcd6fc6700beca45"/>
    <Part Type="punktas" Nr="1" Abbr="1 p." DocPartId="54fc9dc959f5496aad150042264b8182" PartId="3eb8d322a197467fbe849430ff35cf0e">
      <Part Type="citata" DocPartId="87aa898b8dc24817bcddf5d216ac0c4d" PartId="a6aeb346d1524d94b04e0f0c56386372">
        <Part Type="punktas" Nr="3" Abbr="3 p." DocPartId="6ac53d82fc074d66b31f16c1c74fd03f" PartId="9cce9383dc7a43ddb5e7e4d8fef303e8"/>
      </Part>
    </Part>
    <Part Type="punktas" Nr="2" Abbr="2 p." DocPartId="064e1b50fce14347acfe85360b1270c4" PartId="7d4071706b114bbdbf38b2e995604bde">
      <Part Type="citata" DocPartId="f54e850f05e94cf2ae3b6153c79023d2" PartId="d73568ee1f7c40ac963306c95f936c1f">
        <Part Type="punktas" Nr="5-1" Abbr="5-1 p." DocPartId="31e56a5bce8f421ba590cae34227c214" PartId="013afcb02a1f44738b819350021df819"/>
      </Part>
    </Part>
    <Part Type="punktas" Nr="3" Abbr="3 p." DocPartId="7319e6af98c643789e23f209dc3204d3" PartId="bd16c31ac4eb4e96adb3a4293fbc6735"/>
    <Part Type="punktas" Nr="4" Abbr="4 p." DocPartId="f9eec5df05e34d63b02b867de18f3779" PartId="20a66d135dd84a0f8ec78c8413557739">
      <Part Type="citata" DocPartId="242b88c26ff3475c8a4578ff5bb3161d" PartId="a168395925704b3fa70cddef04ca3de0">
        <Part Type="punktas" Nr="10" Abbr="10 p." DocPartId="6a2842618ec9457d8ab427fb94066394" PartId="1cf4cef954f14844a4e35f614bbc6eb6"/>
      </Part>
    </Part>
    <Part Type="punktas" Nr="5" Abbr="5 p." DocPartId="d6508ac2b1054100b44c60fef5f1e48f" PartId="5e92b871745842ff8568474505bd6d32"/>
    <Part Type="punktas" Nr="6" Abbr="6 p." DocPartId="0c18870c65e941288073fe5611c944a6" PartId="39908dfc21924abfacc81e77ceafc765"/>
    <Part Type="punktas" Nr="7" Abbr="7 p." DocPartId="67df6a78316048369445dcfea4f8cfa5" PartId="ff4307c5452149daad5bf303b6ff3cdc"/>
    <Part Type="punktas" Nr="8" Abbr="8 p." DocPartId="829a12579b2f48c297ec7798e7da4dc2" PartId="8a340152fcfd4ee3b8aa17af74be964a">
      <Part Type="citata" DocPartId="196b193a7111499b94348a91464275c3" PartId="e12f7931ee5647c9af7303c331be1f0d">
        <Part Type="punktas" Nr="39" Abbr="39 p." DocPartId="1d80c9c0587e45cb9e6cd039771f2cca" PartId="6757d93009d64b699c3deea61cfcce61"/>
      </Part>
    </Part>
    <Part Type="signatura" DocPartId="969ad269978442e18e0a20f626e18164" PartId="d85dbf55a98242d4818fb644e2689a7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7D2E5-07AC-4714-8B0B-44FAF9A2BD17}">
  <ds:schemaRefs>
    <ds:schemaRef ds:uri="http://lrs.lt/TAIS/DocParts"/>
  </ds:schemaRefs>
</ds:datastoreItem>
</file>

<file path=customXml/itemProps2.xml><?xml version="1.0" encoding="utf-8"?>
<ds:datastoreItem xmlns:ds="http://schemas.openxmlformats.org/officeDocument/2006/customXml" ds:itemID="{917D16DD-FF19-4560-81C7-B79236B85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382</Words>
  <Characters>2453</Characters>
  <Application>Microsoft Office Word</Application>
  <DocSecurity>0</DocSecurity>
  <Lines>20</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2830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„Windows“ vartotojas</cp:lastModifiedBy>
  <cp:revision>3</cp:revision>
  <cp:lastPrinted>2014-03-04T09:11:00Z</cp:lastPrinted>
  <dcterms:created xsi:type="dcterms:W3CDTF">2019-08-30T12:31:00Z</dcterms:created>
  <dcterms:modified xsi:type="dcterms:W3CDTF">2019-09-02T07:36:00Z</dcterms:modified>
</cp:coreProperties>
</file>