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e0174aea4d3e4afab6a6978fd60fb7ba"/>
        <w:id w:val="1711915272"/>
        <w:lock w:val="sdtLocked"/>
      </w:sdtPr>
      <w:sdtEndPr/>
      <w:sdtContent>
        <w:bookmarkStart w:id="0" w:name="_GoBack" w:displacedByCustomXml="prev"/>
        <w:bookmarkEnd w:id="0" w:displacedByCustomXml="prev"/>
        <w:p w:rsidR="00540B76" w:rsidRDefault="00540B76">
          <w:pPr>
            <w:tabs>
              <w:tab w:val="center" w:pos="4986"/>
              <w:tab w:val="right" w:pos="9972"/>
            </w:tabs>
            <w:spacing w:line="259" w:lineRule="auto"/>
            <w:rPr>
              <w:sz w:val="22"/>
              <w:szCs w:val="22"/>
              <w:lang w:eastAsia="lt-LT"/>
            </w:rPr>
          </w:pPr>
        </w:p>
        <w:p w:rsidR="00540B76" w:rsidRDefault="00540B76">
          <w:pPr>
            <w:rPr>
              <w:sz w:val="14"/>
              <w:szCs w:val="14"/>
            </w:rPr>
          </w:pPr>
        </w:p>
        <w:p w:rsidR="00540B76" w:rsidRDefault="00540B76">
          <w:pPr>
            <w:tabs>
              <w:tab w:val="center" w:pos="4153"/>
              <w:tab w:val="right" w:pos="8306"/>
            </w:tabs>
            <w:spacing w:line="259" w:lineRule="auto"/>
            <w:rPr>
              <w:sz w:val="20"/>
              <w:lang w:eastAsia="lt-LT"/>
            </w:rPr>
          </w:pPr>
        </w:p>
        <w:p w:rsidR="00540B76" w:rsidRDefault="00E62AEC">
          <w:pPr>
            <w:tabs>
              <w:tab w:val="left" w:pos="5732"/>
              <w:tab w:val="left" w:pos="8651"/>
            </w:tabs>
            <w:ind w:left="108"/>
            <w:jc w:val="center"/>
            <w:rPr>
              <w:b/>
              <w:bCs/>
              <w:szCs w:val="24"/>
              <w:lang w:eastAsia="lt-LT"/>
            </w:rPr>
          </w:pPr>
          <w:r>
            <w:object w:dxaOrig="753" w:dyaOrig="830" w14:anchorId="02231324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2.6pt" o:ole="" fillcolor="window">
                <v:imagedata r:id="rId11" o:title=""/>
              </v:shape>
              <o:OLEObject Type="Embed" ProgID="Word.Picture.8" ShapeID="_x0000_i1025" DrawAspect="Content" ObjectID="_1825836673" r:id="rId12"/>
            </w:object>
          </w:r>
        </w:p>
        <w:p w:rsidR="00540B76" w:rsidRDefault="00540B76">
          <w:pPr>
            <w:jc w:val="center"/>
            <w:rPr>
              <w:b/>
              <w:sz w:val="28"/>
              <w:lang w:eastAsia="lt-LT"/>
            </w:rPr>
          </w:pPr>
        </w:p>
        <w:p w:rsidR="00540B76" w:rsidRDefault="00E62AEC">
          <w:pPr>
            <w:jc w:val="center"/>
            <w:rPr>
              <w:b/>
              <w:sz w:val="28"/>
              <w:lang w:eastAsia="lt-LT"/>
            </w:rPr>
          </w:pPr>
          <w:r>
            <w:rPr>
              <w:b/>
              <w:sz w:val="28"/>
              <w:lang w:eastAsia="lt-LT"/>
            </w:rPr>
            <w:t>LIETUVOS RESPUBLIKOS SUSISIEKIMO MINISTRAS</w:t>
          </w:r>
        </w:p>
        <w:p w:rsidR="00540B76" w:rsidRDefault="00540B76">
          <w:pPr>
            <w:tabs>
              <w:tab w:val="left" w:pos="11507"/>
            </w:tabs>
            <w:ind w:firstLine="11507"/>
            <w:rPr>
              <w:b/>
              <w:sz w:val="26"/>
              <w:lang w:eastAsia="lt-LT"/>
            </w:rPr>
          </w:pPr>
        </w:p>
        <w:p w:rsidR="00540B76" w:rsidRDefault="00E62AEC">
          <w:pPr>
            <w:jc w:val="center"/>
            <w:rPr>
              <w:b/>
              <w:sz w:val="28"/>
              <w:lang w:eastAsia="lt-LT"/>
            </w:rPr>
          </w:pPr>
          <w:r>
            <w:rPr>
              <w:b/>
              <w:sz w:val="28"/>
              <w:lang w:eastAsia="lt-LT"/>
            </w:rPr>
            <w:t>ĮSAKYMAS</w:t>
          </w:r>
        </w:p>
        <w:p w:rsidR="00540B76" w:rsidRDefault="00E62AEC">
          <w:pPr>
            <w:tabs>
              <w:tab w:val="left" w:pos="3686"/>
              <w:tab w:val="left" w:pos="4253"/>
            </w:tabs>
            <w:jc w:val="center"/>
            <w:rPr>
              <w:b/>
              <w:sz w:val="26"/>
              <w:lang w:eastAsia="lt-LT"/>
            </w:rPr>
          </w:pPr>
          <w:r>
            <w:rPr>
              <w:b/>
              <w:sz w:val="26"/>
              <w:lang w:eastAsia="lt-LT"/>
            </w:rPr>
            <w:t xml:space="preserve">DĖL LIETUVOS RESPUBLIKOS SUSISIEKIMO MINISTRO 2022 M. GRUODŽIO 22 D. ĮSAKYMO NR. 3-580 „DĖL 2022–2030 METŲ PLĖTROS PROGRAMOS VALDYTOJOS LIETUVOS RESPUBLIKOS SUSISIEKIMO MINISTERIJOS SUSISIEKIMO PLĖTROS PROGRAMOS PAŽANGOS PRIEMONĖS NR. </w:t>
          </w:r>
          <w:r>
            <w:rPr>
              <w:b/>
              <w:sz w:val="26"/>
              <w:szCs w:val="26"/>
              <w:lang w:eastAsia="lt-LT"/>
            </w:rPr>
            <w:t>10-001-05-03-06 „GERI</w:t>
          </w:r>
          <w:r>
            <w:rPr>
              <w:b/>
              <w:sz w:val="26"/>
              <w:szCs w:val="26"/>
              <w:lang w:eastAsia="lt-LT"/>
            </w:rPr>
            <w:t xml:space="preserve">NTI EISMO SAUGĄ“ </w:t>
          </w:r>
          <w:r>
            <w:rPr>
              <w:b/>
              <w:sz w:val="26"/>
              <w:lang w:eastAsia="lt-LT"/>
            </w:rPr>
            <w:t>APRAŠO PATVIRTINIMO“ PAKEITIMO</w:t>
          </w:r>
        </w:p>
        <w:p w:rsidR="00540B76" w:rsidRDefault="00540B76">
          <w:pPr>
            <w:jc w:val="center"/>
            <w:rPr>
              <w:b/>
              <w:szCs w:val="24"/>
              <w:lang w:eastAsia="lt-LT"/>
            </w:rPr>
          </w:pPr>
        </w:p>
        <w:p w:rsidR="00540B76" w:rsidRPr="00E62AEC" w:rsidRDefault="00E62AEC">
          <w:pPr>
            <w:jc w:val="center"/>
            <w:rPr>
              <w:szCs w:val="24"/>
              <w:lang w:eastAsia="lt-LT"/>
            </w:rPr>
          </w:pPr>
          <w:r w:rsidRPr="00E62AEC">
            <w:rPr>
              <w:kern w:val="28"/>
              <w:szCs w:val="24"/>
              <w:lang w:eastAsia="lt-LT"/>
            </w:rPr>
            <w:t>2025 m. lapkričio 28 d.</w:t>
          </w:r>
          <w:r w:rsidRPr="00E62AEC">
            <w:rPr>
              <w:kern w:val="28"/>
              <w:szCs w:val="24"/>
              <w:lang w:eastAsia="lt-LT"/>
            </w:rPr>
            <w:t xml:space="preserve"> </w:t>
          </w:r>
          <w:r w:rsidRPr="00E62AEC">
            <w:rPr>
              <w:szCs w:val="24"/>
              <w:lang w:eastAsia="lt-LT"/>
            </w:rPr>
            <w:t xml:space="preserve">Nr. </w:t>
          </w:r>
          <w:r w:rsidRPr="00E62AEC">
            <w:rPr>
              <w:color w:val="333333"/>
              <w:szCs w:val="24"/>
              <w:shd w:val="clear" w:color="auto" w:fill="FFFFFF"/>
            </w:rPr>
            <w:t>3-380</w:t>
          </w:r>
        </w:p>
        <w:p w:rsidR="00540B76" w:rsidRDefault="00E62AEC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 w:rsidR="00540B76" w:rsidRDefault="00540B76">
          <w:pPr>
            <w:rPr>
              <w:szCs w:val="24"/>
              <w:lang w:eastAsia="lt-LT"/>
            </w:rPr>
          </w:pPr>
        </w:p>
        <w:sdt>
          <w:sdtPr>
            <w:alias w:val="preambule"/>
            <w:tag w:val="part_faa098ecc1654277950c956db331d88b"/>
            <w:id w:val="-150679802"/>
            <w:lock w:val="sdtLocked"/>
          </w:sdtPr>
          <w:sdtEndPr/>
          <w:sdtContent>
            <w:p w:rsidR="00540B76" w:rsidRDefault="00E62AEC">
              <w:pPr>
                <w:tabs>
                  <w:tab w:val="left" w:pos="851"/>
                </w:tabs>
                <w:ind w:firstLine="851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P a k e i č i u </w:t>
              </w:r>
              <w:r>
                <w:rPr>
                  <w:color w:val="000000"/>
                  <w:szCs w:val="24"/>
                  <w:lang w:eastAsia="lt-LT"/>
                </w:rPr>
                <w:t>2022–2030 metų plėtros programos valdytojos Lietuvos Respublikos susisiekimo ministerijos susisiekimo plėtros programos pažangos priemonės Nr. 10-0</w:t>
              </w:r>
              <w:r>
                <w:rPr>
                  <w:color w:val="000000"/>
                  <w:szCs w:val="24"/>
                  <w:lang w:eastAsia="lt-LT"/>
                </w:rPr>
                <w:t>01-05-03-06 „Gerinti eismo saugą“ aprašą, patvirtintą</w:t>
              </w:r>
              <w:r>
                <w:rPr>
                  <w:szCs w:val="24"/>
                  <w:lang w:eastAsia="lt-LT"/>
                </w:rPr>
                <w:t xml:space="preserve"> Lietuvos Respublikos susisiekimo ministro 2022 m. gruodžio 22 d. įsakymu Nr. 3-580 „Dėl</w:t>
              </w:r>
              <w:r>
                <w:rPr>
                  <w:color w:val="000000"/>
                  <w:szCs w:val="24"/>
                  <w:lang w:eastAsia="lt-LT"/>
                </w:rPr>
                <w:t xml:space="preserve"> 2022–2030 metų plėtros programos valdytojos Lietuvos Respublikos susisiekimo ministerijos susisiekimo plėtros prog</w:t>
              </w:r>
              <w:r>
                <w:rPr>
                  <w:color w:val="000000"/>
                  <w:szCs w:val="24"/>
                  <w:lang w:eastAsia="lt-LT"/>
                </w:rPr>
                <w:t>ramos pažangos priemonės Nr. 10-001-05-03-06 „Gerinti eismo saugą“ aprašo patvirtinimo“:</w:t>
              </w:r>
            </w:p>
          </w:sdtContent>
        </w:sdt>
        <w:sdt>
          <w:sdtPr>
            <w:alias w:val="1 p."/>
            <w:tag w:val="part_e6a055fcea704e92a56c502c3e333940"/>
            <w:id w:val="895860244"/>
            <w:lock w:val="sdtLocked"/>
            <w:placeholder>
              <w:docPart w:val="DefaultPlaceholder_-1854013440"/>
            </w:placeholder>
          </w:sdtPr>
          <w:sdtEndPr>
            <w:rPr>
              <w:color w:val="000000"/>
              <w:szCs w:val="24"/>
              <w:lang w:eastAsia="lt-LT"/>
            </w:rPr>
          </w:sdtEndPr>
          <w:sdtContent>
            <w:p w:rsidR="00540B76" w:rsidRDefault="00E62AEC">
              <w:pPr>
                <w:tabs>
                  <w:tab w:val="left" w:pos="851"/>
                </w:tabs>
                <w:ind w:left="85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e6a055fcea704e92a56c502c3e333940"/>
                  <w:id w:val="1949898593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 Pakeičiu I skyrių ir jį išdėstau taip:</w:t>
              </w:r>
            </w:p>
            <w:sdt>
              <w:sdtPr>
                <w:alias w:val="citata"/>
                <w:tag w:val="part_385932052efd4bee97d4ffcc3681da9d"/>
                <w:id w:val="-144900866"/>
                <w:lock w:val="sdtLocked"/>
                <w:placeholder>
                  <w:docPart w:val="DefaultPlaceholder_-1854013440"/>
                </w:placeholder>
              </w:sdtPr>
              <w:sdtEndPr>
                <w:rPr>
                  <w:color w:val="000000"/>
                  <w:szCs w:val="24"/>
                  <w:lang w:eastAsia="lt-LT"/>
                </w:rPr>
              </w:sdtEndPr>
              <w:sdtContent>
                <w:sdt>
                  <w:sdtPr>
                    <w:alias w:val="skyrius"/>
                    <w:tag w:val="part_6d8811b115ad4212a6da021872486d0f"/>
                    <w:id w:val="540712848"/>
                    <w:lock w:val="sdtLocked"/>
                    <w:placeholder>
                      <w:docPart w:val="DefaultPlaceholder_-1854013440"/>
                    </w:placeholder>
                  </w:sdtPr>
                  <w:sdtEndPr>
                    <w:rPr>
                      <w:color w:val="000000"/>
                      <w:szCs w:val="24"/>
                      <w:lang w:eastAsia="lt-LT"/>
                    </w:rPr>
                  </w:sdtEndPr>
                  <w:sdtContent>
                    <w:p w:rsidR="00540B76" w:rsidRDefault="00E62AEC">
                      <w:pPr>
                        <w:tabs>
                          <w:tab w:val="left" w:pos="1985"/>
                        </w:tabs>
                        <w:jc w:val="center"/>
                        <w:rPr>
                          <w:b/>
                          <w:bCs/>
                          <w:szCs w:val="24"/>
                          <w:lang w:eastAsia="lt-LT"/>
                        </w:rPr>
                      </w:pPr>
                      <w:r>
                        <w:rPr>
                          <w:b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6d8811b115ad4212a6da021872486d0f"/>
                          <w:id w:val="578941765"/>
                          <w:lock w:val="sdtLocked"/>
                        </w:sdtPr>
                        <w:sdtEndPr/>
                        <w:sdtContent>
                          <w:r>
                            <w:rPr>
                              <w:b/>
                              <w:szCs w:val="24"/>
                              <w:lang w:eastAsia="lt-LT"/>
                            </w:rPr>
                            <w:t>I</w:t>
                          </w:r>
                        </w:sdtContent>
                      </w:sd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 xml:space="preserve"> SKYRIUS</w:t>
                      </w:r>
                    </w:p>
                    <w:p w:rsidR="00540B76" w:rsidRDefault="00E62AEC">
                      <w:pPr>
                        <w:jc w:val="center"/>
                        <w:rPr>
                          <w:b/>
                          <w:bCs/>
                          <w:szCs w:val="24"/>
                          <w:lang w:eastAsia="lt-LT"/>
                        </w:rPr>
                      </w:pPr>
                      <w:sdt>
                        <w:sdtPr>
                          <w:alias w:val="Pavadinimas"/>
                          <w:tag w:val="title_6d8811b115ad4212a6da021872486d0f"/>
                          <w:id w:val="392082678"/>
                          <w:lock w:val="sdtLocked"/>
                        </w:sdtPr>
                        <w:sdtEndPr/>
                        <w:sdtContent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>PLĖTROS PROGRAMOS PAŽANGOS PRIEMONĖS SIEKIAMI REZULTATAI</w:t>
                          </w:r>
                        </w:sdtContent>
                      </w:sdt>
                    </w:p>
                    <w:p w:rsidR="00540B76" w:rsidRDefault="00540B76">
                      <w:pPr>
                        <w:jc w:val="center"/>
                        <w:rPr>
                          <w:b/>
                          <w:bCs/>
                          <w:sz w:val="20"/>
                          <w:lang w:eastAsia="lt-LT"/>
                        </w:rPr>
                      </w:pPr>
                    </w:p>
                    <w:tbl>
                      <w:tblPr>
                        <w:tblW w:w="14742" w:type="dxa"/>
                        <w:tblInd w:w="-5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1560"/>
                        <w:gridCol w:w="3260"/>
                        <w:gridCol w:w="1417"/>
                        <w:gridCol w:w="1843"/>
                        <w:gridCol w:w="1843"/>
                        <w:gridCol w:w="1843"/>
                        <w:gridCol w:w="2976"/>
                      </w:tblGrid>
                      <w:tr w:rsidR="00540B76">
                        <w:trPr>
                          <w:trHeight w:val="377"/>
                        </w:trPr>
                        <w:tc>
                          <w:tcPr>
                            <w:tcW w:w="1560" w:type="dxa"/>
                            <w:vMerge w:val="restart"/>
                            <w:shd w:val="clear" w:color="auto" w:fill="E1EBF7" w:themeFill="text2" w:themeFillTint="1A"/>
                            <w:vAlign w:val="center"/>
                          </w:tcPr>
                          <w:p w:rsidR="00540B76" w:rsidRDefault="00E62AEC">
                            <w:pPr>
                              <w:jc w:val="center"/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  <w:t>Rezultato rodiklio kodas</w:t>
                            </w:r>
                          </w:p>
                        </w:tc>
                        <w:tc>
                          <w:tcPr>
                            <w:tcW w:w="3260" w:type="dxa"/>
                            <w:vMerge w:val="restart"/>
                            <w:shd w:val="clear" w:color="auto" w:fill="E1EBF7" w:themeFill="text2" w:themeFillTint="1A"/>
                            <w:vAlign w:val="center"/>
                          </w:tcPr>
                          <w:p w:rsidR="00540B76" w:rsidRDefault="00E62AEC">
                            <w:pPr>
                              <w:jc w:val="center"/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  <w:t xml:space="preserve">Rezultato rodiklio </w:t>
                            </w:r>
                            <w:r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  <w:t>pavadinimas</w:t>
                            </w:r>
                          </w:p>
                        </w:tc>
                        <w:tc>
                          <w:tcPr>
                            <w:tcW w:w="1417" w:type="dxa"/>
                            <w:vMerge w:val="restart"/>
                            <w:shd w:val="clear" w:color="auto" w:fill="E1EBF7" w:themeFill="text2" w:themeFillTint="1A"/>
                            <w:vAlign w:val="center"/>
                          </w:tcPr>
                          <w:p w:rsidR="00540B76" w:rsidRDefault="00E62AEC">
                            <w:pPr>
                              <w:jc w:val="center"/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  <w:t>Matavimo vienetas</w:t>
                            </w:r>
                          </w:p>
                        </w:tc>
                        <w:tc>
                          <w:tcPr>
                            <w:tcW w:w="1843" w:type="dxa"/>
                            <w:vMerge w:val="restart"/>
                            <w:shd w:val="clear" w:color="auto" w:fill="E1EBF7" w:themeFill="text2" w:themeFillTint="1A"/>
                            <w:vAlign w:val="center"/>
                          </w:tcPr>
                          <w:p w:rsidR="00540B76" w:rsidRDefault="00E62AEC">
                            <w:pPr>
                              <w:jc w:val="center"/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  <w:t>Pradinė rezultato rodiklio reikšmė (metai)</w:t>
                            </w:r>
                          </w:p>
                        </w:tc>
                        <w:tc>
                          <w:tcPr>
                            <w:tcW w:w="3686" w:type="dxa"/>
                            <w:gridSpan w:val="2"/>
                            <w:shd w:val="clear" w:color="auto" w:fill="E1EBF7" w:themeFill="text2" w:themeFillTint="1A"/>
                            <w:vAlign w:val="center"/>
                          </w:tcPr>
                          <w:p w:rsidR="00540B76" w:rsidRDefault="00E62AEC">
                            <w:pPr>
                              <w:jc w:val="center"/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  <w:t>Siektinos rezultato rodiklio reikšmės</w:t>
                            </w:r>
                          </w:p>
                        </w:tc>
                        <w:tc>
                          <w:tcPr>
                            <w:tcW w:w="2976" w:type="dxa"/>
                            <w:shd w:val="clear" w:color="auto" w:fill="E1EBF7" w:themeFill="text2" w:themeFillTint="1A"/>
                            <w:vAlign w:val="center"/>
                          </w:tcPr>
                          <w:p w:rsidR="00540B76" w:rsidRDefault="00E62AEC">
                            <w:pPr>
                              <w:jc w:val="center"/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  <w:t>Finansavimo šaltinis (-</w:t>
                            </w:r>
                            <w:proofErr w:type="spellStart"/>
                            <w:r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  <w:t>iai</w:t>
                            </w:r>
                            <w:proofErr w:type="spellEnd"/>
                            <w:r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  <w:t>)</w:t>
                            </w:r>
                          </w:p>
                        </w:tc>
                      </w:tr>
                      <w:tr w:rsidR="00540B76">
                        <w:trPr>
                          <w:trHeight w:val="591"/>
                        </w:trPr>
                        <w:tc>
                          <w:tcPr>
                            <w:tcW w:w="1560" w:type="dxa"/>
                            <w:vMerge/>
                            <w:shd w:val="clear" w:color="auto" w:fill="E1EBF7" w:themeFill="text2" w:themeFillTint="1A"/>
                            <w:vAlign w:val="center"/>
                          </w:tcPr>
                          <w:p w:rsidR="00540B76" w:rsidRDefault="00540B76">
                            <w:pPr>
                              <w:jc w:val="center"/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260" w:type="dxa"/>
                            <w:vMerge/>
                            <w:shd w:val="clear" w:color="auto" w:fill="E1EBF7" w:themeFill="text2" w:themeFillTint="1A"/>
                            <w:vAlign w:val="center"/>
                          </w:tcPr>
                          <w:p w:rsidR="00540B76" w:rsidRDefault="00540B76">
                            <w:pPr>
                              <w:jc w:val="center"/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417" w:type="dxa"/>
                            <w:vMerge/>
                            <w:shd w:val="clear" w:color="auto" w:fill="E1EBF7" w:themeFill="text2" w:themeFillTint="1A"/>
                            <w:vAlign w:val="center"/>
                          </w:tcPr>
                          <w:p w:rsidR="00540B76" w:rsidRDefault="00540B76">
                            <w:pPr>
                              <w:jc w:val="center"/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843" w:type="dxa"/>
                            <w:vMerge/>
                            <w:shd w:val="clear" w:color="auto" w:fill="E1EBF7" w:themeFill="text2" w:themeFillTint="1A"/>
                          </w:tcPr>
                          <w:p w:rsidR="00540B76" w:rsidRDefault="00540B76">
                            <w:pPr>
                              <w:jc w:val="center"/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843" w:type="dxa"/>
                            <w:shd w:val="clear" w:color="auto" w:fill="E1EBF7" w:themeFill="text2" w:themeFillTint="1A"/>
                            <w:vAlign w:val="center"/>
                          </w:tcPr>
                          <w:p w:rsidR="00540B76" w:rsidRDefault="00E62AEC">
                            <w:pPr>
                              <w:jc w:val="center"/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  <w:t>Tarpinė reikšmė 2025 m.</w:t>
                            </w:r>
                          </w:p>
                        </w:tc>
                        <w:tc>
                          <w:tcPr>
                            <w:tcW w:w="1843" w:type="dxa"/>
                            <w:shd w:val="clear" w:color="auto" w:fill="E1EBF7" w:themeFill="text2" w:themeFillTint="1A"/>
                            <w:vAlign w:val="center"/>
                          </w:tcPr>
                          <w:p w:rsidR="00540B76" w:rsidRDefault="00E62AEC">
                            <w:pPr>
                              <w:jc w:val="center"/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  <w:t>Galutinė reikšmė</w:t>
                            </w:r>
                          </w:p>
                          <w:p w:rsidR="00540B76" w:rsidRDefault="00E62AEC">
                            <w:pPr>
                              <w:jc w:val="center"/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  <w:t xml:space="preserve">2030 m. </w:t>
                            </w:r>
                          </w:p>
                        </w:tc>
                        <w:tc>
                          <w:tcPr>
                            <w:tcW w:w="2976" w:type="dxa"/>
                            <w:shd w:val="clear" w:color="auto" w:fill="E1EBF7" w:themeFill="text2" w:themeFillTint="1A"/>
                          </w:tcPr>
                          <w:p w:rsidR="00540B76" w:rsidRDefault="00540B76">
                            <w:pPr>
                              <w:jc w:val="center"/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</w:pPr>
                          </w:p>
                        </w:tc>
                      </w:tr>
                      <w:tr w:rsidR="00540B76">
                        <w:trPr>
                          <w:trHeight w:val="209"/>
                        </w:trPr>
                        <w:tc>
                          <w:tcPr>
                            <w:tcW w:w="1560" w:type="dxa"/>
                            <w:shd w:val="clear" w:color="auto" w:fill="E1EBF7" w:themeFill="text2" w:themeFillTint="1A"/>
                            <w:vAlign w:val="center"/>
                          </w:tcPr>
                          <w:p w:rsidR="00540B76" w:rsidRDefault="00E62AEC">
                            <w:pPr>
                              <w:jc w:val="center"/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260" w:type="dxa"/>
                            <w:shd w:val="clear" w:color="auto" w:fill="E1EBF7" w:themeFill="text2" w:themeFillTint="1A"/>
                            <w:vAlign w:val="center"/>
                          </w:tcPr>
                          <w:p w:rsidR="00540B76" w:rsidRDefault="00E62AEC">
                            <w:pPr>
                              <w:jc w:val="center"/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E1EBF7" w:themeFill="text2" w:themeFillTint="1A"/>
                            <w:vAlign w:val="center"/>
                          </w:tcPr>
                          <w:p w:rsidR="00540B76" w:rsidRDefault="00E62AEC">
                            <w:pPr>
                              <w:jc w:val="center"/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1843" w:type="dxa"/>
                            <w:shd w:val="clear" w:color="auto" w:fill="E1EBF7" w:themeFill="text2" w:themeFillTint="1A"/>
                          </w:tcPr>
                          <w:p w:rsidR="00540B76" w:rsidRDefault="00E62AEC">
                            <w:pPr>
                              <w:jc w:val="center"/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1843" w:type="dxa"/>
                            <w:shd w:val="clear" w:color="auto" w:fill="E1EBF7" w:themeFill="text2" w:themeFillTint="1A"/>
                          </w:tcPr>
                          <w:p w:rsidR="00540B76" w:rsidRDefault="00E62AEC">
                            <w:pPr>
                              <w:jc w:val="center"/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1843" w:type="dxa"/>
                            <w:shd w:val="clear" w:color="auto" w:fill="E1EBF7" w:themeFill="text2" w:themeFillTint="1A"/>
                          </w:tcPr>
                          <w:p w:rsidR="00540B76" w:rsidRDefault="00E62AEC">
                            <w:pPr>
                              <w:jc w:val="center"/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976" w:type="dxa"/>
                            <w:shd w:val="clear" w:color="auto" w:fill="E1EBF7" w:themeFill="text2" w:themeFillTint="1A"/>
                          </w:tcPr>
                          <w:p w:rsidR="00540B76" w:rsidRDefault="00E62AEC">
                            <w:pPr>
                              <w:jc w:val="center"/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  <w:t>7</w:t>
                            </w:r>
                          </w:p>
                        </w:tc>
                      </w:tr>
                      <w:tr w:rsidR="00540B76">
                        <w:trPr>
                          <w:trHeight w:val="507"/>
                        </w:trPr>
                        <w:tc>
                          <w:tcPr>
                            <w:tcW w:w="1560" w:type="dxa"/>
                            <w:shd w:val="clear" w:color="auto" w:fill="FFFFFF" w:themeFill="background1"/>
                          </w:tcPr>
                          <w:p w:rsidR="00540B76" w:rsidRDefault="00E62AEC">
                            <w:pPr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R-02-10-001-05-03-06-01</w:t>
                            </w:r>
                          </w:p>
                        </w:tc>
                        <w:tc>
                          <w:tcPr>
                            <w:tcW w:w="3260" w:type="dxa"/>
                            <w:shd w:val="clear" w:color="auto" w:fill="FFFFFF" w:themeFill="background1"/>
                          </w:tcPr>
                          <w:p w:rsidR="00540B76" w:rsidRDefault="00E62AEC">
                            <w:pPr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kern w:val="3"/>
                                <w:sz w:val="22"/>
                                <w:szCs w:val="22"/>
                                <w:lang w:eastAsia="lt-LT"/>
                              </w:rPr>
                              <w:t xml:space="preserve">Panaikintų juodųjų </w:t>
                            </w:r>
                            <w:r>
                              <w:rPr>
                                <w:kern w:val="3"/>
                                <w:sz w:val="22"/>
                                <w:szCs w:val="22"/>
                                <w:lang w:eastAsia="lt-LT"/>
                              </w:rPr>
                              <w:t>dėmių dalis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FFFFFF" w:themeFill="background1"/>
                          </w:tcPr>
                          <w:p w:rsidR="00540B76" w:rsidRDefault="00E62AEC"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Procentai</w:t>
                            </w:r>
                          </w:p>
                        </w:tc>
                        <w:tc>
                          <w:tcPr>
                            <w:tcW w:w="1843" w:type="dxa"/>
                            <w:shd w:val="clear" w:color="auto" w:fill="FFFFFF" w:themeFill="background1"/>
                          </w:tcPr>
                          <w:p w:rsidR="00540B76" w:rsidRDefault="00E62AEC"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60</w:t>
                            </w:r>
                          </w:p>
                          <w:p w:rsidR="00540B76" w:rsidRDefault="00E62AEC"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(2020 m.)</w:t>
                            </w:r>
                          </w:p>
                        </w:tc>
                        <w:tc>
                          <w:tcPr>
                            <w:tcW w:w="1843" w:type="dxa"/>
                            <w:shd w:val="clear" w:color="auto" w:fill="FFFFFF" w:themeFill="background1"/>
                          </w:tcPr>
                          <w:p w:rsidR="00540B76" w:rsidRDefault="00E62AEC"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1843" w:type="dxa"/>
                            <w:shd w:val="clear" w:color="auto" w:fill="FFFFFF" w:themeFill="background1"/>
                          </w:tcPr>
                          <w:p w:rsidR="00540B76" w:rsidRDefault="00E62AEC"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100</w:t>
                            </w:r>
                          </w:p>
                          <w:p w:rsidR="00540B76" w:rsidRDefault="00E62AEC"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(2030 m.)</w:t>
                            </w:r>
                          </w:p>
                        </w:tc>
                        <w:tc>
                          <w:tcPr>
                            <w:tcW w:w="2976" w:type="dxa"/>
                            <w:shd w:val="clear" w:color="auto" w:fill="FFFFFF" w:themeFill="background1"/>
                          </w:tcPr>
                          <w:p w:rsidR="00540B76" w:rsidRDefault="00E62AEC"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Kelių priežiūros ir plėtros pro</w:t>
                            </w:r>
                            <w:r>
                              <w:rPr>
                                <w:bCs/>
                                <w:sz w:val="22"/>
                                <w:szCs w:val="22"/>
                                <w:lang w:eastAsia="lt-LT"/>
                              </w:rPr>
                              <w:t>grama (toliau – KPPP)</w:t>
                            </w:r>
                          </w:p>
                        </w:tc>
                      </w:tr>
                      <w:tr w:rsidR="00540B76">
                        <w:trPr>
                          <w:trHeight w:val="355"/>
                        </w:trPr>
                        <w:tc>
                          <w:tcPr>
                            <w:tcW w:w="1560" w:type="dxa"/>
                            <w:shd w:val="clear" w:color="auto" w:fill="FFFFFF" w:themeFill="background1"/>
                            <w:vAlign w:val="center"/>
                          </w:tcPr>
                          <w:p w:rsidR="00540B76" w:rsidRDefault="00E62AEC">
                            <w:pPr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R-02-10-001-05-03-06-02</w:t>
                            </w:r>
                          </w:p>
                        </w:tc>
                        <w:tc>
                          <w:tcPr>
                            <w:tcW w:w="3260" w:type="dxa"/>
                            <w:shd w:val="clear" w:color="auto" w:fill="FFFFFF" w:themeFill="background1"/>
                            <w:vAlign w:val="center"/>
                          </w:tcPr>
                          <w:p w:rsidR="00540B76" w:rsidRDefault="00E62AEC">
                            <w:pPr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kern w:val="3"/>
                                <w:sz w:val="22"/>
                                <w:szCs w:val="22"/>
                                <w:lang w:eastAsia="lt-LT"/>
                              </w:rPr>
                              <w:t xml:space="preserve">Eisme dalyvaujančių techniškai tvarkingų transporto priemonių dalis (privalomosios techninės </w:t>
                            </w:r>
                            <w:r>
                              <w:rPr>
                                <w:kern w:val="3"/>
                                <w:sz w:val="22"/>
                                <w:szCs w:val="22"/>
                                <w:lang w:eastAsia="lt-LT"/>
                              </w:rPr>
                              <w:lastRenderedPageBreak/>
                              <w:t>apžiūros metu nustatytų techniškai</w:t>
                            </w:r>
                            <w:r>
                              <w:rPr>
                                <w:kern w:val="3"/>
                                <w:sz w:val="22"/>
                                <w:szCs w:val="22"/>
                                <w:lang w:eastAsia="lt-LT"/>
                              </w:rPr>
                              <w:t xml:space="preserve"> tvarkingų transporto priemonių skaičius nuo visų į privalomąją techninę apžiūrą atvykusių transporto priemonių skaičiaus)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FFFFFF" w:themeFill="background1"/>
                            <w:vAlign w:val="center"/>
                          </w:tcPr>
                          <w:p w:rsidR="00540B76" w:rsidRDefault="00E62AEC"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lastRenderedPageBreak/>
                              <w:t>Procentai</w:t>
                            </w:r>
                          </w:p>
                        </w:tc>
                        <w:tc>
                          <w:tcPr>
                            <w:tcW w:w="1843" w:type="dxa"/>
                            <w:shd w:val="clear" w:color="auto" w:fill="FFFFFF" w:themeFill="background1"/>
                            <w:vAlign w:val="center"/>
                          </w:tcPr>
                          <w:p w:rsidR="00540B76" w:rsidRDefault="00E62AEC"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53</w:t>
                            </w:r>
                          </w:p>
                          <w:p w:rsidR="00540B76" w:rsidRDefault="00E62AEC"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(2020 m.)</w:t>
                            </w:r>
                          </w:p>
                        </w:tc>
                        <w:tc>
                          <w:tcPr>
                            <w:tcW w:w="1843" w:type="dxa"/>
                            <w:shd w:val="clear" w:color="auto" w:fill="FFFFFF" w:themeFill="background1"/>
                            <w:vAlign w:val="center"/>
                          </w:tcPr>
                          <w:p w:rsidR="00540B76" w:rsidRDefault="00E62AEC"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1843" w:type="dxa"/>
                            <w:shd w:val="clear" w:color="auto" w:fill="FFFFFF" w:themeFill="background1"/>
                            <w:vAlign w:val="center"/>
                          </w:tcPr>
                          <w:p w:rsidR="00540B76" w:rsidRDefault="00E62AEC"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85</w:t>
                            </w:r>
                          </w:p>
                        </w:tc>
                        <w:tc>
                          <w:tcPr>
                            <w:tcW w:w="2976" w:type="dxa"/>
                            <w:shd w:val="clear" w:color="auto" w:fill="FFFFFF" w:themeFill="background1"/>
                            <w:vAlign w:val="center"/>
                          </w:tcPr>
                          <w:p w:rsidR="00540B76" w:rsidRDefault="00E62AEC"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rFonts w:eastAsia="Calibri"/>
                                <w:bCs/>
                                <w:sz w:val="22"/>
                                <w:szCs w:val="22"/>
                                <w:lang w:eastAsia="lt-LT"/>
                              </w:rPr>
                              <w:t>KPPP</w:t>
                            </w:r>
                          </w:p>
                        </w:tc>
                      </w:tr>
                      <w:tr w:rsidR="00540B76">
                        <w:trPr>
                          <w:trHeight w:val="355"/>
                        </w:trPr>
                        <w:tc>
                          <w:tcPr>
                            <w:tcW w:w="1560" w:type="dxa"/>
                            <w:shd w:val="clear" w:color="auto" w:fill="FFFFFF" w:themeFill="background1"/>
                            <w:vAlign w:val="center"/>
                          </w:tcPr>
                          <w:p w:rsidR="00540B76" w:rsidRDefault="00E62AEC">
                            <w:pPr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R-02-10-001-05-03-06-03</w:t>
                            </w:r>
                          </w:p>
                        </w:tc>
                        <w:tc>
                          <w:tcPr>
                            <w:tcW w:w="3260" w:type="dxa"/>
                            <w:shd w:val="clear" w:color="auto" w:fill="FFFFFF" w:themeFill="background1"/>
                            <w:vAlign w:val="center"/>
                          </w:tcPr>
                          <w:p w:rsidR="00540B76" w:rsidRDefault="00E62AEC">
                            <w:pPr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 xml:space="preserve">Įgyvendintų Lietuvos transporto saugos administracijos ir Transporto </w:t>
                            </w: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kompetencijos agentūros rekomendacijų dėl saugaus eismo gerinimo dalis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FFFFFF" w:themeFill="background1"/>
                            <w:vAlign w:val="center"/>
                          </w:tcPr>
                          <w:p w:rsidR="00540B76" w:rsidRDefault="00E62AEC"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Procentai</w:t>
                            </w:r>
                          </w:p>
                        </w:tc>
                        <w:tc>
                          <w:tcPr>
                            <w:tcW w:w="1843" w:type="dxa"/>
                            <w:shd w:val="clear" w:color="auto" w:fill="FFFFFF" w:themeFill="background1"/>
                            <w:vAlign w:val="center"/>
                          </w:tcPr>
                          <w:p w:rsidR="00540B76" w:rsidRDefault="00E62AEC"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50</w:t>
                            </w:r>
                          </w:p>
                          <w:p w:rsidR="00540B76" w:rsidRDefault="00E62AEC"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(2020 m.)</w:t>
                            </w:r>
                          </w:p>
                        </w:tc>
                        <w:tc>
                          <w:tcPr>
                            <w:tcW w:w="1843" w:type="dxa"/>
                            <w:shd w:val="clear" w:color="auto" w:fill="FFFFFF" w:themeFill="background1"/>
                            <w:vAlign w:val="center"/>
                          </w:tcPr>
                          <w:p w:rsidR="00540B76" w:rsidRDefault="00E62AEC"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1843" w:type="dxa"/>
                            <w:shd w:val="clear" w:color="auto" w:fill="FFFFFF" w:themeFill="background1"/>
                            <w:vAlign w:val="center"/>
                          </w:tcPr>
                          <w:p w:rsidR="00540B76" w:rsidRDefault="00E62AEC"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95</w:t>
                            </w:r>
                          </w:p>
                        </w:tc>
                        <w:tc>
                          <w:tcPr>
                            <w:tcW w:w="2976" w:type="dxa"/>
                            <w:shd w:val="clear" w:color="auto" w:fill="FFFFFF" w:themeFill="background1"/>
                            <w:vAlign w:val="center"/>
                          </w:tcPr>
                          <w:p w:rsidR="00540B76" w:rsidRDefault="00E62AEC"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rFonts w:eastAsia="Calibri"/>
                                <w:bCs/>
                                <w:sz w:val="22"/>
                                <w:szCs w:val="22"/>
                                <w:lang w:eastAsia="lt-LT"/>
                              </w:rPr>
                              <w:t>KPPP</w:t>
                            </w:r>
                          </w:p>
                        </w:tc>
                      </w:tr>
                      <w:tr w:rsidR="00540B76">
                        <w:trPr>
                          <w:trHeight w:val="355"/>
                        </w:trPr>
                        <w:tc>
                          <w:tcPr>
                            <w:tcW w:w="1560" w:type="dxa"/>
                            <w:shd w:val="clear" w:color="auto" w:fill="FFFFFF" w:themeFill="background1"/>
                            <w:vAlign w:val="center"/>
                          </w:tcPr>
                          <w:p w:rsidR="00540B76" w:rsidRDefault="00E62AEC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R-02-10-001-05-03-06-04</w:t>
                            </w:r>
                          </w:p>
                        </w:tc>
                        <w:tc>
                          <w:tcPr>
                            <w:tcW w:w="3260" w:type="dxa"/>
                            <w:shd w:val="clear" w:color="auto" w:fill="FFFFFF" w:themeFill="background1"/>
                            <w:vAlign w:val="center"/>
                          </w:tcPr>
                          <w:p w:rsidR="00540B76" w:rsidRDefault="00E62AEC">
                            <w:pPr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 xml:space="preserve">Žuvusiųjų ir sužeistųjų geležinkelių pervažose skaičius 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FFFFFF" w:themeFill="background1"/>
                            <w:vAlign w:val="center"/>
                          </w:tcPr>
                          <w:p w:rsidR="00540B76" w:rsidRDefault="00E62AEC"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Skaičius per metus</w:t>
                            </w:r>
                          </w:p>
                        </w:tc>
                        <w:tc>
                          <w:tcPr>
                            <w:tcW w:w="1843" w:type="dxa"/>
                            <w:shd w:val="clear" w:color="auto" w:fill="FFFFFF" w:themeFill="background1"/>
                            <w:vAlign w:val="center"/>
                          </w:tcPr>
                          <w:p w:rsidR="00540B76" w:rsidRDefault="00E62AEC"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1</w:t>
                            </w:r>
                          </w:p>
                          <w:p w:rsidR="00540B76" w:rsidRDefault="00E62AEC"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(2020 m.)</w:t>
                            </w:r>
                          </w:p>
                        </w:tc>
                        <w:tc>
                          <w:tcPr>
                            <w:tcW w:w="1843" w:type="dxa"/>
                            <w:shd w:val="clear" w:color="auto" w:fill="FFFFFF" w:themeFill="background1"/>
                            <w:vAlign w:val="center"/>
                          </w:tcPr>
                          <w:p w:rsidR="00540B76" w:rsidRDefault="00E62AEC"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1843" w:type="dxa"/>
                            <w:shd w:val="clear" w:color="auto" w:fill="FFFFFF" w:themeFill="background1"/>
                            <w:vAlign w:val="center"/>
                          </w:tcPr>
                          <w:p w:rsidR="00540B76" w:rsidRDefault="00E62AEC"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0</w:t>
                            </w:r>
                          </w:p>
                          <w:p w:rsidR="00540B76" w:rsidRDefault="00E62AEC"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(2029 m.)</w:t>
                            </w:r>
                          </w:p>
                        </w:tc>
                        <w:tc>
                          <w:tcPr>
                            <w:tcW w:w="2976" w:type="dxa"/>
                            <w:shd w:val="clear" w:color="auto" w:fill="FFFFFF" w:themeFill="background1"/>
                            <w:vAlign w:val="center"/>
                          </w:tcPr>
                          <w:p w:rsidR="00540B76" w:rsidRDefault="00E62AEC"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rFonts w:eastAsia="Calibri"/>
                                <w:bCs/>
                                <w:sz w:val="22"/>
                                <w:szCs w:val="22"/>
                                <w:lang w:eastAsia="lt-LT"/>
                              </w:rPr>
                              <w:t>2021</w:t>
                            </w:r>
                            <w:r>
                              <w:rPr>
                                <w:bCs/>
                                <w:color w:val="000000"/>
                                <w:sz w:val="22"/>
                                <w:szCs w:val="22"/>
                                <w:lang w:eastAsia="lt-LT"/>
                              </w:rPr>
                              <w:t>–</w:t>
                            </w:r>
                            <w:r>
                              <w:rPr>
                                <w:rFonts w:eastAsia="Calibri"/>
                                <w:bCs/>
                                <w:sz w:val="22"/>
                                <w:szCs w:val="22"/>
                                <w:lang w:eastAsia="lt-LT"/>
                              </w:rPr>
                              <w:t xml:space="preserve">2027 m. Europos Sąjungos fondų investicijų programa (toliau </w:t>
                            </w:r>
                            <w:r>
                              <w:rPr>
                                <w:bCs/>
                                <w:color w:val="000000"/>
                                <w:sz w:val="22"/>
                                <w:szCs w:val="22"/>
                                <w:lang w:eastAsia="lt-LT"/>
                              </w:rPr>
                              <w:t>–</w:t>
                            </w:r>
                            <w:r>
                              <w:rPr>
                                <w:rFonts w:eastAsia="Calibri"/>
                                <w:bCs/>
                                <w:sz w:val="22"/>
                                <w:szCs w:val="22"/>
                                <w:lang w:eastAsia="lt-LT"/>
                              </w:rPr>
                              <w:t xml:space="preserve"> 2021</w:t>
                            </w:r>
                            <w:r>
                              <w:rPr>
                                <w:bCs/>
                                <w:color w:val="000000"/>
                                <w:sz w:val="22"/>
                                <w:szCs w:val="22"/>
                                <w:lang w:eastAsia="lt-LT"/>
                              </w:rPr>
                              <w:t>–</w:t>
                            </w:r>
                            <w:r>
                              <w:rPr>
                                <w:rFonts w:eastAsia="Calibri"/>
                                <w:bCs/>
                                <w:sz w:val="22"/>
                                <w:szCs w:val="22"/>
                                <w:lang w:eastAsia="lt-LT"/>
                              </w:rPr>
                              <w:t>2027 m. IP)</w:t>
                            </w:r>
                          </w:p>
                        </w:tc>
                      </w:tr>
                      <w:tr w:rsidR="00540B76">
                        <w:trPr>
                          <w:trHeight w:val="355"/>
                        </w:trPr>
                        <w:tc>
                          <w:tcPr>
                            <w:tcW w:w="1560" w:type="dxa"/>
                            <w:shd w:val="clear" w:color="auto" w:fill="FFFFFF" w:themeFill="background1"/>
                            <w:vAlign w:val="center"/>
                          </w:tcPr>
                          <w:p w:rsidR="00540B76" w:rsidRDefault="00E62AEC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R-02-10-001-05-03-06-05</w:t>
                            </w:r>
                          </w:p>
                        </w:tc>
                        <w:tc>
                          <w:tcPr>
                            <w:tcW w:w="3260" w:type="dxa"/>
                            <w:shd w:val="clear" w:color="auto" w:fill="FFFFFF" w:themeFill="background1"/>
                            <w:vAlign w:val="center"/>
                          </w:tcPr>
                          <w:p w:rsidR="00540B76" w:rsidRDefault="00E62AEC">
                            <w:pPr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 xml:space="preserve">Žuvusiųjų TEN-T keliuose skaičius 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FFFFFF" w:themeFill="background1"/>
                            <w:vAlign w:val="center"/>
                          </w:tcPr>
                          <w:p w:rsidR="00540B76" w:rsidRDefault="00E62AEC"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Skaičius per metus</w:t>
                            </w:r>
                          </w:p>
                        </w:tc>
                        <w:tc>
                          <w:tcPr>
                            <w:tcW w:w="1843" w:type="dxa"/>
                            <w:shd w:val="clear" w:color="auto" w:fill="FFFFFF" w:themeFill="background1"/>
                            <w:vAlign w:val="center"/>
                          </w:tcPr>
                          <w:p w:rsidR="00540B76" w:rsidRDefault="00E62AEC"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54</w:t>
                            </w:r>
                          </w:p>
                          <w:p w:rsidR="00540B76" w:rsidRDefault="00E62AEC"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(2019 m.)</w:t>
                            </w:r>
                          </w:p>
                        </w:tc>
                        <w:tc>
                          <w:tcPr>
                            <w:tcW w:w="1843" w:type="dxa"/>
                            <w:shd w:val="clear" w:color="auto" w:fill="FFFFFF" w:themeFill="background1"/>
                            <w:vAlign w:val="center"/>
                          </w:tcPr>
                          <w:p w:rsidR="00540B76" w:rsidRDefault="00E62AEC"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1843" w:type="dxa"/>
                            <w:shd w:val="clear" w:color="auto" w:fill="FFFFFF" w:themeFill="background1"/>
                            <w:vAlign w:val="center"/>
                          </w:tcPr>
                          <w:p w:rsidR="00540B76" w:rsidRDefault="00E62AEC"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26</w:t>
                            </w:r>
                          </w:p>
                          <w:p w:rsidR="00540B76" w:rsidRDefault="00E62AEC"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(2029 m.)</w:t>
                            </w:r>
                          </w:p>
                        </w:tc>
                        <w:tc>
                          <w:tcPr>
                            <w:tcW w:w="2976" w:type="dxa"/>
                            <w:shd w:val="clear" w:color="auto" w:fill="FFFFFF" w:themeFill="background1"/>
                            <w:vAlign w:val="center"/>
                          </w:tcPr>
                          <w:p w:rsidR="00540B76" w:rsidRDefault="00E62AEC">
                            <w:pPr>
                              <w:jc w:val="center"/>
                              <w:rPr>
                                <w:rFonts w:eastAsia="Calibri"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rFonts w:eastAsia="Calibri"/>
                                <w:sz w:val="22"/>
                                <w:szCs w:val="22"/>
                                <w:lang w:eastAsia="lt-LT"/>
                              </w:rPr>
                              <w:t>2021</w:t>
                            </w:r>
                            <w:r>
                              <w:rPr>
                                <w:color w:val="000000"/>
                                <w:sz w:val="22"/>
                                <w:szCs w:val="22"/>
                                <w:lang w:eastAsia="lt-LT"/>
                              </w:rPr>
                              <w:t>–</w:t>
                            </w:r>
                            <w:r>
                              <w:rPr>
                                <w:rFonts w:eastAsia="Calibri"/>
                                <w:sz w:val="22"/>
                                <w:szCs w:val="22"/>
                                <w:lang w:eastAsia="lt-LT"/>
                              </w:rPr>
                              <w:t>2027 m. IP, KPPP</w:t>
                            </w:r>
                          </w:p>
                        </w:tc>
                      </w:tr>
                      <w:tr w:rsidR="00540B76">
                        <w:trPr>
                          <w:trHeight w:val="355"/>
                        </w:trPr>
                        <w:tc>
                          <w:tcPr>
                            <w:tcW w:w="1560" w:type="dxa"/>
                            <w:shd w:val="clear" w:color="auto" w:fill="FFFFFF" w:themeFill="background1"/>
                            <w:vAlign w:val="center"/>
                          </w:tcPr>
                          <w:p w:rsidR="00540B76" w:rsidRDefault="00E62AEC">
                            <w:pPr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R-02-10-001-05-03-06-06</w:t>
                            </w:r>
                          </w:p>
                        </w:tc>
                        <w:tc>
                          <w:tcPr>
                            <w:tcW w:w="3260" w:type="dxa"/>
                            <w:shd w:val="clear" w:color="auto" w:fill="FFFFFF" w:themeFill="background1"/>
                            <w:vAlign w:val="center"/>
                          </w:tcPr>
                          <w:p w:rsidR="00540B76" w:rsidRDefault="00E62AEC">
                            <w:pPr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 xml:space="preserve">Užtikrintas saugus ir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patikimas prieglobstis laivams nuo atviros jūros bangavimo, sudarant sąlygas vykdyti saugias laivų švartavimo ir stovėjimo operacijas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FFFFFF" w:themeFill="background1"/>
                            <w:vAlign w:val="center"/>
                          </w:tcPr>
                          <w:p w:rsidR="00540B76" w:rsidRDefault="00E62AEC"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Dienos per metus</w:t>
                            </w:r>
                          </w:p>
                        </w:tc>
                        <w:tc>
                          <w:tcPr>
                            <w:tcW w:w="1843" w:type="dxa"/>
                            <w:shd w:val="clear" w:color="auto" w:fill="FFFFFF" w:themeFill="background1"/>
                            <w:vAlign w:val="center"/>
                          </w:tcPr>
                          <w:p w:rsidR="00540B76" w:rsidRDefault="00E62AEC"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0</w:t>
                            </w:r>
                          </w:p>
                          <w:p w:rsidR="00540B76" w:rsidRDefault="00E62AEC"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(2025 m.)</w:t>
                            </w:r>
                          </w:p>
                        </w:tc>
                        <w:tc>
                          <w:tcPr>
                            <w:tcW w:w="1843" w:type="dxa"/>
                            <w:shd w:val="clear" w:color="auto" w:fill="FFFFFF" w:themeFill="background1"/>
                            <w:vAlign w:val="center"/>
                          </w:tcPr>
                          <w:p w:rsidR="00540B76" w:rsidRDefault="00E62AEC"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1843" w:type="dxa"/>
                            <w:shd w:val="clear" w:color="auto" w:fill="FFFFFF" w:themeFill="background1"/>
                            <w:vAlign w:val="center"/>
                          </w:tcPr>
                          <w:p w:rsidR="00540B76" w:rsidRDefault="00E62AEC"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330</w:t>
                            </w:r>
                          </w:p>
                          <w:p w:rsidR="00540B76" w:rsidRDefault="00E62AEC"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(2029 m.)</w:t>
                            </w:r>
                          </w:p>
                        </w:tc>
                        <w:tc>
                          <w:tcPr>
                            <w:tcW w:w="2976" w:type="dxa"/>
                            <w:shd w:val="clear" w:color="auto" w:fill="FFFFFF" w:themeFill="background1"/>
                            <w:vAlign w:val="center"/>
                          </w:tcPr>
                          <w:p w:rsidR="00540B76" w:rsidRDefault="00E62AEC">
                            <w:pPr>
                              <w:jc w:val="center"/>
                              <w:rPr>
                                <w:rFonts w:eastAsia="Calibri"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iCs/>
                                <w:sz w:val="22"/>
                                <w:szCs w:val="22"/>
                                <w:lang w:eastAsia="lt-LT"/>
                              </w:rPr>
                              <w:t>Valstybės biudžeto lėšos (toliau – VB)</w:t>
                            </w:r>
                          </w:p>
                        </w:tc>
                      </w:tr>
                    </w:tbl>
                    <w:p w:rsidR="00540B76" w:rsidRDefault="00E62AEC">
                      <w:pPr>
                        <w:rPr>
                          <w:sz w:val="20"/>
                          <w:lang w:eastAsia="lt-LT"/>
                        </w:rPr>
                      </w:pPr>
                      <w:r>
                        <w:rPr>
                          <w:b/>
                          <w:bCs/>
                          <w:sz w:val="20"/>
                          <w:lang w:eastAsia="lt-LT"/>
                        </w:rPr>
                        <w:t>Pastaba:</w:t>
                      </w:r>
                      <w:r>
                        <w:rPr>
                          <w:sz w:val="20"/>
                          <w:lang w:eastAsia="lt-LT"/>
                        </w:rPr>
                        <w:t xml:space="preserve"> prie rodiklio R-02-10-001-05-03-06-04 (Žuvusiųjų ir sužeistųjų geležinkelių pervažose skaičius) reikšmės siekimo prisideda </w:t>
                      </w:r>
                      <w:r>
                        <w:rPr>
                          <w:iCs/>
                          <w:w w:val="90"/>
                          <w:sz w:val="20"/>
                          <w:lang w:eastAsia="lt-LT"/>
                        </w:rPr>
                        <w:t>1.2 veikla „</w:t>
                      </w:r>
                      <w:r>
                        <w:rPr>
                          <w:w w:val="90"/>
                          <w:sz w:val="20"/>
                          <w:lang w:eastAsia="lt-LT"/>
                        </w:rPr>
                        <w:t>Vieno lygio geležinkelio pervažų modernizavimas“</w:t>
                      </w:r>
                      <w:r>
                        <w:rPr>
                          <w:iCs/>
                          <w:w w:val="90"/>
                          <w:sz w:val="20"/>
                          <w:lang w:eastAsia="lt-LT"/>
                        </w:rPr>
                        <w:t xml:space="preserve"> ir 1.3. veikla „Dviejų lygių pėsčiųjų perėjų įrengimas ir (ar) moderniz</w:t>
                      </w:r>
                      <w:r>
                        <w:rPr>
                          <w:iCs/>
                          <w:w w:val="90"/>
                          <w:sz w:val="20"/>
                          <w:lang w:eastAsia="lt-LT"/>
                        </w:rPr>
                        <w:t xml:space="preserve">avimas“, o prie </w:t>
                      </w:r>
                      <w:r>
                        <w:rPr>
                          <w:sz w:val="20"/>
                          <w:lang w:eastAsia="lt-LT"/>
                        </w:rPr>
                        <w:t xml:space="preserve">rodiklio R-02-10-001-05-03-06-05 (Žuvusiųjų TEN-T keliuose skaičius) reikšmės siekimo prisideda </w:t>
                      </w:r>
                      <w:r>
                        <w:rPr>
                          <w:iCs/>
                          <w:w w:val="90"/>
                          <w:sz w:val="20"/>
                          <w:lang w:eastAsia="lt-LT"/>
                        </w:rPr>
                        <w:t xml:space="preserve"> </w:t>
                      </w:r>
                      <w:r>
                        <w:rPr>
                          <w:sz w:val="20"/>
                          <w:lang w:eastAsia="lt-LT"/>
                        </w:rPr>
                        <w:t>1.1 veikla „</w:t>
                      </w:r>
                      <w:r>
                        <w:rPr>
                          <w:iCs/>
                          <w:w w:val="90"/>
                          <w:sz w:val="20"/>
                          <w:lang w:eastAsia="lt-LT"/>
                        </w:rPr>
                        <w:t>Eismo kontrolės sistemų diegimas“.</w:t>
                      </w:r>
                    </w:p>
                    <w:p w:rsidR="00540B76" w:rsidRDefault="00E62AEC">
                      <w:pPr>
                        <w:tabs>
                          <w:tab w:val="left" w:pos="851"/>
                        </w:tabs>
                        <w:ind w:left="85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85cc3e7a5d924122b92c67afe048de37"/>
            <w:id w:val="-683047266"/>
            <w:lock w:val="sdtLocked"/>
            <w:placeholder>
              <w:docPart w:val="DefaultPlaceholder_-1854013440"/>
            </w:placeholder>
          </w:sdtPr>
          <w:sdtContent>
            <w:p w:rsidR="00540B76" w:rsidRDefault="00E62AEC">
              <w:pPr>
                <w:tabs>
                  <w:tab w:val="left" w:pos="851"/>
                </w:tabs>
                <w:ind w:left="85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85cc3e7a5d924122b92c67afe048de37"/>
                  <w:id w:val="-1446305180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 Pakeičiu II skyrių ir jį išdėstau taip:</w:t>
              </w:r>
            </w:p>
            <w:sdt>
              <w:sdtPr>
                <w:rPr>
                  <w:b/>
                  <w:szCs w:val="24"/>
                  <w:lang w:eastAsia="lt-LT"/>
                </w:rPr>
                <w:alias w:val="citata"/>
                <w:tag w:val="part_2d5c2ea7d6ab492ea1b700eeef290e34"/>
                <w:id w:val="-1207090991"/>
                <w:lock w:val="sdtLocked"/>
                <w:placeholder>
                  <w:docPart w:val="DefaultPlaceholder_-1854013440"/>
                </w:placeholder>
              </w:sdtPr>
              <w:sdtEndPr>
                <w:rPr>
                  <w:b w:val="0"/>
                  <w:szCs w:val="20"/>
                  <w:lang w:eastAsia="en-US"/>
                </w:rPr>
              </w:sdtEndPr>
              <w:sdtContent>
                <w:sdt>
                  <w:sdtPr>
                    <w:rPr>
                      <w:b/>
                      <w:szCs w:val="24"/>
                      <w:lang w:eastAsia="lt-LT"/>
                    </w:rPr>
                    <w:alias w:val="skyrius"/>
                    <w:tag w:val="part_3519cab108b04679b7b49ade91bca90b"/>
                    <w:id w:val="824625045"/>
                    <w:lock w:val="sdtLocked"/>
                    <w:placeholder>
                      <w:docPart w:val="DefaultPlaceholder_-1854013440"/>
                    </w:placeholder>
                  </w:sdtPr>
                  <w:sdtEndPr>
                    <w:rPr>
                      <w:b w:val="0"/>
                      <w:szCs w:val="20"/>
                      <w:lang w:eastAsia="en-US"/>
                    </w:rPr>
                  </w:sdtEndPr>
                  <w:sdtContent>
                    <w:p w:rsidR="00540B76" w:rsidRDefault="00E62AEC">
                      <w:pPr>
                        <w:jc w:val="center"/>
                        <w:rPr>
                          <w:b/>
                          <w:szCs w:val="24"/>
                          <w:lang w:eastAsia="lt-LT"/>
                        </w:rPr>
                      </w:pPr>
                      <w:r>
                        <w:rPr>
                          <w:b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rPr>
                            <w:b/>
                            <w:szCs w:val="24"/>
                            <w:lang w:eastAsia="lt-LT"/>
                          </w:rPr>
                          <w:alias w:val="Numeris"/>
                          <w:tag w:val="nr_3519cab108b04679b7b49ade91bca90b"/>
                          <w:id w:val="-239340800"/>
                          <w:lock w:val="sdtLocked"/>
                          <w:placeholder>
                            <w:docPart w:val="DefaultPlaceholder_-1854013440"/>
                          </w:placeholder>
                        </w:sdtPr>
                        <w:sdtContent>
                          <w:r>
                            <w:rPr>
                              <w:b/>
                              <w:szCs w:val="24"/>
                              <w:lang w:eastAsia="lt-LT"/>
                            </w:rPr>
                            <w:t>II</w:t>
                          </w:r>
                        </w:sdtContent>
                      </w:sdt>
                      <w:r>
                        <w:rPr>
                          <w:b/>
                          <w:szCs w:val="24"/>
                          <w:lang w:eastAsia="lt-LT"/>
                        </w:rPr>
                        <w:t xml:space="preserve"> SKYRIUS</w:t>
                      </w:r>
                    </w:p>
                    <w:p w:rsidR="00540B76" w:rsidRDefault="00E62AEC">
                      <w:pPr>
                        <w:jc w:val="center"/>
                        <w:rPr>
                          <w:b/>
                          <w:szCs w:val="24"/>
                          <w:lang w:eastAsia="lt-LT"/>
                        </w:rPr>
                      </w:pPr>
                      <w:r>
                        <w:rPr>
                          <w:b/>
                          <w:szCs w:val="24"/>
                          <w:lang w:eastAsia="lt-LT"/>
                        </w:rPr>
                        <w:t>PLĖTROS PROGRAMOS PAŽANGOS PRIEMONĖS</w:t>
                      </w:r>
                      <w:r>
                        <w:rPr>
                          <w:b/>
                          <w:szCs w:val="24"/>
                          <w:lang w:eastAsia="lt-LT"/>
                        </w:rPr>
                        <w:t xml:space="preserve"> FINANSAVIMO ŠALTINIAI</w:t>
                      </w:r>
                    </w:p>
                    <w:tbl>
                      <w:tblPr>
                        <w:tblW w:w="14742" w:type="dxa"/>
                        <w:tblInd w:w="-5" w:type="dxa"/>
                        <w:tblLayout w:type="fixed"/>
                        <w:tblCellMar>
                          <w:left w:w="30" w:type="dxa"/>
                          <w:right w:w="3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6521"/>
                        <w:gridCol w:w="2977"/>
                        <w:gridCol w:w="2551"/>
                        <w:gridCol w:w="2693"/>
                      </w:tblGrid>
                      <w:tr w:rsidR="00540B76">
                        <w:trPr>
                          <w:cantSplit/>
                          <w:trHeight w:val="251"/>
                        </w:trPr>
                        <w:tc>
                          <w:tcPr>
                            <w:tcW w:w="6521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E1EBF7" w:themeFill="text2" w:themeFillTint="1A"/>
                            <w:vAlign w:val="center"/>
                            <w:hideMark/>
                          </w:tcPr>
                          <w:p w:rsidR="00540B76" w:rsidRDefault="00540B76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  <w:p w:rsidR="00540B76" w:rsidRDefault="00E62AEC">
                            <w:pPr>
                              <w:jc w:val="center"/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  <w:t>Finansavimo šaltiniai</w:t>
                            </w:r>
                          </w:p>
                        </w:tc>
                        <w:tc>
                          <w:tcPr>
                            <w:tcW w:w="8221" w:type="dxa"/>
                            <w:gridSpan w:val="3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E1EBF7" w:themeFill="text2" w:themeFillTint="1A"/>
                            <w:vAlign w:val="center"/>
                          </w:tcPr>
                          <w:p w:rsidR="00540B76" w:rsidRDefault="00E62AEC"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  <w:t>Finansavimo apimtis, eurais; iš jų:</w:t>
                            </w:r>
                          </w:p>
                        </w:tc>
                      </w:tr>
                      <w:tr w:rsidR="00540B76">
                        <w:trPr>
                          <w:cantSplit/>
                          <w:trHeight w:val="618"/>
                        </w:trPr>
                        <w:tc>
                          <w:tcPr>
                            <w:tcW w:w="6521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E1EBF7" w:themeFill="text2" w:themeFillTint="1A"/>
                            <w:vAlign w:val="center"/>
                          </w:tcPr>
                          <w:p w:rsidR="00540B76" w:rsidRDefault="00540B76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977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E1EBF7" w:themeFill="text2" w:themeFillTint="1A"/>
                          </w:tcPr>
                          <w:p w:rsidR="00540B76" w:rsidRDefault="00E62AEC">
                            <w:pPr>
                              <w:jc w:val="center"/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  <w:t xml:space="preserve">Nacionalinio pažangos plano (toliau – NPP) finansinėse projekcijose numatytų lėšų suma 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E1EBF7" w:themeFill="text2" w:themeFillTint="1A"/>
                          </w:tcPr>
                          <w:p w:rsidR="00540B76" w:rsidRDefault="00E62AEC">
                            <w:pPr>
                              <w:jc w:val="center"/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  <w:t>NPP* finansinėse projekcijose nenumatytų papildomai skirtų</w:t>
                            </w: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  <w:t xml:space="preserve">lėšų suma </w:t>
                            </w:r>
                          </w:p>
                        </w:tc>
                        <w:tc>
                          <w:tcPr>
                            <w:tcW w:w="2693" w:type="dxa"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E1EBF7" w:themeFill="text2" w:themeFillTint="1A"/>
                          </w:tcPr>
                          <w:p w:rsidR="00540B76" w:rsidRDefault="00E62AEC">
                            <w:pPr>
                              <w:jc w:val="center"/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  <w:t>NPP** finans</w:t>
                            </w:r>
                            <w:r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  <w:t>inėse projekcijose nenumatytų papildomų lėšų poreikio suma</w:t>
                            </w:r>
                          </w:p>
                        </w:tc>
                      </w:tr>
                      <w:tr w:rsidR="00540B76">
                        <w:trPr>
                          <w:cantSplit/>
                          <w:trHeight w:val="272"/>
                        </w:trPr>
                        <w:tc>
                          <w:tcPr>
                            <w:tcW w:w="652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E1EBF7" w:themeFill="text2" w:themeFillTint="1A"/>
                            <w:vAlign w:val="center"/>
                          </w:tcPr>
                          <w:p w:rsidR="00540B76" w:rsidRDefault="00E62AEC">
                            <w:pPr>
                              <w:jc w:val="center"/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977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E1EBF7" w:themeFill="text2" w:themeFillTint="1A"/>
                          </w:tcPr>
                          <w:p w:rsidR="00540B76" w:rsidRDefault="00E62AEC">
                            <w:pPr>
                              <w:ind w:hanging="15"/>
                              <w:jc w:val="center"/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E1EBF7" w:themeFill="text2" w:themeFillTint="1A"/>
                            <w:vAlign w:val="bottom"/>
                          </w:tcPr>
                          <w:p w:rsidR="00540B76" w:rsidRDefault="00E62AEC">
                            <w:pPr>
                              <w:jc w:val="center"/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93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E1EBF7" w:themeFill="text2" w:themeFillTint="1A"/>
                            <w:vAlign w:val="bottom"/>
                          </w:tcPr>
                          <w:p w:rsidR="00540B76" w:rsidRDefault="00E62AEC">
                            <w:pPr>
                              <w:jc w:val="center"/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  <w:t>4</w:t>
                            </w:r>
                          </w:p>
                        </w:tc>
                      </w:tr>
                      <w:tr w:rsidR="00540B76">
                        <w:trPr>
                          <w:cantSplit/>
                          <w:trHeight w:val="16"/>
                        </w:trPr>
                        <w:tc>
                          <w:tcPr>
                            <w:tcW w:w="652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540B76" w:rsidRDefault="00E62AEC">
                            <w:pPr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  <w:t>1.1. Valstybės biudžeto lėšos</w:t>
                            </w:r>
                          </w:p>
                        </w:tc>
                        <w:tc>
                          <w:tcPr>
                            <w:tcW w:w="2977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:rsidR="00540B76" w:rsidRDefault="00540B76">
                            <w:pPr>
                              <w:jc w:val="center"/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:rsidR="00540B76" w:rsidRDefault="00E62AEC">
                            <w:pPr>
                              <w:jc w:val="center"/>
                              <w:rPr>
                                <w:b/>
                                <w:strike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  <w:t>11 841 000,00</w:t>
                            </w:r>
                          </w:p>
                        </w:tc>
                        <w:tc>
                          <w:tcPr>
                            <w:tcW w:w="2693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:rsidR="00540B76" w:rsidRDefault="00E62AEC">
                            <w:pPr>
                              <w:jc w:val="center"/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  <w:t xml:space="preserve">26 484 850,00 </w:t>
                            </w:r>
                          </w:p>
                        </w:tc>
                      </w:tr>
                      <w:tr w:rsidR="00540B76">
                        <w:trPr>
                          <w:cantSplit/>
                          <w:trHeight w:val="16"/>
                        </w:trPr>
                        <w:tc>
                          <w:tcPr>
                            <w:tcW w:w="652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540B76" w:rsidRDefault="00E62AEC">
                            <w:pPr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 xml:space="preserve">1.1.1. </w:t>
                            </w:r>
                            <w:r>
                              <w:rPr>
                                <w:iCs/>
                                <w:sz w:val="22"/>
                                <w:szCs w:val="22"/>
                                <w:lang w:eastAsia="lt-LT"/>
                              </w:rPr>
                              <w:t>VB (1.1.1.1.1)</w:t>
                            </w:r>
                            <w:r>
                              <w:rPr>
                                <w:i/>
                                <w:sz w:val="22"/>
                                <w:szCs w:val="22"/>
                                <w:lang w:eastAsia="lt-LT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977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:rsidR="00540B76" w:rsidRDefault="00540B76"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:rsidR="00540B76" w:rsidRDefault="00E62AEC">
                            <w:pPr>
                              <w:jc w:val="center"/>
                              <w:rPr>
                                <w:b/>
                                <w:bCs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  <w:t>11 841 000,00</w:t>
                            </w:r>
                          </w:p>
                        </w:tc>
                        <w:tc>
                          <w:tcPr>
                            <w:tcW w:w="2693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:rsidR="00540B76" w:rsidRDefault="00E62AEC"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26 484 850,00</w:t>
                            </w:r>
                          </w:p>
                        </w:tc>
                      </w:tr>
                      <w:tr w:rsidR="00540B76">
                        <w:trPr>
                          <w:cantSplit/>
                          <w:trHeight w:val="16"/>
                        </w:trPr>
                        <w:tc>
                          <w:tcPr>
                            <w:tcW w:w="652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540B76" w:rsidRDefault="00E62AEC">
                            <w:pPr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  <w:lastRenderedPageBreak/>
                              <w:t xml:space="preserve">1.2. Europos Sąjungos ir kitos tarptautinės finansinės paramos bendrojo </w:t>
                            </w:r>
                            <w:r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  <w:t>finansavimo lėšos</w:t>
                            </w:r>
                          </w:p>
                        </w:tc>
                        <w:tc>
                          <w:tcPr>
                            <w:tcW w:w="2977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:rsidR="00540B76" w:rsidRDefault="00E62AEC">
                            <w:pPr>
                              <w:jc w:val="center"/>
                              <w:rPr>
                                <w:b/>
                                <w:bCs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  <w:lang w:eastAsia="lt-LT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:rsidR="00540B76" w:rsidRDefault="00E62AEC">
                            <w:pPr>
                              <w:jc w:val="center"/>
                              <w:rPr>
                                <w:b/>
                                <w:bCs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  <w:lang w:eastAsia="lt-LT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93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:rsidR="00540B76" w:rsidRDefault="00E62AEC">
                            <w:pPr>
                              <w:jc w:val="center"/>
                              <w:rPr>
                                <w:b/>
                                <w:bCs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  <w:lang w:eastAsia="lt-LT"/>
                              </w:rPr>
                              <w:t>0</w:t>
                            </w:r>
                          </w:p>
                        </w:tc>
                      </w:tr>
                      <w:tr w:rsidR="00540B76">
                        <w:trPr>
                          <w:cantSplit/>
                          <w:trHeight w:val="16"/>
                        </w:trPr>
                        <w:tc>
                          <w:tcPr>
                            <w:tcW w:w="652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540B76" w:rsidRDefault="00E62AEC">
                            <w:pPr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  <w:t xml:space="preserve">1.3. Europos Sąjungos ir kitos tarptautinės finansinės paramos lėšos </w:t>
                            </w:r>
                          </w:p>
                        </w:tc>
                        <w:tc>
                          <w:tcPr>
                            <w:tcW w:w="2977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:rsidR="00540B76" w:rsidRDefault="00E62AEC">
                            <w:pPr>
                              <w:jc w:val="center"/>
                              <w:rPr>
                                <w:b/>
                                <w:bCs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  <w:lang w:eastAsia="lt-LT"/>
                              </w:rPr>
                              <w:t>25 824 045,91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:rsidR="00540B76" w:rsidRDefault="00E62AEC">
                            <w:pPr>
                              <w:jc w:val="center"/>
                              <w:rPr>
                                <w:b/>
                                <w:bCs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  <w:lang w:eastAsia="lt-LT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93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:rsidR="00540B76" w:rsidRDefault="00E62AEC">
                            <w:pPr>
                              <w:jc w:val="center"/>
                              <w:rPr>
                                <w:b/>
                                <w:bCs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  <w:lang w:eastAsia="lt-LT"/>
                              </w:rPr>
                              <w:t>0</w:t>
                            </w:r>
                          </w:p>
                        </w:tc>
                      </w:tr>
                      <w:tr w:rsidR="00540B76">
                        <w:trPr>
                          <w:cantSplit/>
                          <w:trHeight w:val="16"/>
                        </w:trPr>
                        <w:tc>
                          <w:tcPr>
                            <w:tcW w:w="652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540B76" w:rsidRDefault="00E62AEC">
                            <w:pPr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 xml:space="preserve">1.3.1. </w:t>
                            </w:r>
                            <w:r>
                              <w:rPr>
                                <w:iCs/>
                                <w:sz w:val="22"/>
                                <w:szCs w:val="22"/>
                                <w:lang w:eastAsia="lt-LT"/>
                              </w:rPr>
                              <w:t xml:space="preserve">2021–2027 m. IP </w:t>
                            </w:r>
                            <w:r>
                              <w:rPr>
                                <w:i/>
                                <w:sz w:val="22"/>
                                <w:szCs w:val="22"/>
                                <w:lang w:eastAsia="lt-LT"/>
                              </w:rPr>
                              <w:t xml:space="preserve">Sanglaudos fondo lėšos </w:t>
                            </w:r>
                            <w:r>
                              <w:rPr>
                                <w:iCs/>
                                <w:sz w:val="22"/>
                                <w:szCs w:val="22"/>
                                <w:lang w:eastAsia="lt-LT"/>
                              </w:rPr>
                              <w:t>(1.3.2.8.1)</w:t>
                            </w:r>
                            <w:r>
                              <w:rPr>
                                <w:i/>
                                <w:sz w:val="22"/>
                                <w:szCs w:val="22"/>
                                <w:lang w:eastAsia="lt-LT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977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:rsidR="00540B76" w:rsidRDefault="00E62AEC">
                            <w:pPr>
                              <w:jc w:val="center"/>
                              <w:rPr>
                                <w:bCs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 w:val="22"/>
                                <w:szCs w:val="22"/>
                                <w:lang w:eastAsia="lt-LT"/>
                              </w:rPr>
                              <w:t>25 624 045,91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:rsidR="00540B76" w:rsidRDefault="00E62AEC">
                            <w:pPr>
                              <w:jc w:val="center"/>
                              <w:rPr>
                                <w:bCs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 w:val="22"/>
                                <w:szCs w:val="22"/>
                                <w:lang w:eastAsia="lt-LT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93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:rsidR="00540B76" w:rsidRDefault="00E62AEC">
                            <w:pPr>
                              <w:jc w:val="center"/>
                              <w:rPr>
                                <w:bCs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 w:val="22"/>
                                <w:szCs w:val="22"/>
                                <w:lang w:eastAsia="lt-LT"/>
                              </w:rPr>
                              <w:t>0</w:t>
                            </w:r>
                          </w:p>
                        </w:tc>
                      </w:tr>
                      <w:tr w:rsidR="00540B76">
                        <w:trPr>
                          <w:cantSplit/>
                          <w:trHeight w:val="16"/>
                        </w:trPr>
                        <w:tc>
                          <w:tcPr>
                            <w:tcW w:w="652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540B76" w:rsidRDefault="00E62AEC">
                            <w:pPr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1.3.2. EITP 2021–2027 m. lėšos (1.3.3.1.59)</w:t>
                            </w:r>
                          </w:p>
                        </w:tc>
                        <w:tc>
                          <w:tcPr>
                            <w:tcW w:w="2977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:rsidR="00540B76" w:rsidRDefault="00E62AEC">
                            <w:pPr>
                              <w:jc w:val="center"/>
                              <w:rPr>
                                <w:bCs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 w:val="22"/>
                                <w:szCs w:val="22"/>
                                <w:lang w:eastAsia="lt-LT"/>
                              </w:rPr>
                              <w:t>200 000,00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:rsidR="00540B76" w:rsidRDefault="00E62AEC">
                            <w:pPr>
                              <w:jc w:val="center"/>
                              <w:rPr>
                                <w:bCs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 w:val="22"/>
                                <w:szCs w:val="22"/>
                                <w:lang w:eastAsia="lt-LT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93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:rsidR="00540B76" w:rsidRDefault="00E62AEC">
                            <w:pPr>
                              <w:jc w:val="center"/>
                              <w:rPr>
                                <w:bCs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 w:val="22"/>
                                <w:szCs w:val="22"/>
                                <w:lang w:eastAsia="lt-LT"/>
                              </w:rPr>
                              <w:t>0</w:t>
                            </w:r>
                          </w:p>
                        </w:tc>
                      </w:tr>
                      <w:tr w:rsidR="00540B76">
                        <w:trPr>
                          <w:cantSplit/>
                          <w:trHeight w:val="362"/>
                        </w:trPr>
                        <w:tc>
                          <w:tcPr>
                            <w:tcW w:w="652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540B76" w:rsidRDefault="00E62AEC">
                            <w:pPr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  <w:t>1.4.</w:t>
                            </w:r>
                            <w:r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  <w:t xml:space="preserve"> Biudžetinių įstaigų pajamų įmokos ir kitos pajamos</w:t>
                            </w:r>
                          </w:p>
                        </w:tc>
                        <w:tc>
                          <w:tcPr>
                            <w:tcW w:w="2977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:rsidR="00540B76" w:rsidRDefault="00E62AEC">
                            <w:pPr>
                              <w:jc w:val="center"/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:rsidR="00540B76" w:rsidRDefault="00E62AEC">
                            <w:pPr>
                              <w:jc w:val="center"/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93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:rsidR="00540B76" w:rsidRDefault="00E62AEC">
                            <w:pPr>
                              <w:jc w:val="center"/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  <w:t>0</w:t>
                            </w:r>
                          </w:p>
                        </w:tc>
                      </w:tr>
                      <w:tr w:rsidR="00540B76">
                        <w:trPr>
                          <w:cantSplit/>
                          <w:trHeight w:val="238"/>
                        </w:trPr>
                        <w:tc>
                          <w:tcPr>
                            <w:tcW w:w="652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540B76" w:rsidRDefault="00E62AEC">
                            <w:pPr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  <w:t>2. Kitos lėšos</w:t>
                            </w:r>
                          </w:p>
                        </w:tc>
                        <w:tc>
                          <w:tcPr>
                            <w:tcW w:w="2977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:rsidR="00540B76" w:rsidRDefault="00540B76">
                            <w:pPr>
                              <w:jc w:val="center"/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:rsidR="00540B76" w:rsidRDefault="00E62AEC">
                            <w:pPr>
                              <w:jc w:val="center"/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  <w:t>5 748 025,58</w:t>
                            </w:r>
                          </w:p>
                        </w:tc>
                        <w:tc>
                          <w:tcPr>
                            <w:tcW w:w="2693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:rsidR="00540B76" w:rsidRDefault="00E62AEC">
                            <w:pPr>
                              <w:jc w:val="center"/>
                              <w:rPr>
                                <w:bCs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 w:val="22"/>
                                <w:szCs w:val="22"/>
                                <w:lang w:eastAsia="lt-LT"/>
                              </w:rPr>
                              <w:t>-</w:t>
                            </w:r>
                          </w:p>
                        </w:tc>
                      </w:tr>
                      <w:tr w:rsidR="00540B76">
                        <w:trPr>
                          <w:cantSplit/>
                          <w:trHeight w:val="16"/>
                        </w:trPr>
                        <w:tc>
                          <w:tcPr>
                            <w:tcW w:w="652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540B76" w:rsidRDefault="00E62AEC">
                            <w:pPr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2.1.Savivaldybių biudžetų lėšos</w:t>
                            </w:r>
                          </w:p>
                        </w:tc>
                        <w:tc>
                          <w:tcPr>
                            <w:tcW w:w="2977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:rsidR="00540B76" w:rsidRDefault="00540B76"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:rsidR="00540B76" w:rsidRDefault="00E62AEC"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333 423,66</w:t>
                            </w:r>
                          </w:p>
                        </w:tc>
                        <w:tc>
                          <w:tcPr>
                            <w:tcW w:w="2693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:rsidR="00540B76" w:rsidRDefault="00E62AEC"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-</w:t>
                            </w:r>
                          </w:p>
                        </w:tc>
                      </w:tr>
                      <w:tr w:rsidR="00540B76">
                        <w:trPr>
                          <w:cantSplit/>
                          <w:trHeight w:val="16"/>
                        </w:trPr>
                        <w:tc>
                          <w:tcPr>
                            <w:tcW w:w="652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540B76" w:rsidRDefault="00E62AEC">
                            <w:pPr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2.2. Privačios lėšos</w:t>
                            </w:r>
                          </w:p>
                        </w:tc>
                        <w:tc>
                          <w:tcPr>
                            <w:tcW w:w="2977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:rsidR="00540B76" w:rsidRDefault="00540B76"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:rsidR="00540B76" w:rsidRDefault="00E62AEC"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5 414 601,92</w:t>
                            </w:r>
                          </w:p>
                        </w:tc>
                        <w:tc>
                          <w:tcPr>
                            <w:tcW w:w="2693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:rsidR="00540B76" w:rsidRDefault="00E62AEC"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-</w:t>
                            </w:r>
                          </w:p>
                        </w:tc>
                      </w:tr>
                      <w:tr w:rsidR="00540B76">
                        <w:trPr>
                          <w:cantSplit/>
                          <w:trHeight w:val="16"/>
                        </w:trPr>
                        <w:tc>
                          <w:tcPr>
                            <w:tcW w:w="652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540B76" w:rsidRDefault="00E62AEC">
                            <w:pPr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2.3. Kitos viešosios lėšos</w:t>
                            </w:r>
                          </w:p>
                        </w:tc>
                        <w:tc>
                          <w:tcPr>
                            <w:tcW w:w="2977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:rsidR="00540B76" w:rsidRDefault="00E62AEC"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:rsidR="00540B76" w:rsidRDefault="00E62AEC"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693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:rsidR="00540B76" w:rsidRDefault="00E62AEC"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-</w:t>
                            </w:r>
                          </w:p>
                        </w:tc>
                      </w:tr>
                      <w:tr w:rsidR="00540B76">
                        <w:trPr>
                          <w:cantSplit/>
                          <w:trHeight w:val="16"/>
                        </w:trPr>
                        <w:tc>
                          <w:tcPr>
                            <w:tcW w:w="652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BFBFBF" w:themeFill="background1" w:themeFillShade="BF"/>
                            <w:vAlign w:val="center"/>
                          </w:tcPr>
                          <w:p w:rsidR="00540B76" w:rsidRDefault="00E62AEC">
                            <w:pPr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  <w:t>IŠ VISO:</w:t>
                            </w:r>
                          </w:p>
                        </w:tc>
                        <w:tc>
                          <w:tcPr>
                            <w:tcW w:w="2977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BFBFBF" w:themeFill="background1" w:themeFillShade="BF"/>
                          </w:tcPr>
                          <w:p w:rsidR="00540B76" w:rsidRDefault="00E62AEC">
                            <w:pPr>
                              <w:jc w:val="center"/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  <w:t>25 824 045,91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BFBFBF" w:themeFill="background1" w:themeFillShade="BF"/>
                          </w:tcPr>
                          <w:p w:rsidR="00540B76" w:rsidRDefault="00E62AEC">
                            <w:pPr>
                              <w:jc w:val="center"/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  <w:t>17 589 025,58</w:t>
                            </w:r>
                          </w:p>
                        </w:tc>
                        <w:tc>
                          <w:tcPr>
                            <w:tcW w:w="2693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BFBFBF" w:themeFill="background1" w:themeFillShade="BF"/>
                          </w:tcPr>
                          <w:p w:rsidR="00540B76" w:rsidRDefault="00E62AEC">
                            <w:pPr>
                              <w:ind w:left="720" w:hanging="360"/>
                              <w:jc w:val="center"/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  <w:t>26</w:t>
                            </w:r>
                            <w:r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  <w:tab/>
                            </w:r>
                            <w:r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  <w:t>484 850,00</w:t>
                            </w:r>
                          </w:p>
                        </w:tc>
                      </w:tr>
                    </w:tbl>
                    <w:p w:rsidR="00540B76" w:rsidRDefault="00540B76"/>
                    <w:p w:rsidR="00540B76" w:rsidRDefault="00E62AEC">
                      <w:pPr>
                        <w:tabs>
                          <w:tab w:val="left" w:pos="0"/>
                        </w:tabs>
                        <w:jc w:val="both"/>
                        <w:rPr>
                          <w:b/>
                          <w:bCs/>
                          <w:sz w:val="20"/>
                          <w:lang w:eastAsia="lt-LT"/>
                        </w:rPr>
                      </w:pPr>
                      <w:r>
                        <w:rPr>
                          <w:b/>
                          <w:bCs/>
                          <w:sz w:val="20"/>
                          <w:lang w:eastAsia="lt-LT"/>
                        </w:rPr>
                        <w:t>Pastabos:</w:t>
                      </w:r>
                    </w:p>
                    <w:p w:rsidR="00540B76" w:rsidRDefault="00E62AEC">
                      <w:pPr>
                        <w:tabs>
                          <w:tab w:val="left" w:pos="0"/>
                          <w:tab w:val="left" w:pos="284"/>
                        </w:tabs>
                        <w:jc w:val="both"/>
                        <w:rPr>
                          <w:b/>
                          <w:bCs/>
                          <w:sz w:val="20"/>
                          <w:lang w:eastAsia="lt-LT"/>
                        </w:rPr>
                      </w:pPr>
                      <w:r>
                        <w:rPr>
                          <w:b/>
                          <w:bCs/>
                          <w:sz w:val="20"/>
                          <w:lang w:eastAsia="lt-LT"/>
                        </w:rPr>
                        <w:t>1</w:t>
                      </w:r>
                      <w:r>
                        <w:rPr>
                          <w:b/>
                          <w:bCs/>
                          <w:sz w:val="20"/>
                          <w:lang w:eastAsia="lt-LT"/>
                        </w:rPr>
                        <w:t>.</w:t>
                      </w:r>
                      <w:r>
                        <w:rPr>
                          <w:b/>
                          <w:bCs/>
                          <w:sz w:val="20"/>
                          <w:lang w:eastAsia="lt-LT"/>
                        </w:rPr>
                        <w:tab/>
                        <w:t>*</w:t>
                      </w:r>
                      <w:r>
                        <w:rPr>
                          <w:bCs/>
                          <w:sz w:val="20"/>
                          <w:lang w:eastAsia="lt-LT"/>
                        </w:rPr>
                        <w:t xml:space="preserve"> Valstybės biudžeto lėšos bus skiriamos paskirstant tam tikrų metų biudžete suplanuotas KPPP finansavimo lėšas, kaip jos apibrėžtos  Lietuvos Respublikos kelių priežiūros ir plėtros programos finansavimo įstatyme.</w:t>
                      </w:r>
                    </w:p>
                    <w:p w:rsidR="00540B76" w:rsidRDefault="00E62AEC">
                      <w:pPr>
                        <w:tabs>
                          <w:tab w:val="left" w:pos="0"/>
                          <w:tab w:val="left" w:pos="284"/>
                        </w:tabs>
                        <w:jc w:val="both"/>
                        <w:rPr>
                          <w:b/>
                          <w:bCs/>
                          <w:sz w:val="20"/>
                          <w:lang w:eastAsia="lt-LT"/>
                        </w:rPr>
                      </w:pPr>
                      <w:r>
                        <w:rPr>
                          <w:b/>
                          <w:bCs/>
                          <w:sz w:val="20"/>
                          <w:lang w:eastAsia="lt-LT"/>
                        </w:rPr>
                        <w:t>2</w:t>
                      </w:r>
                      <w:r>
                        <w:rPr>
                          <w:b/>
                          <w:bCs/>
                          <w:sz w:val="20"/>
                          <w:lang w:eastAsia="lt-LT"/>
                        </w:rPr>
                        <w:t>.</w:t>
                      </w:r>
                      <w:r>
                        <w:rPr>
                          <w:b/>
                          <w:bCs/>
                          <w:sz w:val="20"/>
                          <w:lang w:eastAsia="lt-LT"/>
                        </w:rPr>
                        <w:tab/>
                        <w:t>**</w:t>
                      </w:r>
                      <w:r>
                        <w:rPr>
                          <w:b/>
                          <w:bCs/>
                          <w:sz w:val="20"/>
                          <w:lang w:eastAsia="lt-LT"/>
                        </w:rPr>
                        <w:t xml:space="preserve"> </w:t>
                      </w:r>
                      <w:r>
                        <w:rPr>
                          <w:bCs/>
                          <w:sz w:val="20"/>
                          <w:lang w:eastAsia="lt-LT"/>
                        </w:rPr>
                        <w:t xml:space="preserve">NPP finansinėse projekcijose nenumatytų papildomų lėšų poreikio suma veikloms: „1.1. </w:t>
                      </w:r>
                      <w:r>
                        <w:rPr>
                          <w:bCs/>
                          <w:iCs/>
                          <w:sz w:val="20"/>
                          <w:lang w:eastAsia="lt-LT"/>
                        </w:rPr>
                        <w:t xml:space="preserve">Eismo kontrolės sistemų diegimas (Sanglaudos fondas, 3.1.2 veikla)“ projektui „1.1.2. „Kelių oro sąlygų stotelių įrengimas“; „1.3. </w:t>
                      </w:r>
                      <w:r>
                        <w:rPr>
                          <w:bCs/>
                          <w:sz w:val="20"/>
                          <w:lang w:eastAsia="lt-LT"/>
                        </w:rPr>
                        <w:t>Sankryžų rekonstravimas“; „1.4.  Saugau</w:t>
                      </w:r>
                      <w:r>
                        <w:rPr>
                          <w:bCs/>
                          <w:sz w:val="20"/>
                          <w:lang w:eastAsia="lt-LT"/>
                        </w:rPr>
                        <w:t>s eismo priemonių, mažinančių arba visiškai šalinančių juodųjų dėmių riziką, įdiegimas“.</w:t>
                      </w:r>
                    </w:p>
                    <w:p w:rsidR="00540B76" w:rsidRDefault="00E62AEC">
                      <w:pPr>
                        <w:rPr>
                          <w:b/>
                          <w:sz w:val="20"/>
                          <w:lang w:eastAsia="lt-LT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3 p."/>
            <w:tag w:val="part_7288bfabab4447c9b2b13cd5c2fa67ee"/>
            <w:id w:val="624588618"/>
            <w:lock w:val="sdtLocked"/>
          </w:sdtPr>
          <w:sdtEndPr/>
          <w:sdtContent>
            <w:p w:rsidR="00540B76" w:rsidRDefault="00E62AEC">
              <w:pPr>
                <w:tabs>
                  <w:tab w:val="left" w:pos="851"/>
                </w:tabs>
                <w:ind w:left="85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7288bfabab4447c9b2b13cd5c2fa67ee"/>
                  <w:id w:val="1056511620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3</w:t>
                  </w:r>
                </w:sdtContent>
              </w:sdt>
              <w:r>
                <w:rPr>
                  <w:color w:val="000000"/>
                  <w:szCs w:val="24"/>
                </w:rPr>
                <w:t>. Papildau III skyriaus lentelę 1.6 papunkčiu</w:t>
              </w:r>
              <w:r>
                <w:rPr>
                  <w:color w:val="000000"/>
                  <w:szCs w:val="24"/>
                  <w:lang w:eastAsia="lt-LT"/>
                </w:rPr>
                <w:t>:</w:t>
              </w:r>
            </w:p>
            <w:tbl>
              <w:tblPr>
                <w:tblW w:w="5122" w:type="pct"/>
                <w:tblInd w:w="-147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2554"/>
                <w:gridCol w:w="424"/>
                <w:gridCol w:w="1560"/>
                <w:gridCol w:w="260"/>
                <w:gridCol w:w="394"/>
                <w:gridCol w:w="394"/>
                <w:gridCol w:w="1644"/>
                <w:gridCol w:w="567"/>
                <w:gridCol w:w="850"/>
                <w:gridCol w:w="2834"/>
                <w:gridCol w:w="1134"/>
                <w:gridCol w:w="1930"/>
                <w:gridCol w:w="370"/>
              </w:tblGrid>
              <w:tr w:rsidR="00540B76">
                <w:trPr>
                  <w:trHeight w:val="1395"/>
                </w:trPr>
                <w:tc>
                  <w:tcPr>
                    <w:tcW w:w="856" w:type="pct"/>
                    <w:vMerge w:val="restart"/>
                  </w:tcPr>
                  <w:p w:rsidR="00540B76" w:rsidRDefault="00E62AEC">
                    <w:pPr>
                      <w:jc w:val="both"/>
                      <w:rPr>
                        <w:bCs/>
                        <w:sz w:val="22"/>
                        <w:szCs w:val="22"/>
                      </w:rPr>
                    </w:pPr>
                    <w:r>
                      <w:rPr>
                        <w:bCs/>
                        <w:sz w:val="22"/>
                        <w:szCs w:val="22"/>
                      </w:rPr>
                      <w:t>„1.6. Jūrų transporto eismo sąlygų gerinimas Šventosios jūrų uoste</w:t>
                    </w:r>
                  </w:p>
                </w:tc>
                <w:tc>
                  <w:tcPr>
                    <w:tcW w:w="142" w:type="pct"/>
                    <w:vMerge w:val="restart"/>
                  </w:tcPr>
                  <w:p w:rsidR="00540B76" w:rsidRDefault="00E62AEC">
                    <w:pPr>
                      <w:jc w:val="center"/>
                      <w:rPr>
                        <w:bCs/>
                        <w:sz w:val="22"/>
                        <w:szCs w:val="22"/>
                      </w:rPr>
                    </w:pPr>
                    <w:r>
                      <w:rPr>
                        <w:bCs/>
                        <w:sz w:val="22"/>
                        <w:szCs w:val="22"/>
                      </w:rPr>
                      <w:t>I</w:t>
                    </w:r>
                  </w:p>
                </w:tc>
                <w:tc>
                  <w:tcPr>
                    <w:tcW w:w="523" w:type="pct"/>
                    <w:vMerge w:val="restart"/>
                  </w:tcPr>
                  <w:p w:rsidR="00540B76" w:rsidRDefault="00E62AEC">
                    <w:pPr>
                      <w:jc w:val="center"/>
                      <w:rPr>
                        <w:bCs/>
                        <w:sz w:val="22"/>
                        <w:szCs w:val="22"/>
                      </w:rPr>
                    </w:pPr>
                    <w:r>
                      <w:rPr>
                        <w:bCs/>
                        <w:sz w:val="22"/>
                        <w:szCs w:val="22"/>
                      </w:rPr>
                      <w:t xml:space="preserve">Palangos miesto savivaldybės </w:t>
                    </w:r>
                    <w:r>
                      <w:rPr>
                        <w:bCs/>
                        <w:sz w:val="22"/>
                        <w:szCs w:val="22"/>
                      </w:rPr>
                      <w:t>administracija</w:t>
                    </w:r>
                  </w:p>
                </w:tc>
                <w:tc>
                  <w:tcPr>
                    <w:tcW w:w="87" w:type="pct"/>
                    <w:vMerge w:val="restart"/>
                  </w:tcPr>
                  <w:p w:rsidR="00540B76" w:rsidRDefault="00E62AEC">
                    <w:pPr>
                      <w:jc w:val="center"/>
                      <w:rPr>
                        <w:bCs/>
                        <w:sz w:val="22"/>
                        <w:szCs w:val="22"/>
                      </w:rPr>
                    </w:pPr>
                    <w:r>
                      <w:rPr>
                        <w:bCs/>
                        <w:sz w:val="22"/>
                        <w:szCs w:val="22"/>
                      </w:rPr>
                      <w:t>P</w:t>
                    </w:r>
                  </w:p>
                </w:tc>
                <w:tc>
                  <w:tcPr>
                    <w:tcW w:w="132" w:type="pct"/>
                    <w:vMerge w:val="restart"/>
                  </w:tcPr>
                  <w:p w:rsidR="00540B76" w:rsidRDefault="00E62AEC">
                    <w:pPr>
                      <w:ind w:hanging="107"/>
                      <w:jc w:val="center"/>
                      <w:rPr>
                        <w:bCs/>
                        <w:sz w:val="22"/>
                        <w:szCs w:val="22"/>
                      </w:rPr>
                    </w:pPr>
                    <w:r>
                      <w:rPr>
                        <w:bCs/>
                        <w:sz w:val="22"/>
                        <w:szCs w:val="22"/>
                      </w:rPr>
                      <w:t>Ne</w:t>
                    </w:r>
                  </w:p>
                </w:tc>
                <w:tc>
                  <w:tcPr>
                    <w:tcW w:w="132" w:type="pct"/>
                    <w:vMerge w:val="restart"/>
                  </w:tcPr>
                  <w:p w:rsidR="00540B76" w:rsidRDefault="00E62AEC">
                    <w:pPr>
                      <w:jc w:val="center"/>
                      <w:rPr>
                        <w:bCs/>
                        <w:sz w:val="22"/>
                        <w:szCs w:val="22"/>
                      </w:rPr>
                    </w:pPr>
                    <w:r>
                      <w:rPr>
                        <w:bCs/>
                        <w:sz w:val="22"/>
                        <w:szCs w:val="22"/>
                      </w:rPr>
                      <w:t>D</w:t>
                    </w:r>
                  </w:p>
                </w:tc>
                <w:tc>
                  <w:tcPr>
                    <w:tcW w:w="551" w:type="pct"/>
                    <w:vMerge w:val="restart"/>
                  </w:tcPr>
                  <w:p w:rsidR="00540B76" w:rsidRDefault="00E62AEC">
                    <w:pPr>
                      <w:jc w:val="center"/>
                      <w:rPr>
                        <w:bCs/>
                        <w:sz w:val="22"/>
                        <w:szCs w:val="22"/>
                      </w:rPr>
                    </w:pPr>
                    <w:r>
                      <w:rPr>
                        <w:bCs/>
                        <w:sz w:val="22"/>
                        <w:szCs w:val="22"/>
                      </w:rPr>
                      <w:t>10 120 000</w:t>
                    </w:r>
                  </w:p>
                </w:tc>
                <w:tc>
                  <w:tcPr>
                    <w:tcW w:w="190" w:type="pct"/>
                    <w:vMerge w:val="restart"/>
                  </w:tcPr>
                  <w:p w:rsidR="00540B76" w:rsidRDefault="00E62AEC">
                    <w:pPr>
                      <w:jc w:val="center"/>
                      <w:rPr>
                        <w:bCs/>
                        <w:sz w:val="22"/>
                        <w:szCs w:val="22"/>
                      </w:rPr>
                    </w:pPr>
                    <w:r>
                      <w:rPr>
                        <w:bCs/>
                        <w:sz w:val="22"/>
                        <w:szCs w:val="22"/>
                      </w:rPr>
                      <w:t>VB</w:t>
                    </w:r>
                  </w:p>
                </w:tc>
                <w:tc>
                  <w:tcPr>
                    <w:tcW w:w="285" w:type="pct"/>
                    <w:vMerge w:val="restart"/>
                  </w:tcPr>
                  <w:p w:rsidR="00540B76" w:rsidRDefault="00540B76">
                    <w:pPr>
                      <w:ind w:firstLine="57"/>
                      <w:jc w:val="center"/>
                      <w:rPr>
                        <w:bCs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950" w:type="pct"/>
                  </w:tcPr>
                  <w:p w:rsidR="00540B76" w:rsidRDefault="00E62AEC">
                    <w:pPr>
                      <w:jc w:val="center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R-02-10-001-05-03-06-06</w:t>
                    </w:r>
                  </w:p>
                  <w:p w:rsidR="00540B76" w:rsidRDefault="00E62AEC">
                    <w:pPr>
                      <w:jc w:val="center"/>
                      <w:rPr>
                        <w:bCs/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Užtikrintas saugus ir patikimas prieglobstis laivams nuo atviros jūros bangavimo, sudarant sąlygas vykdyti saugias laivų švartavimo ir stovėjimo operacijas</w:t>
                    </w:r>
                  </w:p>
                </w:tc>
                <w:tc>
                  <w:tcPr>
                    <w:tcW w:w="380" w:type="pct"/>
                  </w:tcPr>
                  <w:p w:rsidR="00540B76" w:rsidRDefault="00E62AEC">
                    <w:pPr>
                      <w:jc w:val="center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330</w:t>
                    </w:r>
                  </w:p>
                  <w:p w:rsidR="00540B76" w:rsidRDefault="00E62AEC">
                    <w:pPr>
                      <w:jc w:val="center"/>
                      <w:rPr>
                        <w:bCs/>
                        <w:sz w:val="22"/>
                        <w:szCs w:val="22"/>
                      </w:rPr>
                    </w:pPr>
                    <w:r>
                      <w:rPr>
                        <w:bCs/>
                        <w:sz w:val="22"/>
                        <w:szCs w:val="22"/>
                      </w:rPr>
                      <w:t>(2029 m.)</w:t>
                    </w:r>
                  </w:p>
                </w:tc>
                <w:tc>
                  <w:tcPr>
                    <w:tcW w:w="647" w:type="pct"/>
                  </w:tcPr>
                  <w:p w:rsidR="00540B76" w:rsidRDefault="00540B76">
                    <w:pPr>
                      <w:jc w:val="center"/>
                      <w:rPr>
                        <w:bCs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4" w:type="pct"/>
                    <w:vMerge w:val="restart"/>
                  </w:tcPr>
                  <w:p w:rsidR="00540B76" w:rsidRDefault="00E62AEC">
                    <w:pPr>
                      <w:ind w:left="-20" w:hanging="129"/>
                      <w:jc w:val="center"/>
                      <w:rPr>
                        <w:bCs/>
                        <w:sz w:val="22"/>
                        <w:szCs w:val="22"/>
                      </w:rPr>
                    </w:pPr>
                    <w:r>
                      <w:rPr>
                        <w:bCs/>
                        <w:sz w:val="22"/>
                        <w:szCs w:val="22"/>
                      </w:rPr>
                      <w:t>-</w:t>
                    </w:r>
                  </w:p>
                </w:tc>
              </w:tr>
              <w:tr w:rsidR="00540B76">
                <w:trPr>
                  <w:trHeight w:val="1267"/>
                </w:trPr>
                <w:tc>
                  <w:tcPr>
                    <w:tcW w:w="856" w:type="pct"/>
                    <w:vMerge/>
                  </w:tcPr>
                  <w:p w:rsidR="00540B76" w:rsidRDefault="00540B76">
                    <w:pPr>
                      <w:jc w:val="both"/>
                      <w:rPr>
                        <w:bCs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42" w:type="pct"/>
                    <w:vMerge/>
                  </w:tcPr>
                  <w:p w:rsidR="00540B76" w:rsidRDefault="00540B76">
                    <w:pPr>
                      <w:jc w:val="center"/>
                      <w:rPr>
                        <w:bCs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523" w:type="pct"/>
                    <w:vMerge/>
                  </w:tcPr>
                  <w:p w:rsidR="00540B76" w:rsidRDefault="00540B76">
                    <w:pPr>
                      <w:jc w:val="center"/>
                      <w:rPr>
                        <w:bCs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87" w:type="pct"/>
                    <w:vMerge/>
                  </w:tcPr>
                  <w:p w:rsidR="00540B76" w:rsidRDefault="00540B76">
                    <w:pPr>
                      <w:jc w:val="center"/>
                      <w:rPr>
                        <w:bCs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32" w:type="pct"/>
                    <w:vMerge/>
                  </w:tcPr>
                  <w:p w:rsidR="00540B76" w:rsidRDefault="00540B76">
                    <w:pPr>
                      <w:ind w:hanging="107"/>
                      <w:jc w:val="center"/>
                      <w:rPr>
                        <w:bCs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32" w:type="pct"/>
                    <w:vMerge/>
                  </w:tcPr>
                  <w:p w:rsidR="00540B76" w:rsidRDefault="00540B76">
                    <w:pPr>
                      <w:jc w:val="center"/>
                      <w:rPr>
                        <w:bCs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551" w:type="pct"/>
                    <w:vMerge/>
                  </w:tcPr>
                  <w:p w:rsidR="00540B76" w:rsidRDefault="00540B76">
                    <w:pPr>
                      <w:jc w:val="center"/>
                      <w:rPr>
                        <w:bCs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90" w:type="pct"/>
                    <w:vMerge/>
                  </w:tcPr>
                  <w:p w:rsidR="00540B76" w:rsidRDefault="00540B76">
                    <w:pPr>
                      <w:jc w:val="center"/>
                      <w:rPr>
                        <w:bCs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285" w:type="pct"/>
                    <w:vMerge/>
                  </w:tcPr>
                  <w:p w:rsidR="00540B76" w:rsidRDefault="00540B76">
                    <w:pPr>
                      <w:jc w:val="center"/>
                      <w:rPr>
                        <w:bCs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950" w:type="pct"/>
                  </w:tcPr>
                  <w:p w:rsidR="00540B76" w:rsidRDefault="00E62AEC">
                    <w:pPr>
                      <w:jc w:val="center"/>
                      <w:rPr>
                        <w:bCs/>
                        <w:sz w:val="22"/>
                        <w:szCs w:val="22"/>
                      </w:rPr>
                    </w:pPr>
                    <w:r>
                      <w:rPr>
                        <w:bCs/>
                        <w:sz w:val="22"/>
                        <w:szCs w:val="22"/>
                      </w:rPr>
                      <w:t xml:space="preserve">P-10-001-05-03-06-07 </w:t>
                    </w:r>
                  </w:p>
                  <w:p w:rsidR="00540B76" w:rsidRDefault="00E62AEC">
                    <w:pPr>
                      <w:jc w:val="center"/>
                      <w:rPr>
                        <w:bCs/>
                        <w:sz w:val="22"/>
                        <w:szCs w:val="22"/>
                      </w:rPr>
                    </w:pPr>
                    <w:r>
                      <w:rPr>
                        <w:bCs/>
                        <w:sz w:val="22"/>
                        <w:szCs w:val="22"/>
                      </w:rPr>
                      <w:t>Pastatytas Šventosios jūrų uosto šiaurinis bangolaužis (molas), vienetai</w:t>
                    </w:r>
                  </w:p>
                </w:tc>
                <w:tc>
                  <w:tcPr>
                    <w:tcW w:w="380" w:type="pct"/>
                  </w:tcPr>
                  <w:p w:rsidR="00540B76" w:rsidRDefault="00E62AEC">
                    <w:pPr>
                      <w:jc w:val="center"/>
                      <w:rPr>
                        <w:bCs/>
                        <w:sz w:val="22"/>
                        <w:szCs w:val="22"/>
                      </w:rPr>
                    </w:pPr>
                    <w:r>
                      <w:rPr>
                        <w:bCs/>
                        <w:sz w:val="22"/>
                        <w:szCs w:val="22"/>
                      </w:rPr>
                      <w:t>1</w:t>
                    </w:r>
                  </w:p>
                  <w:p w:rsidR="00540B76" w:rsidRDefault="00E62AEC">
                    <w:pPr>
                      <w:jc w:val="center"/>
                      <w:rPr>
                        <w:bCs/>
                        <w:sz w:val="22"/>
                        <w:szCs w:val="22"/>
                      </w:rPr>
                    </w:pPr>
                    <w:r>
                      <w:rPr>
                        <w:bCs/>
                        <w:sz w:val="22"/>
                        <w:szCs w:val="22"/>
                      </w:rPr>
                      <w:t>(2028 m.)</w:t>
                    </w:r>
                  </w:p>
                </w:tc>
                <w:tc>
                  <w:tcPr>
                    <w:tcW w:w="647" w:type="pct"/>
                  </w:tcPr>
                  <w:p w:rsidR="00540B76" w:rsidRDefault="00E62AEC">
                    <w:pPr>
                      <w:jc w:val="center"/>
                      <w:rPr>
                        <w:bCs/>
                        <w:sz w:val="22"/>
                        <w:szCs w:val="22"/>
                      </w:rPr>
                    </w:pPr>
                    <w:r>
                      <w:rPr>
                        <w:bCs/>
                        <w:sz w:val="22"/>
                        <w:szCs w:val="22"/>
                      </w:rPr>
                      <w:t>Lietuvos Respublikos susisiekimo ministerija“</w:t>
                    </w:r>
                  </w:p>
                </w:tc>
                <w:tc>
                  <w:tcPr>
                    <w:tcW w:w="124" w:type="pct"/>
                    <w:vMerge/>
                  </w:tcPr>
                  <w:p w:rsidR="00540B76" w:rsidRDefault="00540B76">
                    <w:pPr>
                      <w:ind w:left="-20" w:hanging="129"/>
                      <w:jc w:val="center"/>
                      <w:rPr>
                        <w:bCs/>
                        <w:sz w:val="22"/>
                        <w:szCs w:val="22"/>
                      </w:rPr>
                    </w:pPr>
                  </w:p>
                </w:tc>
              </w:tr>
            </w:tbl>
            <w:p w:rsidR="00540B76" w:rsidRDefault="00E62AEC">
              <w:pPr>
                <w:tabs>
                  <w:tab w:val="left" w:pos="4770"/>
                </w:tabs>
                <w:ind w:left="720" w:firstLine="4770"/>
                <w:jc w:val="both"/>
                <w:rPr>
                  <w:color w:val="000000"/>
                  <w:lang w:eastAsia="lt-LT"/>
                </w:rPr>
              </w:pPr>
            </w:p>
          </w:sdtContent>
        </w:sdt>
        <w:sdt>
          <w:sdtPr>
            <w:alias w:val="4 p."/>
            <w:tag w:val="part_8feebd7a3f2f4f53b366b0d7df90be15"/>
            <w:id w:val="98303905"/>
            <w:lock w:val="sdtLocked"/>
          </w:sdtPr>
          <w:sdtEndPr/>
          <w:sdtContent>
            <w:p w:rsidR="00540B76" w:rsidRDefault="00E62AEC">
              <w:pPr>
                <w:tabs>
                  <w:tab w:val="left" w:pos="4770"/>
                </w:tabs>
                <w:ind w:left="72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8feebd7a3f2f4f53b366b0d7df90be15"/>
                  <w:id w:val="-1315253391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4</w:t>
                  </w:r>
                </w:sdtContent>
              </w:sdt>
              <w:r>
                <w:rPr>
                  <w:color w:val="000000"/>
                  <w:szCs w:val="24"/>
                </w:rPr>
                <w:t>. Papildau III skyriaus lentelę 1.6.1 papunkčiu</w:t>
              </w:r>
              <w:r>
                <w:rPr>
                  <w:color w:val="000000"/>
                  <w:szCs w:val="24"/>
                  <w:lang w:eastAsia="lt-LT"/>
                </w:rPr>
                <w:t>:</w:t>
              </w:r>
            </w:p>
            <w:tbl>
              <w:tblPr>
                <w:tblW w:w="5122" w:type="pct"/>
                <w:tblInd w:w="-147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2554"/>
                <w:gridCol w:w="424"/>
                <w:gridCol w:w="1560"/>
                <w:gridCol w:w="260"/>
                <w:gridCol w:w="394"/>
                <w:gridCol w:w="394"/>
                <w:gridCol w:w="1644"/>
                <w:gridCol w:w="567"/>
                <w:gridCol w:w="850"/>
                <w:gridCol w:w="2834"/>
                <w:gridCol w:w="1134"/>
                <w:gridCol w:w="1930"/>
                <w:gridCol w:w="370"/>
              </w:tblGrid>
              <w:tr w:rsidR="00540B76">
                <w:trPr>
                  <w:trHeight w:val="1395"/>
                </w:trPr>
                <w:tc>
                  <w:tcPr>
                    <w:tcW w:w="856" w:type="pct"/>
                    <w:vMerge w:val="restart"/>
                  </w:tcPr>
                  <w:p w:rsidR="00540B76" w:rsidRDefault="00E62AEC">
                    <w:pPr>
                      <w:jc w:val="both"/>
                      <w:rPr>
                        <w:bCs/>
                        <w:sz w:val="22"/>
                        <w:szCs w:val="22"/>
                      </w:rPr>
                    </w:pPr>
                    <w:r>
                      <w:rPr>
                        <w:bCs/>
                        <w:sz w:val="22"/>
                        <w:szCs w:val="22"/>
                      </w:rPr>
                      <w:t xml:space="preserve">„1.6.1. Šventosios jūrų uosto šiaurinio </w:t>
                    </w:r>
                    <w:r>
                      <w:rPr>
                        <w:bCs/>
                        <w:sz w:val="22"/>
                        <w:szCs w:val="22"/>
                      </w:rPr>
                      <w:t>bangolaužio (molo) įrengimas</w:t>
                    </w:r>
                  </w:p>
                </w:tc>
                <w:tc>
                  <w:tcPr>
                    <w:tcW w:w="142" w:type="pct"/>
                    <w:vMerge w:val="restart"/>
                  </w:tcPr>
                  <w:p w:rsidR="00540B76" w:rsidRDefault="00E62AEC">
                    <w:pPr>
                      <w:jc w:val="center"/>
                      <w:rPr>
                        <w:bCs/>
                        <w:sz w:val="22"/>
                        <w:szCs w:val="22"/>
                      </w:rPr>
                    </w:pPr>
                    <w:r>
                      <w:rPr>
                        <w:bCs/>
                        <w:sz w:val="22"/>
                        <w:szCs w:val="22"/>
                      </w:rPr>
                      <w:t>I</w:t>
                    </w:r>
                  </w:p>
                </w:tc>
                <w:tc>
                  <w:tcPr>
                    <w:tcW w:w="523" w:type="pct"/>
                    <w:vMerge w:val="restart"/>
                  </w:tcPr>
                  <w:p w:rsidR="00540B76" w:rsidRDefault="00E62AEC">
                    <w:pPr>
                      <w:jc w:val="center"/>
                      <w:rPr>
                        <w:bCs/>
                        <w:sz w:val="22"/>
                        <w:szCs w:val="22"/>
                      </w:rPr>
                    </w:pPr>
                    <w:r>
                      <w:rPr>
                        <w:bCs/>
                        <w:sz w:val="22"/>
                        <w:szCs w:val="22"/>
                      </w:rPr>
                      <w:t>Palangos miesto savivaldybės administracija</w:t>
                    </w:r>
                  </w:p>
                </w:tc>
                <w:tc>
                  <w:tcPr>
                    <w:tcW w:w="87" w:type="pct"/>
                    <w:vMerge w:val="restart"/>
                  </w:tcPr>
                  <w:p w:rsidR="00540B76" w:rsidRDefault="00E62AEC">
                    <w:pPr>
                      <w:jc w:val="center"/>
                      <w:rPr>
                        <w:bCs/>
                        <w:sz w:val="22"/>
                        <w:szCs w:val="22"/>
                      </w:rPr>
                    </w:pPr>
                    <w:r>
                      <w:rPr>
                        <w:bCs/>
                        <w:sz w:val="22"/>
                        <w:szCs w:val="22"/>
                      </w:rPr>
                      <w:t>P</w:t>
                    </w:r>
                  </w:p>
                </w:tc>
                <w:tc>
                  <w:tcPr>
                    <w:tcW w:w="132" w:type="pct"/>
                    <w:vMerge w:val="restart"/>
                  </w:tcPr>
                  <w:p w:rsidR="00540B76" w:rsidRDefault="00E62AEC">
                    <w:pPr>
                      <w:ind w:hanging="107"/>
                      <w:jc w:val="center"/>
                      <w:rPr>
                        <w:bCs/>
                        <w:sz w:val="22"/>
                        <w:szCs w:val="22"/>
                      </w:rPr>
                    </w:pPr>
                    <w:r>
                      <w:rPr>
                        <w:bCs/>
                        <w:sz w:val="22"/>
                        <w:szCs w:val="22"/>
                      </w:rPr>
                      <w:t>Ne</w:t>
                    </w:r>
                  </w:p>
                </w:tc>
                <w:tc>
                  <w:tcPr>
                    <w:tcW w:w="132" w:type="pct"/>
                    <w:vMerge w:val="restart"/>
                  </w:tcPr>
                  <w:p w:rsidR="00540B76" w:rsidRDefault="00E62AEC">
                    <w:pPr>
                      <w:jc w:val="center"/>
                      <w:rPr>
                        <w:bCs/>
                        <w:sz w:val="22"/>
                        <w:szCs w:val="22"/>
                      </w:rPr>
                    </w:pPr>
                    <w:r>
                      <w:rPr>
                        <w:bCs/>
                        <w:sz w:val="22"/>
                        <w:szCs w:val="22"/>
                      </w:rPr>
                      <w:t>D</w:t>
                    </w:r>
                  </w:p>
                </w:tc>
                <w:tc>
                  <w:tcPr>
                    <w:tcW w:w="551" w:type="pct"/>
                    <w:vMerge w:val="restart"/>
                  </w:tcPr>
                  <w:p w:rsidR="00540B76" w:rsidRDefault="00E62AEC">
                    <w:pPr>
                      <w:jc w:val="center"/>
                      <w:rPr>
                        <w:bCs/>
                        <w:sz w:val="22"/>
                        <w:szCs w:val="22"/>
                      </w:rPr>
                    </w:pPr>
                    <w:r>
                      <w:rPr>
                        <w:bCs/>
                        <w:sz w:val="22"/>
                        <w:szCs w:val="22"/>
                      </w:rPr>
                      <w:t>10 120 000</w:t>
                    </w:r>
                  </w:p>
                </w:tc>
                <w:tc>
                  <w:tcPr>
                    <w:tcW w:w="190" w:type="pct"/>
                    <w:vMerge w:val="restart"/>
                  </w:tcPr>
                  <w:p w:rsidR="00540B76" w:rsidRDefault="00E62AEC">
                    <w:pPr>
                      <w:jc w:val="center"/>
                      <w:rPr>
                        <w:bCs/>
                        <w:sz w:val="22"/>
                        <w:szCs w:val="22"/>
                      </w:rPr>
                    </w:pPr>
                    <w:r>
                      <w:rPr>
                        <w:bCs/>
                        <w:sz w:val="22"/>
                        <w:szCs w:val="22"/>
                      </w:rPr>
                      <w:t>VB</w:t>
                    </w:r>
                  </w:p>
                </w:tc>
                <w:tc>
                  <w:tcPr>
                    <w:tcW w:w="285" w:type="pct"/>
                    <w:vMerge w:val="restart"/>
                  </w:tcPr>
                  <w:p w:rsidR="00540B76" w:rsidRDefault="00540B76">
                    <w:pPr>
                      <w:ind w:firstLine="57"/>
                      <w:jc w:val="center"/>
                      <w:rPr>
                        <w:bCs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950" w:type="pct"/>
                  </w:tcPr>
                  <w:p w:rsidR="00540B76" w:rsidRDefault="00E62AEC">
                    <w:pPr>
                      <w:jc w:val="center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R-02-10-001-05-03-06-06</w:t>
                    </w:r>
                  </w:p>
                  <w:p w:rsidR="00540B76" w:rsidRDefault="00E62AEC">
                    <w:pPr>
                      <w:jc w:val="center"/>
                      <w:rPr>
                        <w:bCs/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Užtikrintas saugus ir patikimas prieglobstis laivams nuo atviros jūros bangavimo, sudarant sąlygas vykdyti saugias laivų švartavimo ir </w:t>
                    </w:r>
                    <w:r>
                      <w:rPr>
                        <w:sz w:val="22"/>
                        <w:szCs w:val="22"/>
                      </w:rPr>
                      <w:t>stovėjimo operacijas</w:t>
                    </w:r>
                  </w:p>
                </w:tc>
                <w:tc>
                  <w:tcPr>
                    <w:tcW w:w="380" w:type="pct"/>
                  </w:tcPr>
                  <w:p w:rsidR="00540B76" w:rsidRDefault="00E62AEC">
                    <w:pPr>
                      <w:jc w:val="center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330</w:t>
                    </w:r>
                  </w:p>
                  <w:p w:rsidR="00540B76" w:rsidRDefault="00E62AEC">
                    <w:pPr>
                      <w:jc w:val="center"/>
                      <w:rPr>
                        <w:bCs/>
                        <w:sz w:val="22"/>
                        <w:szCs w:val="22"/>
                      </w:rPr>
                    </w:pPr>
                    <w:r>
                      <w:rPr>
                        <w:bCs/>
                        <w:sz w:val="22"/>
                        <w:szCs w:val="22"/>
                      </w:rPr>
                      <w:t>(2029 m.)</w:t>
                    </w:r>
                  </w:p>
                </w:tc>
                <w:tc>
                  <w:tcPr>
                    <w:tcW w:w="647" w:type="pct"/>
                  </w:tcPr>
                  <w:p w:rsidR="00540B76" w:rsidRDefault="00540B76">
                    <w:pPr>
                      <w:jc w:val="center"/>
                      <w:rPr>
                        <w:bCs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4" w:type="pct"/>
                    <w:vMerge w:val="restart"/>
                  </w:tcPr>
                  <w:p w:rsidR="00540B76" w:rsidRDefault="00E62AEC">
                    <w:pPr>
                      <w:ind w:left="-20" w:hanging="129"/>
                      <w:jc w:val="center"/>
                      <w:rPr>
                        <w:bCs/>
                        <w:sz w:val="22"/>
                        <w:szCs w:val="22"/>
                      </w:rPr>
                    </w:pPr>
                    <w:r>
                      <w:rPr>
                        <w:bCs/>
                        <w:sz w:val="22"/>
                        <w:szCs w:val="22"/>
                      </w:rPr>
                      <w:t>-</w:t>
                    </w:r>
                  </w:p>
                </w:tc>
              </w:tr>
              <w:tr w:rsidR="00540B76">
                <w:trPr>
                  <w:trHeight w:val="1267"/>
                </w:trPr>
                <w:tc>
                  <w:tcPr>
                    <w:tcW w:w="856" w:type="pct"/>
                    <w:vMerge/>
                  </w:tcPr>
                  <w:p w:rsidR="00540B76" w:rsidRDefault="00540B76">
                    <w:pPr>
                      <w:jc w:val="both"/>
                      <w:rPr>
                        <w:bCs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42" w:type="pct"/>
                    <w:vMerge/>
                  </w:tcPr>
                  <w:p w:rsidR="00540B76" w:rsidRDefault="00540B76">
                    <w:pPr>
                      <w:jc w:val="center"/>
                      <w:rPr>
                        <w:bCs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523" w:type="pct"/>
                    <w:vMerge/>
                  </w:tcPr>
                  <w:p w:rsidR="00540B76" w:rsidRDefault="00540B76">
                    <w:pPr>
                      <w:jc w:val="center"/>
                      <w:rPr>
                        <w:bCs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87" w:type="pct"/>
                    <w:vMerge/>
                  </w:tcPr>
                  <w:p w:rsidR="00540B76" w:rsidRDefault="00540B76">
                    <w:pPr>
                      <w:jc w:val="center"/>
                      <w:rPr>
                        <w:bCs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32" w:type="pct"/>
                    <w:vMerge/>
                  </w:tcPr>
                  <w:p w:rsidR="00540B76" w:rsidRDefault="00540B76">
                    <w:pPr>
                      <w:ind w:hanging="107"/>
                      <w:jc w:val="center"/>
                      <w:rPr>
                        <w:bCs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32" w:type="pct"/>
                    <w:vMerge/>
                  </w:tcPr>
                  <w:p w:rsidR="00540B76" w:rsidRDefault="00540B76">
                    <w:pPr>
                      <w:jc w:val="center"/>
                      <w:rPr>
                        <w:bCs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551" w:type="pct"/>
                    <w:vMerge/>
                  </w:tcPr>
                  <w:p w:rsidR="00540B76" w:rsidRDefault="00540B76">
                    <w:pPr>
                      <w:jc w:val="center"/>
                      <w:rPr>
                        <w:bCs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90" w:type="pct"/>
                    <w:vMerge/>
                  </w:tcPr>
                  <w:p w:rsidR="00540B76" w:rsidRDefault="00540B76">
                    <w:pPr>
                      <w:jc w:val="center"/>
                      <w:rPr>
                        <w:bCs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285" w:type="pct"/>
                    <w:vMerge/>
                  </w:tcPr>
                  <w:p w:rsidR="00540B76" w:rsidRDefault="00540B76">
                    <w:pPr>
                      <w:jc w:val="center"/>
                      <w:rPr>
                        <w:bCs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950" w:type="pct"/>
                  </w:tcPr>
                  <w:p w:rsidR="00540B76" w:rsidRDefault="00E62AEC">
                    <w:pPr>
                      <w:jc w:val="center"/>
                      <w:rPr>
                        <w:bCs/>
                        <w:sz w:val="22"/>
                        <w:szCs w:val="22"/>
                      </w:rPr>
                    </w:pPr>
                    <w:r>
                      <w:rPr>
                        <w:bCs/>
                        <w:sz w:val="22"/>
                        <w:szCs w:val="22"/>
                      </w:rPr>
                      <w:t xml:space="preserve">P-10-001-05-03-06-07 </w:t>
                    </w:r>
                  </w:p>
                  <w:p w:rsidR="00540B76" w:rsidRDefault="00E62AEC">
                    <w:pPr>
                      <w:jc w:val="center"/>
                      <w:rPr>
                        <w:bCs/>
                        <w:sz w:val="22"/>
                        <w:szCs w:val="22"/>
                      </w:rPr>
                    </w:pPr>
                    <w:r>
                      <w:rPr>
                        <w:bCs/>
                        <w:sz w:val="22"/>
                        <w:szCs w:val="22"/>
                      </w:rPr>
                      <w:t>Pastatytas Šventosios jūrų uosto šiaurinis bangolaužis (molas), vienetai</w:t>
                    </w:r>
                  </w:p>
                </w:tc>
                <w:tc>
                  <w:tcPr>
                    <w:tcW w:w="380" w:type="pct"/>
                  </w:tcPr>
                  <w:p w:rsidR="00540B76" w:rsidRDefault="00E62AEC">
                    <w:pPr>
                      <w:jc w:val="center"/>
                      <w:rPr>
                        <w:bCs/>
                        <w:sz w:val="22"/>
                        <w:szCs w:val="22"/>
                      </w:rPr>
                    </w:pPr>
                    <w:r>
                      <w:rPr>
                        <w:bCs/>
                        <w:sz w:val="22"/>
                        <w:szCs w:val="22"/>
                      </w:rPr>
                      <w:t>1</w:t>
                    </w:r>
                  </w:p>
                  <w:p w:rsidR="00540B76" w:rsidRDefault="00E62AEC">
                    <w:pPr>
                      <w:jc w:val="center"/>
                      <w:rPr>
                        <w:bCs/>
                        <w:sz w:val="22"/>
                        <w:szCs w:val="22"/>
                      </w:rPr>
                    </w:pPr>
                    <w:r>
                      <w:rPr>
                        <w:bCs/>
                        <w:sz w:val="22"/>
                        <w:szCs w:val="22"/>
                      </w:rPr>
                      <w:t>(2028 m.)</w:t>
                    </w:r>
                  </w:p>
                </w:tc>
                <w:tc>
                  <w:tcPr>
                    <w:tcW w:w="647" w:type="pct"/>
                  </w:tcPr>
                  <w:p w:rsidR="00540B76" w:rsidRDefault="00E62AEC">
                    <w:pPr>
                      <w:jc w:val="center"/>
                      <w:rPr>
                        <w:bCs/>
                        <w:sz w:val="22"/>
                        <w:szCs w:val="22"/>
                      </w:rPr>
                    </w:pPr>
                    <w:r>
                      <w:rPr>
                        <w:bCs/>
                        <w:sz w:val="22"/>
                        <w:szCs w:val="22"/>
                      </w:rPr>
                      <w:t>Lietuvos Respublikos susisiekimo ministerija“</w:t>
                    </w:r>
                  </w:p>
                </w:tc>
                <w:tc>
                  <w:tcPr>
                    <w:tcW w:w="124" w:type="pct"/>
                    <w:vMerge/>
                  </w:tcPr>
                  <w:p w:rsidR="00540B76" w:rsidRDefault="00540B76">
                    <w:pPr>
                      <w:ind w:left="-20" w:hanging="129"/>
                      <w:jc w:val="center"/>
                      <w:rPr>
                        <w:bCs/>
                        <w:sz w:val="22"/>
                        <w:szCs w:val="22"/>
                      </w:rPr>
                    </w:pPr>
                  </w:p>
                </w:tc>
              </w:tr>
            </w:tbl>
            <w:p w:rsidR="00540B76" w:rsidRDefault="00E62AEC">
              <w:pPr>
                <w:tabs>
                  <w:tab w:val="left" w:pos="4770"/>
                </w:tabs>
                <w:ind w:left="720"/>
                <w:jc w:val="both"/>
                <w:rPr>
                  <w:color w:val="000000"/>
                  <w:lang w:eastAsia="lt-LT"/>
                </w:rPr>
              </w:pPr>
            </w:p>
          </w:sdtContent>
        </w:sdt>
        <w:sdt>
          <w:sdtPr>
            <w:alias w:val="5 p."/>
            <w:tag w:val="part_3844b13f17df4721aed373534fa76c6b"/>
            <w:id w:val="802513349"/>
            <w:lock w:val="sdtLocked"/>
          </w:sdtPr>
          <w:sdtEndPr/>
          <w:sdtContent>
            <w:p w:rsidR="00540B76" w:rsidRDefault="00E62AEC">
              <w:pPr>
                <w:tabs>
                  <w:tab w:val="left" w:pos="1134"/>
                </w:tabs>
                <w:ind w:left="851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3844b13f17df4721aed373534fa76c6b"/>
                  <w:id w:val="741688988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5</w:t>
                  </w:r>
                </w:sdtContent>
              </w:sdt>
              <w:r>
                <w:rPr>
                  <w:color w:val="000000"/>
                  <w:szCs w:val="24"/>
                </w:rPr>
                <w:t>.</w:t>
              </w:r>
              <w:r>
                <w:rPr>
                  <w:color w:val="000000"/>
                  <w:szCs w:val="24"/>
                </w:rPr>
                <w:tab/>
                <w:t xml:space="preserve">Pakeičiu III skyriaus lentelės paskutinę </w:t>
              </w:r>
              <w:r>
                <w:rPr>
                  <w:color w:val="000000"/>
                  <w:szCs w:val="24"/>
                </w:rPr>
                <w:t>pastraipą ir ją išdėstau taip:</w:t>
              </w:r>
            </w:p>
            <w:tbl>
              <w:tblPr>
                <w:tblW w:w="5122" w:type="pct"/>
                <w:tblInd w:w="-147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2554"/>
                <w:gridCol w:w="424"/>
                <w:gridCol w:w="1560"/>
                <w:gridCol w:w="260"/>
                <w:gridCol w:w="394"/>
                <w:gridCol w:w="394"/>
                <w:gridCol w:w="1644"/>
                <w:gridCol w:w="567"/>
                <w:gridCol w:w="850"/>
                <w:gridCol w:w="2834"/>
                <w:gridCol w:w="1134"/>
                <w:gridCol w:w="1930"/>
                <w:gridCol w:w="370"/>
              </w:tblGrid>
              <w:tr w:rsidR="00540B76">
                <w:trPr>
                  <w:trHeight w:val="46"/>
                </w:trPr>
                <w:tc>
                  <w:tcPr>
                    <w:tcW w:w="856" w:type="pct"/>
                  </w:tcPr>
                  <w:p w:rsidR="00540B76" w:rsidRDefault="00E62AEC">
                    <w:pPr>
                      <w:jc w:val="both"/>
                      <w:rPr>
                        <w:bCs/>
                        <w:sz w:val="22"/>
                        <w:szCs w:val="22"/>
                      </w:rPr>
                    </w:pPr>
                    <w:r>
                      <w:rPr>
                        <w:bCs/>
                        <w:sz w:val="22"/>
                        <w:szCs w:val="22"/>
                      </w:rPr>
                      <w:t>„IŠ VISO:</w:t>
                    </w:r>
                  </w:p>
                </w:tc>
                <w:tc>
                  <w:tcPr>
                    <w:tcW w:w="142" w:type="pct"/>
                  </w:tcPr>
                  <w:p w:rsidR="00540B76" w:rsidRDefault="00540B76">
                    <w:pPr>
                      <w:jc w:val="center"/>
                      <w:rPr>
                        <w:bCs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523" w:type="pct"/>
                  </w:tcPr>
                  <w:p w:rsidR="00540B76" w:rsidRDefault="00540B76">
                    <w:pPr>
                      <w:jc w:val="center"/>
                      <w:rPr>
                        <w:bCs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87" w:type="pct"/>
                  </w:tcPr>
                  <w:p w:rsidR="00540B76" w:rsidRDefault="00540B76">
                    <w:pPr>
                      <w:jc w:val="center"/>
                      <w:rPr>
                        <w:bCs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32" w:type="pct"/>
                  </w:tcPr>
                  <w:p w:rsidR="00540B76" w:rsidRDefault="00540B76">
                    <w:pPr>
                      <w:ind w:hanging="107"/>
                      <w:jc w:val="center"/>
                      <w:rPr>
                        <w:bCs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32" w:type="pct"/>
                  </w:tcPr>
                  <w:p w:rsidR="00540B76" w:rsidRDefault="00540B76">
                    <w:pPr>
                      <w:jc w:val="center"/>
                      <w:rPr>
                        <w:bCs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551" w:type="pct"/>
                  </w:tcPr>
                  <w:p w:rsidR="00540B76" w:rsidRDefault="00E62AEC">
                    <w:pPr>
                      <w:jc w:val="center"/>
                      <w:rPr>
                        <w:bCs/>
                        <w:sz w:val="22"/>
                        <w:szCs w:val="22"/>
                      </w:rPr>
                    </w:pPr>
                    <w:r>
                      <w:rPr>
                        <w:bCs/>
                        <w:sz w:val="22"/>
                        <w:szCs w:val="22"/>
                      </w:rPr>
                      <w:t>69 897 921,49“.</w:t>
                    </w:r>
                  </w:p>
                </w:tc>
                <w:tc>
                  <w:tcPr>
                    <w:tcW w:w="190" w:type="pct"/>
                  </w:tcPr>
                  <w:p w:rsidR="00540B76" w:rsidRDefault="00540B76">
                    <w:pPr>
                      <w:jc w:val="center"/>
                      <w:rPr>
                        <w:bCs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285" w:type="pct"/>
                  </w:tcPr>
                  <w:p w:rsidR="00540B76" w:rsidRDefault="00540B76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950" w:type="pct"/>
                  </w:tcPr>
                  <w:p w:rsidR="00540B76" w:rsidRDefault="00540B76">
                    <w:pPr>
                      <w:jc w:val="center"/>
                      <w:rPr>
                        <w:bCs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380" w:type="pct"/>
                  </w:tcPr>
                  <w:p w:rsidR="00540B76" w:rsidRDefault="00540B76">
                    <w:pPr>
                      <w:jc w:val="center"/>
                      <w:rPr>
                        <w:bCs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647" w:type="pct"/>
                  </w:tcPr>
                  <w:p w:rsidR="00540B76" w:rsidRDefault="00540B76">
                    <w:pPr>
                      <w:jc w:val="center"/>
                      <w:rPr>
                        <w:bCs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4" w:type="pct"/>
                  </w:tcPr>
                  <w:p w:rsidR="00540B76" w:rsidRDefault="00540B76">
                    <w:pPr>
                      <w:ind w:left="-20" w:hanging="129"/>
                      <w:jc w:val="center"/>
                      <w:rPr>
                        <w:bCs/>
                        <w:sz w:val="22"/>
                        <w:szCs w:val="22"/>
                      </w:rPr>
                    </w:pPr>
                  </w:p>
                </w:tc>
              </w:tr>
            </w:tbl>
            <w:p w:rsidR="00540B76" w:rsidRDefault="00E62AEC">
              <w:pPr>
                <w:tabs>
                  <w:tab w:val="left" w:pos="851"/>
                </w:tabs>
                <w:ind w:left="720"/>
                <w:jc w:val="both"/>
                <w:rPr>
                  <w:color w:val="000000"/>
                  <w:lang w:eastAsia="lt-LT"/>
                </w:rPr>
              </w:pPr>
            </w:p>
          </w:sdtContent>
        </w:sdt>
        <w:sdt>
          <w:sdtPr>
            <w:alias w:val="6 p."/>
            <w:tag w:val="part_4df820f003274d41b98f4280ce885d98"/>
            <w:id w:val="-1745863634"/>
            <w:lock w:val="sdtLocked"/>
          </w:sdtPr>
          <w:sdtEndPr/>
          <w:sdtContent>
            <w:p w:rsidR="00540B76" w:rsidRDefault="00E62AEC">
              <w:pPr>
                <w:tabs>
                  <w:tab w:val="left" w:pos="851"/>
                </w:tabs>
                <w:ind w:left="851"/>
                <w:jc w:val="both"/>
                <w:rPr>
                  <w:color w:val="000000"/>
                  <w:lang w:eastAsia="lt-LT"/>
                </w:rPr>
              </w:pPr>
              <w:sdt>
                <w:sdtPr>
                  <w:alias w:val="Numeris"/>
                  <w:tag w:val="nr_4df820f003274d41b98f4280ce885d98"/>
                  <w:id w:val="386537277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6</w:t>
                  </w:r>
                </w:sdtContent>
              </w:sdt>
              <w:r>
                <w:rPr>
                  <w:color w:val="000000"/>
                  <w:szCs w:val="24"/>
                </w:rPr>
                <w:t>. Papildau 2 priedą X skyriumi:</w:t>
              </w:r>
            </w:p>
            <w:sdt>
              <w:sdtPr>
                <w:alias w:val="citata"/>
                <w:tag w:val="part_baa2bd69752941eb8649e127436d3050"/>
                <w:id w:val="1419213876"/>
                <w:lock w:val="sdtLocked"/>
                <w:placeholder>
                  <w:docPart w:val="DefaultPlaceholder_-1854013440"/>
                </w:placeholder>
              </w:sdtPr>
              <w:sdtContent>
                <w:sdt>
                  <w:sdtPr>
                    <w:alias w:val="skyrius"/>
                    <w:tag w:val="part_00ced447dc244952b6a6b84c2d64a6b7"/>
                    <w:id w:val="415675549"/>
                    <w:lock w:val="sdtLocked"/>
                    <w:placeholder>
                      <w:docPart w:val="DefaultPlaceholder_-1854013440"/>
                    </w:placeholder>
                  </w:sdtPr>
                  <w:sdtContent>
                    <w:p w:rsidR="00540B76" w:rsidRDefault="00E62AEC">
                      <w:pPr>
                        <w:keepNext/>
                        <w:keepLines/>
                        <w:spacing w:line="259" w:lineRule="auto"/>
                        <w:jc w:val="center"/>
                        <w:outlineLvl w:val="1"/>
                        <w:rPr>
                          <w:rFonts w:eastAsia="SimSun"/>
                          <w:b/>
                          <w:caps/>
                          <w:szCs w:val="24"/>
                          <w:lang w:eastAsia="lt-LT"/>
                        </w:rPr>
                      </w:pPr>
                      <w:r>
                        <w:rPr>
                          <w:rFonts w:eastAsia="SimSun"/>
                          <w:b/>
                          <w:caps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00ced447dc244952b6a6b84c2d64a6b7"/>
                          <w:id w:val="-565648499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SimSun"/>
                              <w:b/>
                              <w:caps/>
                              <w:szCs w:val="24"/>
                              <w:lang w:eastAsia="lt-LT"/>
                            </w:rPr>
                            <w:t>X</w:t>
                          </w:r>
                        </w:sdtContent>
                      </w:sdt>
                      <w:r>
                        <w:rPr>
                          <w:rFonts w:eastAsia="SimSun"/>
                          <w:b/>
                          <w:caps/>
                          <w:szCs w:val="24"/>
                          <w:lang w:eastAsia="lt-LT"/>
                        </w:rPr>
                        <w:t xml:space="preserve"> SKYRIUS</w:t>
                      </w:r>
                    </w:p>
                    <w:p w:rsidR="00540B76" w:rsidRDefault="00E62AEC">
                      <w:pPr>
                        <w:keepNext/>
                        <w:keepLines/>
                        <w:spacing w:line="259" w:lineRule="auto"/>
                        <w:jc w:val="center"/>
                        <w:outlineLvl w:val="1"/>
                        <w:rPr>
                          <w:rFonts w:eastAsia="SimSun"/>
                          <w:b/>
                          <w:caps/>
                          <w:szCs w:val="24"/>
                          <w:lang w:eastAsia="lt-LT"/>
                        </w:rPr>
                      </w:pPr>
                      <w:sdt>
                        <w:sdtPr>
                          <w:alias w:val="Pavadinimas"/>
                          <w:tag w:val="title_00ced447dc244952b6a6b84c2d64a6b7"/>
                          <w:id w:val="-163327559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SimSun"/>
                              <w:b/>
                              <w:caps/>
                              <w:szCs w:val="24"/>
                              <w:lang w:eastAsia="lt-LT"/>
                            </w:rPr>
                            <w:t xml:space="preserve">Stebėsenos rodiklio </w:t>
                          </w:r>
                          <w:r>
                            <w:rPr>
                              <w:rFonts w:eastAsia="SimSun"/>
                              <w:b/>
                              <w:szCs w:val="24"/>
                              <w:lang w:eastAsia="lt-LT"/>
                            </w:rPr>
                            <w:t xml:space="preserve">„PASTATYTAS ŠVENTOSIOS JŪRŲ UOSTO ŠIAURINIS BANGOLAUŽIS (MOLAS)“ </w:t>
                          </w:r>
                          <w:r>
                            <w:rPr>
                              <w:rFonts w:eastAsia="SimSun"/>
                              <w:b/>
                              <w:caps/>
                              <w:szCs w:val="24"/>
                              <w:lang w:eastAsia="lt-LT"/>
                            </w:rPr>
                            <w:t>aprašymo kortelė</w:t>
                          </w:r>
                        </w:sdtContent>
                      </w:sdt>
                    </w:p>
                    <w:tbl>
                      <w:tblPr>
                        <w:tblW w:w="5061" w:type="pct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ook w:val="01E0" w:firstRow="1" w:lastRow="1" w:firstColumn="1" w:lastColumn="1" w:noHBand="0" w:noVBand="0"/>
                      </w:tblPr>
                      <w:tblGrid>
                        <w:gridCol w:w="607"/>
                        <w:gridCol w:w="5341"/>
                        <w:gridCol w:w="8790"/>
                      </w:tblGrid>
                      <w:tr w:rsidR="00540B76">
                        <w:tc>
                          <w:tcPr>
                            <w:tcW w:w="20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/>
                          </w:tcPr>
                          <w:p w:rsidR="00540B76" w:rsidRDefault="00540B76">
                            <w:pPr>
                              <w:widowControl w:val="0"/>
                              <w:jc w:val="center"/>
                              <w:rPr>
                                <w:b/>
                                <w:bCs/>
                                <w:sz w:val="22"/>
                                <w:szCs w:val="22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81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:rsidR="00540B76" w:rsidRDefault="00E62AEC">
                            <w:pPr>
                              <w:widowControl w:val="0"/>
                              <w:jc w:val="center"/>
                              <w:rPr>
                                <w:b/>
                                <w:bCs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  <w:lang w:eastAsia="lt-LT"/>
                              </w:rPr>
                              <w:t>Elementai</w:t>
                            </w:r>
                          </w:p>
                        </w:tc>
                        <w:tc>
                          <w:tcPr>
                            <w:tcW w:w="298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:rsidR="00540B76" w:rsidRDefault="00E62AEC">
                            <w:pPr>
                              <w:widowControl w:val="0"/>
                              <w:jc w:val="center"/>
                              <w:rPr>
                                <w:b/>
                                <w:bCs/>
                                <w:strike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  <w:lang w:eastAsia="lt-LT"/>
                              </w:rPr>
                              <w:t xml:space="preserve">Kodai, 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  <w:lang w:eastAsia="lt-LT"/>
                              </w:rPr>
                              <w:t>pavadinimai ir aprašymas</w:t>
                            </w:r>
                          </w:p>
                        </w:tc>
                      </w:tr>
                      <w:tr w:rsidR="00540B76">
                        <w:tc>
                          <w:tcPr>
                            <w:tcW w:w="20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/>
                          </w:tcPr>
                          <w:p w:rsidR="00540B76" w:rsidRDefault="00E62AEC">
                            <w:pPr>
                              <w:widowControl w:val="0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1.</w:t>
                            </w:r>
                          </w:p>
                        </w:tc>
                        <w:tc>
                          <w:tcPr>
                            <w:tcW w:w="181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540B76" w:rsidRDefault="00E62AEC">
                            <w:pPr>
                              <w:widowControl w:val="0"/>
                              <w:jc w:val="both"/>
                              <w:rPr>
                                <w:sz w:val="22"/>
                                <w:szCs w:val="22"/>
                                <w:highlight w:val="yellow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Stebėsenos rodiklio pavadinimas</w:t>
                            </w:r>
                          </w:p>
                        </w:tc>
                        <w:tc>
                          <w:tcPr>
                            <w:tcW w:w="298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540B76" w:rsidRDefault="00E62AEC">
                            <w:pPr>
                              <w:keepNext/>
                              <w:keepLines/>
                              <w:jc w:val="both"/>
                              <w:outlineLvl w:val="1"/>
                              <w:rPr>
                                <w:rFonts w:eastAsia="SimSun"/>
                                <w:bCs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rFonts w:eastAsia="SimSun"/>
                                <w:bCs/>
                                <w:sz w:val="22"/>
                                <w:szCs w:val="22"/>
                                <w:lang w:eastAsia="lt-LT"/>
                              </w:rPr>
                              <w:t>Pastatytas Šventosios jūrų uosto šiaurinis bangolaužis (molas)</w:t>
                            </w:r>
                          </w:p>
                        </w:tc>
                      </w:tr>
                      <w:tr w:rsidR="00540B76">
                        <w:tc>
                          <w:tcPr>
                            <w:tcW w:w="20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/>
                          </w:tcPr>
                          <w:p w:rsidR="00540B76" w:rsidRDefault="00E62AEC">
                            <w:pPr>
                              <w:widowControl w:val="0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2.</w:t>
                            </w:r>
                          </w:p>
                        </w:tc>
                        <w:tc>
                          <w:tcPr>
                            <w:tcW w:w="181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540B76" w:rsidRDefault="00E62AEC">
                            <w:pPr>
                              <w:widowControl w:val="0"/>
                              <w:jc w:val="both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Stebėsenos rodiklio matavimo vienetai</w:t>
                            </w:r>
                          </w:p>
                        </w:tc>
                        <w:tc>
                          <w:tcPr>
                            <w:tcW w:w="298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540B76" w:rsidRDefault="00E62AEC">
                            <w:pPr>
                              <w:jc w:val="both"/>
                              <w:rPr>
                                <w:bCs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 w:val="22"/>
                                <w:szCs w:val="22"/>
                                <w:lang w:eastAsia="lt-LT"/>
                              </w:rPr>
                              <w:t>Vienetai</w:t>
                            </w:r>
                          </w:p>
                        </w:tc>
                      </w:tr>
                      <w:tr w:rsidR="00540B76">
                        <w:tc>
                          <w:tcPr>
                            <w:tcW w:w="20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/>
                          </w:tcPr>
                          <w:p w:rsidR="00540B76" w:rsidRDefault="00E62AEC">
                            <w:pPr>
                              <w:widowControl w:val="0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3.</w:t>
                            </w:r>
                          </w:p>
                        </w:tc>
                        <w:tc>
                          <w:tcPr>
                            <w:tcW w:w="181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540B76" w:rsidRDefault="00E62AEC">
                            <w:pPr>
                              <w:widowControl w:val="0"/>
                              <w:jc w:val="both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Stebėsenos rodiklio reikšmės kryptis</w:t>
                            </w:r>
                          </w:p>
                        </w:tc>
                        <w:tc>
                          <w:tcPr>
                            <w:tcW w:w="298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540B76" w:rsidRDefault="00E62AEC">
                            <w:pPr>
                              <w:jc w:val="both"/>
                              <w:rPr>
                                <w:bCs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 w:val="22"/>
                                <w:szCs w:val="22"/>
                                <w:lang w:eastAsia="lt-LT"/>
                              </w:rPr>
                              <w:t xml:space="preserve">Didėjimas (siekiama stebėsenos rodiklio </w:t>
                            </w:r>
                            <w:r>
                              <w:rPr>
                                <w:bCs/>
                                <w:sz w:val="22"/>
                                <w:szCs w:val="22"/>
                                <w:lang w:eastAsia="lt-LT"/>
                              </w:rPr>
                              <w:t>reikšmės didėjimo)</w:t>
                            </w:r>
                          </w:p>
                        </w:tc>
                      </w:tr>
                      <w:tr w:rsidR="00540B76">
                        <w:tc>
                          <w:tcPr>
                            <w:tcW w:w="20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/>
                          </w:tcPr>
                          <w:p w:rsidR="00540B76" w:rsidRDefault="00E62AEC">
                            <w:pPr>
                              <w:widowControl w:val="0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4.</w:t>
                            </w:r>
                          </w:p>
                        </w:tc>
                        <w:tc>
                          <w:tcPr>
                            <w:tcW w:w="181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540B76" w:rsidRDefault="00E62AEC">
                            <w:pPr>
                              <w:widowControl w:val="0"/>
                              <w:jc w:val="both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Stebėsenos rodiklio reikšmės tipas</w:t>
                            </w:r>
                          </w:p>
                        </w:tc>
                        <w:tc>
                          <w:tcPr>
                            <w:tcW w:w="298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540B76" w:rsidRDefault="00E62AEC">
                            <w:pPr>
                              <w:jc w:val="both"/>
                              <w:rPr>
                                <w:bCs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 w:val="22"/>
                                <w:szCs w:val="22"/>
                                <w:lang w:eastAsia="lt-LT"/>
                              </w:rPr>
                              <w:t>Skaitinė reikšmė (išreiškiama skaičiais)</w:t>
                            </w:r>
                          </w:p>
                        </w:tc>
                      </w:tr>
                      <w:tr w:rsidR="00540B76">
                        <w:tc>
                          <w:tcPr>
                            <w:tcW w:w="20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/>
                          </w:tcPr>
                          <w:p w:rsidR="00540B76" w:rsidRDefault="00E62AEC">
                            <w:pPr>
                              <w:widowControl w:val="0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5.</w:t>
                            </w:r>
                          </w:p>
                        </w:tc>
                        <w:tc>
                          <w:tcPr>
                            <w:tcW w:w="181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540B76" w:rsidRDefault="00E62AEC">
                            <w:pPr>
                              <w:widowControl w:val="0"/>
                              <w:jc w:val="both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Stebėsenos rodiklio tipas</w:t>
                            </w:r>
                          </w:p>
                        </w:tc>
                        <w:tc>
                          <w:tcPr>
                            <w:tcW w:w="298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540B76" w:rsidRDefault="00E62AEC">
                            <w:pPr>
                              <w:jc w:val="both"/>
                              <w:rPr>
                                <w:bCs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 w:val="22"/>
                                <w:szCs w:val="22"/>
                                <w:lang w:eastAsia="lt-LT"/>
                              </w:rPr>
                              <w:t xml:space="preserve">Produkto </w:t>
                            </w:r>
                          </w:p>
                        </w:tc>
                      </w:tr>
                      <w:tr w:rsidR="00540B76">
                        <w:tc>
                          <w:tcPr>
                            <w:tcW w:w="20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/>
                          </w:tcPr>
                          <w:p w:rsidR="00540B76" w:rsidRDefault="00E62AEC">
                            <w:pPr>
                              <w:widowControl w:val="0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6.</w:t>
                            </w:r>
                          </w:p>
                        </w:tc>
                        <w:tc>
                          <w:tcPr>
                            <w:tcW w:w="181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540B76" w:rsidRDefault="00E62AEC">
                            <w:pPr>
                              <w:widowControl w:val="0"/>
                              <w:jc w:val="both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Stebėsenos rodiklio kodas</w:t>
                            </w:r>
                          </w:p>
                        </w:tc>
                        <w:tc>
                          <w:tcPr>
                            <w:tcW w:w="298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540B76" w:rsidRDefault="00E62AEC">
                            <w:pPr>
                              <w:jc w:val="both"/>
                              <w:rPr>
                                <w:bCs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 w:val="22"/>
                                <w:szCs w:val="22"/>
                                <w:lang w:eastAsia="lt-LT"/>
                              </w:rPr>
                              <w:t>P-10-001-05-03-06-07</w:t>
                            </w:r>
                          </w:p>
                        </w:tc>
                      </w:tr>
                      <w:tr w:rsidR="00540B76">
                        <w:trPr>
                          <w:trHeight w:val="503"/>
                        </w:trPr>
                        <w:tc>
                          <w:tcPr>
                            <w:tcW w:w="20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/>
                          </w:tcPr>
                          <w:p w:rsidR="00540B76" w:rsidRDefault="00E62AEC">
                            <w:pPr>
                              <w:widowControl w:val="0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 w:val="22"/>
                                <w:szCs w:val="22"/>
                                <w:lang w:eastAsia="lt-LT"/>
                              </w:rPr>
                              <w:t>7.</w:t>
                            </w:r>
                          </w:p>
                        </w:tc>
                        <w:tc>
                          <w:tcPr>
                            <w:tcW w:w="181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540B76" w:rsidRDefault="00E62AEC">
                            <w:pPr>
                              <w:widowControl w:val="0"/>
                              <w:jc w:val="both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rFonts w:eastAsia="Calibri"/>
                                <w:bCs/>
                                <w:color w:val="000000"/>
                                <w:sz w:val="22"/>
                                <w:szCs w:val="22"/>
                                <w:lang w:eastAsia="lt-LT"/>
                              </w:rPr>
                              <w:t>Europos Komisijos suteiktas stebėsenos rodiklio kodas</w:t>
                            </w:r>
                          </w:p>
                        </w:tc>
                        <w:tc>
                          <w:tcPr>
                            <w:tcW w:w="298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540B76" w:rsidRDefault="00540B76">
                            <w:pPr>
                              <w:widowControl w:val="0"/>
                              <w:jc w:val="both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</w:p>
                        </w:tc>
                      </w:tr>
                      <w:tr w:rsidR="00540B76">
                        <w:tc>
                          <w:tcPr>
                            <w:tcW w:w="20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:rsidR="00540B76" w:rsidRDefault="00E62AEC">
                            <w:pPr>
                              <w:widowControl w:val="0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8.</w:t>
                            </w:r>
                          </w:p>
                        </w:tc>
                        <w:tc>
                          <w:tcPr>
                            <w:tcW w:w="181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:rsidR="00540B76" w:rsidRDefault="00E62AEC">
                            <w:pPr>
                              <w:widowControl w:val="0"/>
                              <w:jc w:val="both"/>
                              <w:rPr>
                                <w:sz w:val="22"/>
                                <w:szCs w:val="22"/>
                                <w:highlight w:val="yellow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Stebėsenos rodiklio paaiškinimas</w:t>
                            </w:r>
                            <w:r>
                              <w:rPr>
                                <w:bCs/>
                                <w:sz w:val="22"/>
                                <w:szCs w:val="22"/>
                                <w:lang w:eastAsia="lt-LT"/>
                              </w:rPr>
                              <w:t xml:space="preserve">, </w:t>
                            </w:r>
                            <w:r>
                              <w:rPr>
                                <w:rFonts w:eastAsia="Calibri"/>
                                <w:bCs/>
                                <w:color w:val="000000"/>
                                <w:sz w:val="22"/>
                                <w:szCs w:val="22"/>
                                <w:lang w:eastAsia="lt-LT"/>
                              </w:rPr>
                              <w:t>sąvokų apibrėžtys</w:t>
                            </w:r>
                          </w:p>
                        </w:tc>
                        <w:tc>
                          <w:tcPr>
                            <w:tcW w:w="298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540B76" w:rsidRDefault="00E62AEC">
                            <w:pPr>
                              <w:widowControl w:val="0"/>
                              <w:jc w:val="both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Bangolaužis (molas)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– uostų hidrotechninis įrenginys iš betono, akmenų ir t. t., skirtas akvatorijos apsaugojimui nuo bangų smūgių, srovių, užnešimo sąnašomis ir pan.</w:t>
                            </w:r>
                          </w:p>
                        </w:tc>
                      </w:tr>
                      <w:tr w:rsidR="00540B76">
                        <w:tc>
                          <w:tcPr>
                            <w:tcW w:w="20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540B76" w:rsidRDefault="00E62AEC">
                            <w:pPr>
                              <w:widowControl w:val="0"/>
                              <w:rPr>
                                <w:bCs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 w:val="22"/>
                                <w:szCs w:val="22"/>
                                <w:lang w:eastAsia="lt-LT"/>
                              </w:rPr>
                              <w:t>9.</w:t>
                            </w:r>
                          </w:p>
                        </w:tc>
                        <w:tc>
                          <w:tcPr>
                            <w:tcW w:w="181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540B76" w:rsidRDefault="00E62AEC">
                            <w:pPr>
                              <w:widowControl w:val="0"/>
                              <w:jc w:val="both"/>
                              <w:rPr>
                                <w:rFonts w:eastAsia="Calibri"/>
                                <w:bCs/>
                                <w:color w:val="000000"/>
                                <w:sz w:val="22"/>
                                <w:szCs w:val="22"/>
                                <w:highlight w:val="yellow"/>
                                <w:lang w:eastAsia="lt-LT"/>
                              </w:rPr>
                            </w:pPr>
                            <w:r>
                              <w:rPr>
                                <w:rFonts w:eastAsia="Calibri"/>
                                <w:bCs/>
                                <w:color w:val="000000"/>
                                <w:sz w:val="22"/>
                                <w:szCs w:val="22"/>
                                <w:lang w:eastAsia="lt-LT"/>
                              </w:rPr>
                              <w:t xml:space="preserve">Stebėsenos rodiklio reikšmės </w:t>
                            </w:r>
                            <w:r>
                              <w:rPr>
                                <w:rFonts w:eastAsia="Calibri"/>
                                <w:bCs/>
                                <w:color w:val="000000"/>
                                <w:sz w:val="22"/>
                                <w:szCs w:val="22"/>
                                <w:lang w:eastAsia="lt-LT"/>
                              </w:rPr>
                              <w:t>apskaičiavimo tipas</w:t>
                            </w:r>
                          </w:p>
                        </w:tc>
                        <w:tc>
                          <w:tcPr>
                            <w:tcW w:w="298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540B76" w:rsidRDefault="00E62AEC">
                            <w:pPr>
                              <w:widowControl w:val="0"/>
                              <w:jc w:val="both"/>
                              <w:rPr>
                                <w:rFonts w:eastAsia="Calibri"/>
                                <w:bCs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rFonts w:eastAsia="Calibri"/>
                                <w:bCs/>
                                <w:sz w:val="22"/>
                                <w:szCs w:val="22"/>
                                <w:lang w:eastAsia="lt-LT"/>
                              </w:rPr>
                              <w:t>Automatiškai apskaičiuojamas stebėsenos rodiklis.</w:t>
                            </w:r>
                          </w:p>
                        </w:tc>
                      </w:tr>
                      <w:tr w:rsidR="00540B76">
                        <w:tc>
                          <w:tcPr>
                            <w:tcW w:w="20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:rsidR="00540B76" w:rsidRDefault="00E62AEC">
                            <w:pPr>
                              <w:widowControl w:val="0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10.</w:t>
                            </w:r>
                          </w:p>
                        </w:tc>
                        <w:tc>
                          <w:tcPr>
                            <w:tcW w:w="181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:rsidR="00540B76" w:rsidRDefault="00E62AEC">
                            <w:pPr>
                              <w:widowControl w:val="0"/>
                              <w:jc w:val="both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 w:val="22"/>
                                <w:szCs w:val="22"/>
                                <w:lang w:eastAsia="lt-LT"/>
                              </w:rPr>
                              <w:t xml:space="preserve">Stebėsenos rodiklio </w:t>
                            </w:r>
                            <w:r>
                              <w:rPr>
                                <w:rFonts w:eastAsia="Calibri"/>
                                <w:bCs/>
                                <w:sz w:val="22"/>
                                <w:szCs w:val="22"/>
                                <w:lang w:eastAsia="lt-LT"/>
                              </w:rPr>
                              <w:t xml:space="preserve">reikšmės </w:t>
                            </w:r>
                            <w:r>
                              <w:rPr>
                                <w:bCs/>
                                <w:sz w:val="22"/>
                                <w:szCs w:val="22"/>
                                <w:lang w:eastAsia="lt-LT"/>
                              </w:rPr>
                              <w:t>apskaičiavimo metodas</w:t>
                            </w:r>
                          </w:p>
                        </w:tc>
                        <w:tc>
                          <w:tcPr>
                            <w:tcW w:w="298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:rsidR="00540B76" w:rsidRDefault="00E62AEC">
                            <w:pPr>
                              <w:widowControl w:val="0"/>
                              <w:jc w:val="both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Rodiklio reikšmė apskaičiuojama, kai projekto vykdytojas fiksuoja pastatytą Šventosios jūrų uosto šiaurinį bangolaužį (molą).</w:t>
                            </w:r>
                          </w:p>
                        </w:tc>
                      </w:tr>
                      <w:tr w:rsidR="00540B76">
                        <w:tc>
                          <w:tcPr>
                            <w:tcW w:w="20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540B76" w:rsidRDefault="00E62AEC">
                            <w:pPr>
                              <w:widowControl w:val="0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11.</w:t>
                            </w:r>
                          </w:p>
                        </w:tc>
                        <w:tc>
                          <w:tcPr>
                            <w:tcW w:w="181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540B76" w:rsidRDefault="00E62AEC">
                            <w:pPr>
                              <w:widowControl w:val="0"/>
                              <w:jc w:val="both"/>
                              <w:rPr>
                                <w:color w:val="000000"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2"/>
                                <w:szCs w:val="22"/>
                                <w:lang w:eastAsia="lt-LT"/>
                              </w:rPr>
                              <w:t>Stebėsenos rodiklio duomenų šaltiniai</w:t>
                            </w:r>
                          </w:p>
                        </w:tc>
                        <w:tc>
                          <w:tcPr>
                            <w:tcW w:w="298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540B76" w:rsidRDefault="00E62AEC">
                            <w:pPr>
                              <w:jc w:val="both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Cs/>
                                <w:sz w:val="22"/>
                                <w:szCs w:val="22"/>
                              </w:rPr>
                              <w:t>Pirminis duomenų šaltinis – statybos užbaigimo aktas, deklaracija apie statybos užbaigimą ir (arba) priėmimo–perdavimo aktas.</w:t>
                            </w:r>
                          </w:p>
                          <w:p w:rsidR="00540B76" w:rsidRDefault="00E62AEC">
                            <w:pPr>
                              <w:jc w:val="both"/>
                              <w:rPr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Cs/>
                                <w:sz w:val="22"/>
                                <w:szCs w:val="22"/>
                              </w:rPr>
                              <w:t>Antrinis duomenų šaltinis – veiklos ataskaita.</w:t>
                            </w:r>
                          </w:p>
                        </w:tc>
                      </w:tr>
                      <w:tr w:rsidR="00540B76">
                        <w:tc>
                          <w:tcPr>
                            <w:tcW w:w="20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:rsidR="00540B76" w:rsidRDefault="00E62AEC">
                            <w:pPr>
                              <w:widowControl w:val="0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12.</w:t>
                            </w:r>
                          </w:p>
                        </w:tc>
                        <w:tc>
                          <w:tcPr>
                            <w:tcW w:w="181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:rsidR="00540B76" w:rsidRDefault="00E62AEC">
                            <w:pPr>
                              <w:widowControl w:val="0"/>
                              <w:jc w:val="both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 xml:space="preserve">Stebėsenos rodiklio reikšmės </w:t>
                            </w: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skaičiavimo periodiškumas</w:t>
                            </w:r>
                          </w:p>
                        </w:tc>
                        <w:tc>
                          <w:tcPr>
                            <w:tcW w:w="298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540B76" w:rsidRDefault="00E62AEC">
                            <w:pPr>
                              <w:jc w:val="both"/>
                              <w:rPr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 xml:space="preserve">Rodiklis siekiamas projekto įgyvendinimo metu ir už jį atsiskaitoma teikiant projekto veiklos ataskaitą. </w:t>
                            </w:r>
                          </w:p>
                        </w:tc>
                      </w:tr>
                      <w:tr w:rsidR="00540B76">
                        <w:trPr>
                          <w:trHeight w:val="556"/>
                        </w:trPr>
                        <w:tc>
                          <w:tcPr>
                            <w:tcW w:w="20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540B76" w:rsidRDefault="00E62AEC">
                            <w:pPr>
                              <w:widowControl w:val="0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13.</w:t>
                            </w:r>
                          </w:p>
                        </w:tc>
                        <w:tc>
                          <w:tcPr>
                            <w:tcW w:w="181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540B76" w:rsidRDefault="00E62AEC">
                            <w:pPr>
                              <w:widowControl w:val="0"/>
                              <w:jc w:val="both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 w:val="22"/>
                                <w:szCs w:val="22"/>
                                <w:lang w:eastAsia="lt-LT"/>
                              </w:rPr>
                              <w:t>Stebėsenos rodiklio pasiekimo momentas</w:t>
                            </w:r>
                          </w:p>
                        </w:tc>
                        <w:tc>
                          <w:tcPr>
                            <w:tcW w:w="298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540B76" w:rsidRDefault="00E62AEC">
                            <w:pPr>
                              <w:jc w:val="both"/>
                              <w:rPr>
                                <w:bCs/>
                                <w:color w:val="FF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Cs/>
                                <w:sz w:val="22"/>
                                <w:szCs w:val="22"/>
                              </w:rPr>
                              <w:t xml:space="preserve">Rodiklis laikomas pasiektu,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kai </w:t>
                            </w:r>
                            <w:r>
                              <w:rPr>
                                <w:bCs/>
                                <w:sz w:val="22"/>
                                <w:szCs w:val="22"/>
                              </w:rPr>
                              <w:t xml:space="preserve">projekto veiklų įgyvendinimo pabaigoje </w:t>
                            </w:r>
                            <w:r>
                              <w:rPr>
                                <w:bCs/>
                                <w:sz w:val="22"/>
                                <w:szCs w:val="22"/>
                                <w:lang w:eastAsia="lt-LT"/>
                              </w:rPr>
                              <w:t>pasirašomas statybos užbaigimo aktas arba deklaracija apie statybos užbaigimą arba darbų, prekių ar paslaugų  priėmimo–perdavimo aktas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.</w:t>
                            </w:r>
                          </w:p>
                        </w:tc>
                      </w:tr>
                      <w:tr w:rsidR="00540B76">
                        <w:trPr>
                          <w:trHeight w:val="781"/>
                        </w:trPr>
                        <w:tc>
                          <w:tcPr>
                            <w:tcW w:w="20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:rsidR="00540B76" w:rsidRDefault="00E62AEC">
                            <w:pPr>
                              <w:widowControl w:val="0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14.</w:t>
                            </w:r>
                          </w:p>
                        </w:tc>
                        <w:tc>
                          <w:tcPr>
                            <w:tcW w:w="181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:rsidR="00540B76" w:rsidRDefault="00E62AEC">
                            <w:pPr>
                              <w:widowControl w:val="0"/>
                              <w:jc w:val="both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 xml:space="preserve">Už stebėsenos rodiklį atsakinga </w:t>
                            </w:r>
                            <w:r>
                              <w:rPr>
                                <w:bCs/>
                                <w:sz w:val="22"/>
                                <w:szCs w:val="22"/>
                                <w:lang w:eastAsia="lt-LT"/>
                              </w:rPr>
                              <w:t>įstaiga</w:t>
                            </w: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98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:rsidR="00540B76" w:rsidRDefault="00E62AEC">
                            <w:pPr>
                              <w:widowControl w:val="0"/>
                              <w:jc w:val="both"/>
                              <w:rPr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Cs/>
                                <w:sz w:val="22"/>
                                <w:szCs w:val="22"/>
                              </w:rPr>
                              <w:t xml:space="preserve">Už stebėsenos rodiklį atsakinga Susisiekimo ministerija. Už stebėsenos rodiklio pasiekimą ir duomenų apie pasiektą stebėsenos rodiklio reikšmę teikimą antriniuose šaltiniuose yra atsakingas projekto vykdytojas. </w:t>
                            </w:r>
                          </w:p>
                        </w:tc>
                      </w:tr>
                      <w:tr w:rsidR="00540B76">
                        <w:trPr>
                          <w:trHeight w:val="595"/>
                        </w:trPr>
                        <w:tc>
                          <w:tcPr>
                            <w:tcW w:w="20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540B76" w:rsidRDefault="00E62AEC">
                            <w:pPr>
                              <w:widowControl w:val="0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15.</w:t>
                            </w:r>
                          </w:p>
                        </w:tc>
                        <w:tc>
                          <w:tcPr>
                            <w:tcW w:w="181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540B76" w:rsidRDefault="00E62AEC">
                            <w:pPr>
                              <w:widowControl w:val="0"/>
                              <w:jc w:val="both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 xml:space="preserve">Įstaigos padalinys ir kontaktinis </w:t>
                            </w: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telefono numeris</w:t>
                            </w:r>
                          </w:p>
                        </w:tc>
                        <w:tc>
                          <w:tcPr>
                            <w:tcW w:w="298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540B76" w:rsidRDefault="00E62AEC">
                            <w:pPr>
                              <w:jc w:val="both"/>
                              <w:rPr>
                                <w:rFonts w:eastAsia="Calibri"/>
                                <w:bCs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rFonts w:eastAsia="Calibri"/>
                                <w:bCs/>
                                <w:sz w:val="22"/>
                                <w:szCs w:val="22"/>
                                <w:lang w:eastAsia="lt-LT"/>
                              </w:rPr>
                              <w:t>Susisiekimo ministerijos Vandens transporto grupė, tel. +370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eastAsia="Calibri"/>
                                <w:bCs/>
                                <w:sz w:val="22"/>
                                <w:szCs w:val="22"/>
                                <w:lang w:eastAsia="lt-LT"/>
                              </w:rPr>
                              <w:t>660 75284.</w:t>
                            </w:r>
                          </w:p>
                        </w:tc>
                      </w:tr>
                      <w:tr w:rsidR="00540B76">
                        <w:trPr>
                          <w:trHeight w:val="387"/>
                        </w:trPr>
                        <w:tc>
                          <w:tcPr>
                            <w:tcW w:w="20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:rsidR="00540B76" w:rsidRDefault="00E62AEC">
                            <w:pPr>
                              <w:widowControl w:val="0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16.</w:t>
                            </w:r>
                          </w:p>
                        </w:tc>
                        <w:tc>
                          <w:tcPr>
                            <w:tcW w:w="181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:rsidR="00540B76" w:rsidRDefault="00E62AEC">
                            <w:pPr>
                              <w:widowControl w:val="0"/>
                              <w:jc w:val="both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Kita svarbi informacija“</w:t>
                            </w:r>
                          </w:p>
                        </w:tc>
                        <w:tc>
                          <w:tcPr>
                            <w:tcW w:w="298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540B76" w:rsidRDefault="00540B76">
                            <w:pPr>
                              <w:widowControl w:val="0"/>
                              <w:jc w:val="both"/>
                              <w:rPr>
                                <w:bCs/>
                                <w:sz w:val="22"/>
                                <w:szCs w:val="22"/>
                                <w:lang w:eastAsia="lt-LT"/>
                              </w:rPr>
                            </w:pPr>
                          </w:p>
                        </w:tc>
                      </w:tr>
                    </w:tbl>
                    <w:p w:rsidR="00540B76" w:rsidRDefault="00E62AEC">
                      <w:pPr>
                        <w:tabs>
                          <w:tab w:val="left" w:pos="7513"/>
                        </w:tabs>
                      </w:pPr>
                    </w:p>
                  </w:sdtContent>
                </w:sdt>
              </w:sdtContent>
            </w:sdt>
          </w:sdtContent>
        </w:sdt>
        <w:sdt>
          <w:sdtPr>
            <w:alias w:val="7 p."/>
            <w:tag w:val="part_04b3d073c33f46fea147cc77c7a0dce7"/>
            <w:id w:val="-1521852446"/>
            <w:lock w:val="sdtLocked"/>
            <w:placeholder>
              <w:docPart w:val="DefaultPlaceholder_-1854013440"/>
            </w:placeholder>
          </w:sdtPr>
          <w:sdtContent>
            <w:p w:rsidR="00540B76" w:rsidRDefault="00E62AEC">
              <w:pPr>
                <w:tabs>
                  <w:tab w:val="left" w:pos="851"/>
                </w:tabs>
                <w:ind w:left="851"/>
                <w:jc w:val="both"/>
                <w:rPr>
                  <w:color w:val="000000"/>
                  <w:lang w:eastAsia="lt-LT"/>
                </w:rPr>
              </w:pPr>
              <w:sdt>
                <w:sdtPr>
                  <w:alias w:val="Numeris"/>
                  <w:tag w:val="nr_04b3d073c33f46fea147cc77c7a0dce7"/>
                  <w:id w:val="-84232599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7</w:t>
                  </w:r>
                </w:sdtContent>
              </w:sdt>
              <w:r>
                <w:rPr>
                  <w:color w:val="000000"/>
                  <w:szCs w:val="24"/>
                </w:rPr>
                <w:t>. Papildau 2 priedą XI skyriumi:</w:t>
              </w:r>
            </w:p>
            <w:sdt>
              <w:sdtPr>
                <w:rPr>
                  <w:rFonts w:eastAsia="SimSun"/>
                  <w:b/>
                  <w:caps/>
                  <w:szCs w:val="24"/>
                  <w:lang w:eastAsia="lt-LT"/>
                </w:rPr>
                <w:alias w:val="citata"/>
                <w:tag w:val="part_96d185c0f441436ebaae1fdce3e13c18"/>
                <w:id w:val="-1202017273"/>
                <w:lock w:val="sdtLocked"/>
                <w:placeholder>
                  <w:docPart w:val="DefaultPlaceholder_-1854013440"/>
                </w:placeholder>
              </w:sdtPr>
              <w:sdtEndPr>
                <w:rPr>
                  <w:rFonts w:eastAsia="Times New Roman"/>
                  <w:b w:val="0"/>
                  <w:caps w:val="0"/>
                  <w:szCs w:val="20"/>
                  <w:lang w:eastAsia="en-US"/>
                </w:rPr>
              </w:sdtEndPr>
              <w:sdtContent>
                <w:sdt>
                  <w:sdtPr>
                    <w:rPr>
                      <w:rFonts w:eastAsia="SimSun"/>
                      <w:b/>
                      <w:caps/>
                      <w:szCs w:val="24"/>
                      <w:lang w:eastAsia="lt-LT"/>
                    </w:rPr>
                    <w:alias w:val="skyrius"/>
                    <w:tag w:val="part_957b2c78c55f49f3a4278c5a73316ae1"/>
                    <w:id w:val="-1083835326"/>
                    <w:lock w:val="sdtLocked"/>
                    <w:placeholder>
                      <w:docPart w:val="DefaultPlaceholder_-1854013440"/>
                    </w:placeholder>
                  </w:sdtPr>
                  <w:sdtEndPr>
                    <w:rPr>
                      <w:rFonts w:eastAsia="Times New Roman"/>
                      <w:b w:val="0"/>
                      <w:caps w:val="0"/>
                      <w:szCs w:val="20"/>
                      <w:lang w:eastAsia="en-US"/>
                    </w:rPr>
                  </w:sdtEndPr>
                  <w:sdtContent>
                    <w:p w:rsidR="00540B76" w:rsidRDefault="00E62AEC">
                      <w:pPr>
                        <w:keepNext/>
                        <w:keepLines/>
                        <w:spacing w:line="259" w:lineRule="auto"/>
                        <w:jc w:val="center"/>
                        <w:outlineLvl w:val="1"/>
                        <w:rPr>
                          <w:rFonts w:eastAsia="SimSun"/>
                          <w:b/>
                          <w:caps/>
                          <w:szCs w:val="24"/>
                          <w:lang w:eastAsia="lt-LT"/>
                        </w:rPr>
                      </w:pPr>
                      <w:r>
                        <w:rPr>
                          <w:rFonts w:eastAsia="SimSun"/>
                          <w:b/>
                          <w:caps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rPr>
                            <w:rFonts w:eastAsia="SimSun"/>
                            <w:b/>
                            <w:caps/>
                            <w:szCs w:val="24"/>
                            <w:lang w:eastAsia="lt-LT"/>
                          </w:rPr>
                          <w:alias w:val="Numeris"/>
                          <w:tag w:val="nr_957b2c78c55f49f3a4278c5a73316ae1"/>
                          <w:id w:val="-1486927098"/>
                          <w:lock w:val="sdtLocked"/>
                          <w:placeholder>
                            <w:docPart w:val="DefaultPlaceholder_-1854013440"/>
                          </w:placeholder>
                        </w:sdtPr>
                        <w:sdtContent>
                          <w:r>
                            <w:rPr>
                              <w:rFonts w:eastAsia="SimSun"/>
                              <w:b/>
                              <w:caps/>
                              <w:szCs w:val="24"/>
                              <w:lang w:eastAsia="lt-LT"/>
                            </w:rPr>
                            <w:t>XI</w:t>
                          </w:r>
                        </w:sdtContent>
                      </w:sdt>
                      <w:r>
                        <w:rPr>
                          <w:rFonts w:eastAsia="SimSun"/>
                          <w:b/>
                          <w:caps/>
                          <w:szCs w:val="24"/>
                          <w:lang w:eastAsia="lt-LT"/>
                        </w:rPr>
                        <w:t xml:space="preserve"> SKYRIUS</w:t>
                      </w:r>
                    </w:p>
                    <w:p w:rsidR="00540B76" w:rsidRDefault="00E62AEC">
                      <w:pPr>
                        <w:keepNext/>
                        <w:keepLines/>
                        <w:spacing w:line="259" w:lineRule="auto"/>
                        <w:ind w:right="49"/>
                        <w:jc w:val="center"/>
                        <w:outlineLvl w:val="1"/>
                        <w:rPr>
                          <w:rFonts w:eastAsia="SimSun"/>
                          <w:b/>
                          <w:caps/>
                          <w:szCs w:val="24"/>
                          <w:lang w:eastAsia="lt-LT"/>
                        </w:rPr>
                      </w:pPr>
                      <w:r>
                        <w:rPr>
                          <w:rFonts w:eastAsia="SimSun"/>
                          <w:b/>
                          <w:caps/>
                          <w:szCs w:val="24"/>
                          <w:lang w:eastAsia="lt-LT"/>
                        </w:rPr>
                        <w:t xml:space="preserve">Stebėsenos rodiklio </w:t>
                      </w:r>
                      <w:r>
                        <w:rPr>
                          <w:rFonts w:eastAsia="SimSun"/>
                          <w:b/>
                          <w:szCs w:val="24"/>
                          <w:lang w:eastAsia="lt-LT"/>
                        </w:rPr>
                        <w:t xml:space="preserve">„UŽTIKRINTAS SAUGUS IR PATIKIMAS PRIEGLOBSTIS LAIVAMS NUO ATVIROS JŪROS BANGAVIMO, SUDARANT SĄLYGAS VYKDYTI SAUGIAS LAIVŲ ŠVARTAVIMO IR STOVĖJIMO OPERACIJAS“ </w:t>
                      </w:r>
                      <w:r>
                        <w:rPr>
                          <w:rFonts w:eastAsia="SimSun"/>
                          <w:b/>
                          <w:caps/>
                          <w:szCs w:val="24"/>
                          <w:lang w:eastAsia="lt-LT"/>
                        </w:rPr>
                        <w:t>aprašymo kortelė/</w:t>
                      </w:r>
                    </w:p>
                    <w:p w:rsidR="00540B76" w:rsidRDefault="00540B76">
                      <w:pPr>
                        <w:spacing w:line="259" w:lineRule="auto"/>
                        <w:rPr>
                          <w:kern w:val="2"/>
                          <w:sz w:val="22"/>
                          <w:szCs w:val="22"/>
                        </w:rPr>
                      </w:pPr>
                    </w:p>
                    <w:tbl>
                      <w:tblPr>
                        <w:tblW w:w="5000" w:type="pct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ook w:val="01E0" w:firstRow="1" w:lastRow="1" w:firstColumn="1" w:lastColumn="1" w:noHBand="0" w:noVBand="0"/>
                      </w:tblPr>
                      <w:tblGrid>
                        <w:gridCol w:w="605"/>
                        <w:gridCol w:w="5344"/>
                        <w:gridCol w:w="8611"/>
                      </w:tblGrid>
                      <w:tr w:rsidR="00540B76">
                        <w:tc>
                          <w:tcPr>
                            <w:tcW w:w="208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/>
                          </w:tcPr>
                          <w:p w:rsidR="00540B76" w:rsidRDefault="00540B76">
                            <w:pPr>
                              <w:widowControl w:val="0"/>
                              <w:jc w:val="center"/>
                              <w:rPr>
                                <w:b/>
                                <w:bCs/>
                                <w:sz w:val="22"/>
                                <w:szCs w:val="22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835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:rsidR="00540B76" w:rsidRDefault="00E62AEC">
                            <w:pPr>
                              <w:widowControl w:val="0"/>
                              <w:jc w:val="center"/>
                              <w:rPr>
                                <w:b/>
                                <w:bCs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  <w:lang w:eastAsia="lt-LT"/>
                              </w:rPr>
                              <w:t>Elementai</w:t>
                            </w:r>
                          </w:p>
                        </w:tc>
                        <w:tc>
                          <w:tcPr>
                            <w:tcW w:w="2957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:rsidR="00540B76" w:rsidRDefault="00E62AEC">
                            <w:pPr>
                              <w:widowControl w:val="0"/>
                              <w:jc w:val="center"/>
                              <w:rPr>
                                <w:b/>
                                <w:bCs/>
                                <w:strike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  <w:lang w:eastAsia="lt-LT"/>
                              </w:rPr>
                              <w:t>Kodai, pavadinimai ir aprašymas</w:t>
                            </w:r>
                          </w:p>
                        </w:tc>
                      </w:tr>
                      <w:tr w:rsidR="00540B76">
                        <w:tc>
                          <w:tcPr>
                            <w:tcW w:w="208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/>
                          </w:tcPr>
                          <w:p w:rsidR="00540B76" w:rsidRDefault="00E62AEC">
                            <w:pPr>
                              <w:widowControl w:val="0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1.</w:t>
                            </w:r>
                          </w:p>
                        </w:tc>
                        <w:tc>
                          <w:tcPr>
                            <w:tcW w:w="1835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540B76" w:rsidRDefault="00E62AEC">
                            <w:pPr>
                              <w:widowControl w:val="0"/>
                              <w:jc w:val="both"/>
                              <w:rPr>
                                <w:sz w:val="22"/>
                                <w:szCs w:val="22"/>
                                <w:highlight w:val="yellow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 xml:space="preserve">Stebėsenos rodiklio </w:t>
                            </w: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pavadinimas</w:t>
                            </w:r>
                          </w:p>
                        </w:tc>
                        <w:tc>
                          <w:tcPr>
                            <w:tcW w:w="2957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540B76" w:rsidRDefault="00E62AEC">
                            <w:pPr>
                              <w:jc w:val="both"/>
                              <w:rPr>
                                <w:rFonts w:eastAsia="SimSun"/>
                                <w:bCs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 xml:space="preserve">Užtikrintas saugus ir patikimas prieglobstis laivams nuo atviros jūros bangavimo, sudarant sąlygas vykdyti saugias laivų švartavimo ir stovėjimo operacijas </w:t>
                            </w:r>
                          </w:p>
                        </w:tc>
                      </w:tr>
                      <w:tr w:rsidR="00540B76">
                        <w:tc>
                          <w:tcPr>
                            <w:tcW w:w="208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/>
                          </w:tcPr>
                          <w:p w:rsidR="00540B76" w:rsidRDefault="00E62AEC">
                            <w:pPr>
                              <w:widowControl w:val="0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2.</w:t>
                            </w:r>
                          </w:p>
                        </w:tc>
                        <w:tc>
                          <w:tcPr>
                            <w:tcW w:w="1835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540B76" w:rsidRDefault="00E62AEC">
                            <w:pPr>
                              <w:widowControl w:val="0"/>
                              <w:jc w:val="both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Stebėsenos rodiklio matavimo vienetai</w:t>
                            </w:r>
                          </w:p>
                        </w:tc>
                        <w:tc>
                          <w:tcPr>
                            <w:tcW w:w="2957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540B76" w:rsidRDefault="00E62AEC">
                            <w:pPr>
                              <w:jc w:val="both"/>
                              <w:rPr>
                                <w:bCs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color w:val="000000"/>
                                <w:sz w:val="22"/>
                                <w:szCs w:val="22"/>
                                <w:lang w:eastAsia="lt-LT"/>
                              </w:rPr>
                              <w:t>Dienos per metus</w:t>
                            </w:r>
                          </w:p>
                        </w:tc>
                      </w:tr>
                      <w:tr w:rsidR="00540B76">
                        <w:tc>
                          <w:tcPr>
                            <w:tcW w:w="208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/>
                          </w:tcPr>
                          <w:p w:rsidR="00540B76" w:rsidRDefault="00E62AEC">
                            <w:pPr>
                              <w:widowControl w:val="0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3.</w:t>
                            </w:r>
                          </w:p>
                        </w:tc>
                        <w:tc>
                          <w:tcPr>
                            <w:tcW w:w="1835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540B76" w:rsidRDefault="00E62AEC">
                            <w:pPr>
                              <w:widowControl w:val="0"/>
                              <w:jc w:val="both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 xml:space="preserve">Stebėsenos rodiklio </w:t>
                            </w: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reikšmės kryptis</w:t>
                            </w:r>
                          </w:p>
                        </w:tc>
                        <w:tc>
                          <w:tcPr>
                            <w:tcW w:w="2957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540B76" w:rsidRDefault="00E62AEC">
                            <w:pPr>
                              <w:jc w:val="both"/>
                              <w:rPr>
                                <w:bCs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 w:val="22"/>
                                <w:szCs w:val="22"/>
                                <w:lang w:eastAsia="lt-LT"/>
                              </w:rPr>
                              <w:t xml:space="preserve">Didėjimas </w:t>
                            </w:r>
                          </w:p>
                        </w:tc>
                      </w:tr>
                      <w:tr w:rsidR="00540B76">
                        <w:tc>
                          <w:tcPr>
                            <w:tcW w:w="208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/>
                          </w:tcPr>
                          <w:p w:rsidR="00540B76" w:rsidRDefault="00E62AEC">
                            <w:pPr>
                              <w:widowControl w:val="0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4.</w:t>
                            </w:r>
                          </w:p>
                        </w:tc>
                        <w:tc>
                          <w:tcPr>
                            <w:tcW w:w="1835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540B76" w:rsidRDefault="00E62AEC">
                            <w:pPr>
                              <w:widowControl w:val="0"/>
                              <w:jc w:val="both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Stebėsenos rodiklio reikšmės tipas</w:t>
                            </w:r>
                          </w:p>
                        </w:tc>
                        <w:tc>
                          <w:tcPr>
                            <w:tcW w:w="2957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540B76" w:rsidRDefault="00E62AEC">
                            <w:pPr>
                              <w:jc w:val="both"/>
                              <w:rPr>
                                <w:bCs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 w:val="22"/>
                                <w:szCs w:val="22"/>
                                <w:lang w:eastAsia="lt-LT"/>
                              </w:rPr>
                              <w:t xml:space="preserve">Skaitinė reikšmė </w:t>
                            </w:r>
                          </w:p>
                        </w:tc>
                      </w:tr>
                      <w:tr w:rsidR="00540B76">
                        <w:tc>
                          <w:tcPr>
                            <w:tcW w:w="208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/>
                          </w:tcPr>
                          <w:p w:rsidR="00540B76" w:rsidRDefault="00E62AEC">
                            <w:pPr>
                              <w:widowControl w:val="0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5.</w:t>
                            </w:r>
                          </w:p>
                        </w:tc>
                        <w:tc>
                          <w:tcPr>
                            <w:tcW w:w="1835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540B76" w:rsidRDefault="00E62AEC">
                            <w:pPr>
                              <w:widowControl w:val="0"/>
                              <w:jc w:val="both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Stebėsenos rodiklio tipas</w:t>
                            </w:r>
                          </w:p>
                        </w:tc>
                        <w:tc>
                          <w:tcPr>
                            <w:tcW w:w="2957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540B76" w:rsidRDefault="00E62AEC">
                            <w:pPr>
                              <w:jc w:val="both"/>
                              <w:rPr>
                                <w:bCs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 w:val="22"/>
                                <w:szCs w:val="22"/>
                                <w:lang w:eastAsia="lt-LT"/>
                              </w:rPr>
                              <w:t>Rezultato</w:t>
                            </w:r>
                          </w:p>
                        </w:tc>
                      </w:tr>
                      <w:tr w:rsidR="00540B76">
                        <w:tc>
                          <w:tcPr>
                            <w:tcW w:w="208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/>
                          </w:tcPr>
                          <w:p w:rsidR="00540B76" w:rsidRDefault="00E62AEC">
                            <w:pPr>
                              <w:widowControl w:val="0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6.</w:t>
                            </w:r>
                          </w:p>
                        </w:tc>
                        <w:tc>
                          <w:tcPr>
                            <w:tcW w:w="1835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540B76" w:rsidRDefault="00E62AEC">
                            <w:pPr>
                              <w:widowControl w:val="0"/>
                              <w:jc w:val="both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Stebėsenos rodiklio kodas</w:t>
                            </w:r>
                          </w:p>
                        </w:tc>
                        <w:tc>
                          <w:tcPr>
                            <w:tcW w:w="2957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540B76" w:rsidRDefault="00E62AEC">
                            <w:pPr>
                              <w:jc w:val="both"/>
                              <w:rPr>
                                <w:bCs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 w:val="22"/>
                                <w:szCs w:val="22"/>
                                <w:lang w:eastAsia="lt-LT"/>
                              </w:rPr>
                              <w:t>R-10-001-05-03-06-06</w:t>
                            </w:r>
                          </w:p>
                        </w:tc>
                      </w:tr>
                      <w:tr w:rsidR="00540B76">
                        <w:trPr>
                          <w:trHeight w:val="503"/>
                        </w:trPr>
                        <w:tc>
                          <w:tcPr>
                            <w:tcW w:w="208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/>
                          </w:tcPr>
                          <w:p w:rsidR="00540B76" w:rsidRDefault="00E62AEC">
                            <w:pPr>
                              <w:widowControl w:val="0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 w:val="22"/>
                                <w:szCs w:val="22"/>
                                <w:lang w:eastAsia="lt-LT"/>
                              </w:rPr>
                              <w:t>7.</w:t>
                            </w:r>
                          </w:p>
                        </w:tc>
                        <w:tc>
                          <w:tcPr>
                            <w:tcW w:w="1835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540B76" w:rsidRDefault="00E62AEC">
                            <w:pPr>
                              <w:widowControl w:val="0"/>
                              <w:jc w:val="both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rFonts w:eastAsia="Calibri"/>
                                <w:bCs/>
                                <w:color w:val="000000"/>
                                <w:sz w:val="22"/>
                                <w:szCs w:val="22"/>
                                <w:lang w:eastAsia="lt-LT"/>
                              </w:rPr>
                              <w:t>Europos Komisijos suteiktas stebėsenos rodiklio kodas</w:t>
                            </w:r>
                          </w:p>
                        </w:tc>
                        <w:tc>
                          <w:tcPr>
                            <w:tcW w:w="2957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540B76" w:rsidRDefault="00540B76">
                            <w:pPr>
                              <w:widowControl w:val="0"/>
                              <w:jc w:val="both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</w:p>
                        </w:tc>
                      </w:tr>
                      <w:tr w:rsidR="00540B76">
                        <w:tc>
                          <w:tcPr>
                            <w:tcW w:w="208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:rsidR="00540B76" w:rsidRDefault="00E62AEC">
                            <w:pPr>
                              <w:widowControl w:val="0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8.</w:t>
                            </w:r>
                          </w:p>
                        </w:tc>
                        <w:tc>
                          <w:tcPr>
                            <w:tcW w:w="1835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:rsidR="00540B76" w:rsidRDefault="00E62AEC">
                            <w:pPr>
                              <w:widowControl w:val="0"/>
                              <w:jc w:val="both"/>
                              <w:rPr>
                                <w:sz w:val="22"/>
                                <w:szCs w:val="22"/>
                                <w:highlight w:val="yellow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 xml:space="preserve">Stebėsenos </w:t>
                            </w: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rodiklio paaiškinimas</w:t>
                            </w:r>
                            <w:r>
                              <w:rPr>
                                <w:bCs/>
                                <w:sz w:val="22"/>
                                <w:szCs w:val="22"/>
                                <w:lang w:eastAsia="lt-LT"/>
                              </w:rPr>
                              <w:t xml:space="preserve">, </w:t>
                            </w:r>
                            <w:r>
                              <w:rPr>
                                <w:rFonts w:eastAsia="Calibri"/>
                                <w:bCs/>
                                <w:color w:val="000000"/>
                                <w:sz w:val="22"/>
                                <w:szCs w:val="22"/>
                                <w:lang w:eastAsia="lt-LT"/>
                              </w:rPr>
                              <w:t>sąvokų apibrėžtys</w:t>
                            </w:r>
                          </w:p>
                        </w:tc>
                        <w:tc>
                          <w:tcPr>
                            <w:tcW w:w="2957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540B76" w:rsidRDefault="00E62AEC">
                            <w:pPr>
                              <w:widowControl w:val="0"/>
                              <w:jc w:val="both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Sąlygos saugioms laivų švartavimo ir stovėjimo operacijoms vykdyti bus užtikrintos įrengus Šventosios jūrų uosto šiaurinį bangolaužį.</w:t>
                            </w:r>
                          </w:p>
                          <w:p w:rsidR="00540B76" w:rsidRDefault="00E62AEC">
                            <w:pPr>
                              <w:widowControl w:val="0"/>
                              <w:jc w:val="both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Bangolaužis (molas)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– uostų hidrotechninis įrenginys iš betono, akmenų ir t. t.,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skirtas akvatorijos apsaugojimui nuo bangų smūgių, srovių, užnešimo sąnašomis ir pan.</w:t>
                            </w:r>
                          </w:p>
                        </w:tc>
                      </w:tr>
                      <w:tr w:rsidR="00540B76">
                        <w:tc>
                          <w:tcPr>
                            <w:tcW w:w="208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540B76" w:rsidRDefault="00E62AEC">
                            <w:pPr>
                              <w:widowControl w:val="0"/>
                              <w:rPr>
                                <w:bCs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 w:val="22"/>
                                <w:szCs w:val="22"/>
                                <w:lang w:eastAsia="lt-LT"/>
                              </w:rPr>
                              <w:t>9.</w:t>
                            </w:r>
                          </w:p>
                        </w:tc>
                        <w:tc>
                          <w:tcPr>
                            <w:tcW w:w="1835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540B76" w:rsidRDefault="00E62AEC">
                            <w:pPr>
                              <w:widowControl w:val="0"/>
                              <w:jc w:val="both"/>
                              <w:rPr>
                                <w:rFonts w:eastAsia="Calibri"/>
                                <w:bCs/>
                                <w:color w:val="000000"/>
                                <w:sz w:val="22"/>
                                <w:szCs w:val="22"/>
                                <w:highlight w:val="yellow"/>
                                <w:lang w:eastAsia="lt-LT"/>
                              </w:rPr>
                            </w:pPr>
                            <w:r>
                              <w:rPr>
                                <w:rFonts w:eastAsia="Calibri"/>
                                <w:bCs/>
                                <w:color w:val="000000"/>
                                <w:sz w:val="22"/>
                                <w:szCs w:val="22"/>
                                <w:lang w:eastAsia="lt-LT"/>
                              </w:rPr>
                              <w:t>Stebėsenos rodiklio reikšmės apskaičiavimo tipas</w:t>
                            </w:r>
                          </w:p>
                        </w:tc>
                        <w:tc>
                          <w:tcPr>
                            <w:tcW w:w="2957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540B76" w:rsidRDefault="00E62AEC">
                            <w:pPr>
                              <w:widowControl w:val="0"/>
                              <w:jc w:val="both"/>
                              <w:rPr>
                                <w:rFonts w:eastAsia="Calibri"/>
                                <w:bCs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rFonts w:eastAsia="Calibri"/>
                                <w:bCs/>
                                <w:sz w:val="22"/>
                                <w:szCs w:val="22"/>
                                <w:lang w:eastAsia="lt-LT"/>
                              </w:rPr>
                              <w:t>Įvedamasis stebėsenos rodiklis</w:t>
                            </w:r>
                          </w:p>
                        </w:tc>
                      </w:tr>
                      <w:tr w:rsidR="00540B76">
                        <w:tc>
                          <w:tcPr>
                            <w:tcW w:w="208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:rsidR="00540B76" w:rsidRDefault="00E62AEC">
                            <w:pPr>
                              <w:widowControl w:val="0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10.</w:t>
                            </w:r>
                          </w:p>
                        </w:tc>
                        <w:tc>
                          <w:tcPr>
                            <w:tcW w:w="1835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:rsidR="00540B76" w:rsidRDefault="00E62AEC">
                            <w:pPr>
                              <w:widowControl w:val="0"/>
                              <w:jc w:val="both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 w:val="22"/>
                                <w:szCs w:val="22"/>
                                <w:lang w:eastAsia="lt-LT"/>
                              </w:rPr>
                              <w:t xml:space="preserve">Stebėsenos rodiklio </w:t>
                            </w:r>
                            <w:r>
                              <w:rPr>
                                <w:rFonts w:eastAsia="Calibri"/>
                                <w:bCs/>
                                <w:sz w:val="22"/>
                                <w:szCs w:val="22"/>
                                <w:lang w:eastAsia="lt-LT"/>
                              </w:rPr>
                              <w:t xml:space="preserve">reikšmės </w:t>
                            </w:r>
                            <w:r>
                              <w:rPr>
                                <w:bCs/>
                                <w:sz w:val="22"/>
                                <w:szCs w:val="22"/>
                                <w:lang w:eastAsia="lt-LT"/>
                              </w:rPr>
                              <w:t>apskaičiavimo metodas</w:t>
                            </w:r>
                          </w:p>
                        </w:tc>
                        <w:tc>
                          <w:tcPr>
                            <w:tcW w:w="2957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:rsidR="00540B76" w:rsidRDefault="00E62AEC">
                            <w:pPr>
                              <w:widowControl w:val="0"/>
                              <w:jc w:val="both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 xml:space="preserve">Rodiklio reikšmė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apskaičiuojama vertinant projekto įgyvendinimo metu išplėstą Šventosios jūrų uosto infrastruktūrą ir pastatyto šiaurinio bangolaužio (molo) naudą saugiai laivybai.</w:t>
                            </w:r>
                          </w:p>
                        </w:tc>
                      </w:tr>
                      <w:tr w:rsidR="00540B76">
                        <w:tc>
                          <w:tcPr>
                            <w:tcW w:w="208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540B76" w:rsidRDefault="00E62AEC">
                            <w:pPr>
                              <w:widowControl w:val="0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11.</w:t>
                            </w:r>
                          </w:p>
                        </w:tc>
                        <w:tc>
                          <w:tcPr>
                            <w:tcW w:w="1835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540B76" w:rsidRDefault="00E62AEC">
                            <w:pPr>
                              <w:widowControl w:val="0"/>
                              <w:jc w:val="both"/>
                              <w:rPr>
                                <w:color w:val="000000"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2"/>
                                <w:szCs w:val="22"/>
                                <w:lang w:eastAsia="lt-LT"/>
                              </w:rPr>
                              <w:t>Stebėsenos rodiklio duomenų šaltiniai</w:t>
                            </w:r>
                          </w:p>
                        </w:tc>
                        <w:tc>
                          <w:tcPr>
                            <w:tcW w:w="2957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540B76" w:rsidRDefault="00E62AEC">
                            <w:pPr>
                              <w:jc w:val="both"/>
                              <w:rPr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Cs/>
                                <w:sz w:val="22"/>
                                <w:szCs w:val="22"/>
                              </w:rPr>
                              <w:t xml:space="preserve">Pirminis duomenų šaltinis – projekto vykdytojo </w:t>
                            </w:r>
                            <w:r>
                              <w:rPr>
                                <w:bCs/>
                                <w:sz w:val="22"/>
                                <w:szCs w:val="22"/>
                              </w:rPr>
                              <w:t>atlikto tyrimo (vertinimo) ataskaita.</w:t>
                            </w:r>
                          </w:p>
                          <w:p w:rsidR="00540B76" w:rsidRDefault="00E62AEC">
                            <w:pPr>
                              <w:jc w:val="both"/>
                              <w:rPr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Cs/>
                                <w:sz w:val="22"/>
                                <w:szCs w:val="22"/>
                              </w:rPr>
                              <w:t>Antrinis duomenų šaltinis – ataskaita po projekto finansavimo pabaigos.</w:t>
                            </w:r>
                          </w:p>
                        </w:tc>
                      </w:tr>
                      <w:tr w:rsidR="00540B76">
                        <w:tc>
                          <w:tcPr>
                            <w:tcW w:w="208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:rsidR="00540B76" w:rsidRDefault="00E62AEC">
                            <w:pPr>
                              <w:widowControl w:val="0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12.</w:t>
                            </w:r>
                          </w:p>
                        </w:tc>
                        <w:tc>
                          <w:tcPr>
                            <w:tcW w:w="1835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:rsidR="00540B76" w:rsidRDefault="00E62AEC">
                            <w:pPr>
                              <w:widowControl w:val="0"/>
                              <w:jc w:val="both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Stebėsenos rodiklio reikšmės skaičiavimo periodiškumas</w:t>
                            </w:r>
                          </w:p>
                        </w:tc>
                        <w:tc>
                          <w:tcPr>
                            <w:tcW w:w="2957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540B76" w:rsidRDefault="00E62AEC">
                            <w:pPr>
                              <w:jc w:val="both"/>
                              <w:rPr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 xml:space="preserve">Rodiklio reikšmė nustatoma po projekto finansavimo pabaigos, kai projekto vykdytojas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atlieka tyrimą (vertinimą) pasiektai stebėsenos rodiklio reikšmei nustatyti.</w:t>
                            </w:r>
                          </w:p>
                        </w:tc>
                      </w:tr>
                      <w:tr w:rsidR="00540B76">
                        <w:trPr>
                          <w:trHeight w:val="556"/>
                        </w:trPr>
                        <w:tc>
                          <w:tcPr>
                            <w:tcW w:w="208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540B76" w:rsidRDefault="00E62AEC">
                            <w:pPr>
                              <w:widowControl w:val="0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13.</w:t>
                            </w:r>
                          </w:p>
                        </w:tc>
                        <w:tc>
                          <w:tcPr>
                            <w:tcW w:w="1835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540B76" w:rsidRDefault="00E62AEC">
                            <w:pPr>
                              <w:widowControl w:val="0"/>
                              <w:jc w:val="both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 w:val="22"/>
                                <w:szCs w:val="22"/>
                                <w:lang w:eastAsia="lt-LT"/>
                              </w:rPr>
                              <w:t>Stebėsenos rodiklio pasiekimo momentas</w:t>
                            </w:r>
                          </w:p>
                        </w:tc>
                        <w:tc>
                          <w:tcPr>
                            <w:tcW w:w="2957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540B76" w:rsidRDefault="00E62AEC">
                            <w:pPr>
                              <w:jc w:val="both"/>
                              <w:rPr>
                                <w:bCs/>
                                <w:color w:val="FF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Cs/>
                                <w:sz w:val="22"/>
                                <w:szCs w:val="22"/>
                              </w:rPr>
                              <w:t xml:space="preserve">Pasiekta rodiklio reikšmė nustatoma, kai ne vėliau kaip praėjus metams po projekto finansavimo pabaigos projekto vykdytojas pateikia </w:t>
                            </w:r>
                            <w:r>
                              <w:rPr>
                                <w:bCs/>
                                <w:sz w:val="22"/>
                                <w:szCs w:val="22"/>
                              </w:rPr>
                              <w:t>atliktu tyrimu (vertinimu) nustatytą pasiektą stebėsenos rodiklio reikšmę.</w:t>
                            </w:r>
                          </w:p>
                        </w:tc>
                      </w:tr>
                      <w:tr w:rsidR="00540B76">
                        <w:trPr>
                          <w:trHeight w:val="781"/>
                        </w:trPr>
                        <w:tc>
                          <w:tcPr>
                            <w:tcW w:w="208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:rsidR="00540B76" w:rsidRDefault="00E62AEC">
                            <w:pPr>
                              <w:widowControl w:val="0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14.</w:t>
                            </w:r>
                          </w:p>
                        </w:tc>
                        <w:tc>
                          <w:tcPr>
                            <w:tcW w:w="1835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:rsidR="00540B76" w:rsidRDefault="00E62AEC">
                            <w:pPr>
                              <w:widowControl w:val="0"/>
                              <w:jc w:val="both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 xml:space="preserve">Už stebėsenos rodiklį atsakinga </w:t>
                            </w:r>
                            <w:r>
                              <w:rPr>
                                <w:bCs/>
                                <w:sz w:val="22"/>
                                <w:szCs w:val="22"/>
                                <w:lang w:eastAsia="lt-LT"/>
                              </w:rPr>
                              <w:t>įstaiga</w:t>
                            </w: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957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:rsidR="00540B76" w:rsidRDefault="00E62AEC">
                            <w:pPr>
                              <w:widowControl w:val="0"/>
                              <w:jc w:val="both"/>
                              <w:rPr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Cs/>
                                <w:sz w:val="22"/>
                                <w:szCs w:val="22"/>
                              </w:rPr>
                              <w:t xml:space="preserve">Už stebėsenos rodiklį atsakinga Susisiekimo ministerija. Už stebėsenos rodiklio pasiekimą ir duomenų apie pasiektą stebėsenos rodiklio reikšmę teikimą antriniuose šaltiniuose yra atsakingas projekto vykdytojas. </w:t>
                            </w:r>
                          </w:p>
                        </w:tc>
                      </w:tr>
                      <w:tr w:rsidR="00540B76">
                        <w:trPr>
                          <w:trHeight w:val="595"/>
                        </w:trPr>
                        <w:tc>
                          <w:tcPr>
                            <w:tcW w:w="208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540B76" w:rsidRDefault="00E62AEC">
                            <w:pPr>
                              <w:widowControl w:val="0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15.</w:t>
                            </w:r>
                          </w:p>
                        </w:tc>
                        <w:tc>
                          <w:tcPr>
                            <w:tcW w:w="1835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540B76" w:rsidRDefault="00E62AEC">
                            <w:pPr>
                              <w:widowControl w:val="0"/>
                              <w:jc w:val="both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 xml:space="preserve">Įstaigos padalinys ir kontaktinis </w:t>
                            </w: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telefono numeris</w:t>
                            </w:r>
                          </w:p>
                        </w:tc>
                        <w:tc>
                          <w:tcPr>
                            <w:tcW w:w="2957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540B76" w:rsidRDefault="00E62AEC">
                            <w:pPr>
                              <w:jc w:val="both"/>
                              <w:rPr>
                                <w:rFonts w:eastAsia="Calibri"/>
                                <w:bCs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rFonts w:eastAsia="Calibri"/>
                                <w:bCs/>
                                <w:sz w:val="22"/>
                                <w:szCs w:val="22"/>
                                <w:lang w:eastAsia="lt-LT"/>
                              </w:rPr>
                              <w:t>Susisiekimo ministerijos Vandens transporto grupė, tel. +370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eastAsia="Calibri"/>
                                <w:bCs/>
                                <w:sz w:val="22"/>
                                <w:szCs w:val="22"/>
                                <w:lang w:eastAsia="lt-LT"/>
                              </w:rPr>
                              <w:t>660 75284.</w:t>
                            </w:r>
                          </w:p>
                        </w:tc>
                      </w:tr>
                      <w:tr w:rsidR="00540B76">
                        <w:trPr>
                          <w:trHeight w:val="387"/>
                        </w:trPr>
                        <w:tc>
                          <w:tcPr>
                            <w:tcW w:w="208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:rsidR="00540B76" w:rsidRDefault="00E62AEC">
                            <w:pPr>
                              <w:widowControl w:val="0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16.</w:t>
                            </w:r>
                          </w:p>
                        </w:tc>
                        <w:tc>
                          <w:tcPr>
                            <w:tcW w:w="1835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:rsidR="00540B76" w:rsidRDefault="00E62AEC">
                            <w:pPr>
                              <w:widowControl w:val="0"/>
                              <w:jc w:val="both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Kita svarbi informacija</w:t>
                            </w:r>
                            <w:r>
                              <w:rPr>
                                <w:bCs/>
                                <w:sz w:val="22"/>
                                <w:szCs w:val="22"/>
                              </w:rPr>
                              <w:t>“</w:t>
                            </w:r>
                          </w:p>
                        </w:tc>
                        <w:tc>
                          <w:tcPr>
                            <w:tcW w:w="2957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540B76" w:rsidRDefault="00540B76">
                            <w:pPr>
                              <w:widowControl w:val="0"/>
                              <w:jc w:val="both"/>
                              <w:rPr>
                                <w:bCs/>
                                <w:sz w:val="22"/>
                                <w:szCs w:val="22"/>
                                <w:lang w:eastAsia="lt-LT"/>
                              </w:rPr>
                            </w:pPr>
                          </w:p>
                        </w:tc>
                      </w:tr>
                    </w:tbl>
                    <w:p w:rsidR="00540B76" w:rsidRDefault="00540B76">
                      <w:pPr>
                        <w:tabs>
                          <w:tab w:val="left" w:pos="7513"/>
                        </w:tabs>
                        <w:jc w:val="center"/>
                      </w:pPr>
                    </w:p>
                    <w:p w:rsidR="00540B76" w:rsidRDefault="00E62AEC">
                      <w:pPr>
                        <w:tabs>
                          <w:tab w:val="left" w:pos="7513"/>
                        </w:tabs>
                      </w:pP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1b1e06a6d1ab446bbedb8cd96672d315"/>
            <w:id w:val="-88539082"/>
            <w:lock w:val="sdtLocked"/>
          </w:sdtPr>
          <w:sdtEndPr/>
          <w:sdtContent>
            <w:p w:rsidR="00540B76" w:rsidRDefault="00E62AEC">
              <w:pPr>
                <w:tabs>
                  <w:tab w:val="left" w:pos="8505"/>
                </w:tabs>
                <w:rPr>
                  <w:lang w:eastAsia="lt-LT"/>
                </w:rPr>
              </w:pPr>
              <w:r>
                <w:rPr>
                  <w:szCs w:val="24"/>
                  <w:lang w:eastAsia="lt-LT"/>
                </w:rPr>
                <w:t>Susisiekimo ministras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  <w:t xml:space="preserve">Juras </w:t>
              </w:r>
              <w:proofErr w:type="spellStart"/>
              <w:r>
                <w:rPr>
                  <w:szCs w:val="24"/>
                  <w:lang w:eastAsia="lt-LT"/>
                </w:rPr>
                <w:t>Taminskas</w:t>
              </w:r>
              <w:proofErr w:type="spellEnd"/>
            </w:p>
            <w:p w:rsidR="00540B76" w:rsidRDefault="00E62AEC">
              <w:pPr>
                <w:tabs>
                  <w:tab w:val="left" w:pos="9639"/>
                  <w:tab w:val="left" w:pos="12333"/>
                </w:tabs>
                <w:rPr>
                  <w:lang w:eastAsia="lt-LT"/>
                </w:rPr>
              </w:pPr>
            </w:p>
          </w:sdtContent>
        </w:sdt>
      </w:sdtContent>
    </w:sdt>
    <w:sectPr w:rsidR="00540B76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6838" w:h="11906" w:orient="landscape" w:code="9"/>
      <w:pgMar w:top="1170" w:right="1134" w:bottom="567" w:left="1134" w:header="567" w:footer="567" w:gutter="0"/>
      <w:pgNumType w:start="1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40B76" w:rsidRDefault="00E62AEC">
      <w:pPr>
        <w:rPr>
          <w:sz w:val="20"/>
          <w:lang w:eastAsia="lt-LT"/>
        </w:rPr>
      </w:pPr>
      <w:r>
        <w:rPr>
          <w:sz w:val="20"/>
          <w:lang w:eastAsia="lt-LT"/>
        </w:rPr>
        <w:separator/>
      </w:r>
    </w:p>
  </w:endnote>
  <w:endnote w:type="continuationSeparator" w:id="0">
    <w:p w:rsidR="00540B76" w:rsidRDefault="00E62AEC">
      <w:pPr>
        <w:rPr>
          <w:sz w:val="20"/>
          <w:lang w:eastAsia="lt-LT"/>
        </w:rPr>
      </w:pPr>
      <w:r>
        <w:rPr>
          <w:sz w:val="20"/>
          <w:lang w:eastAsia="lt-LT"/>
        </w:rPr>
        <w:continuationSeparator/>
      </w:r>
    </w:p>
  </w:endnote>
  <w:endnote w:type="continuationNotice" w:id="1">
    <w:p w:rsidR="00540B76" w:rsidRDefault="00540B7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40B76" w:rsidRDefault="00540B76">
    <w:pPr>
      <w:tabs>
        <w:tab w:val="center" w:pos="4153"/>
        <w:tab w:val="right" w:pos="8306"/>
      </w:tabs>
      <w:rPr>
        <w:sz w:val="20"/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40B76" w:rsidRDefault="00540B76">
    <w:pPr>
      <w:tabs>
        <w:tab w:val="center" w:pos="4153"/>
        <w:tab w:val="right" w:pos="8306"/>
      </w:tabs>
      <w:rPr>
        <w:sz w:val="20"/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40B76" w:rsidRDefault="00540B76">
    <w:pPr>
      <w:tabs>
        <w:tab w:val="center" w:pos="4153"/>
        <w:tab w:val="right" w:pos="8306"/>
      </w:tabs>
      <w:rPr>
        <w:sz w:val="20"/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40B76" w:rsidRDefault="00E62AEC">
      <w:pPr>
        <w:rPr>
          <w:sz w:val="20"/>
          <w:lang w:eastAsia="lt-LT"/>
        </w:rPr>
      </w:pPr>
      <w:r>
        <w:rPr>
          <w:sz w:val="20"/>
          <w:lang w:eastAsia="lt-LT"/>
        </w:rPr>
        <w:separator/>
      </w:r>
    </w:p>
  </w:footnote>
  <w:footnote w:type="continuationSeparator" w:id="0">
    <w:p w:rsidR="00540B76" w:rsidRDefault="00E62AEC">
      <w:pPr>
        <w:rPr>
          <w:sz w:val="20"/>
          <w:lang w:eastAsia="lt-LT"/>
        </w:rPr>
      </w:pPr>
      <w:r>
        <w:rPr>
          <w:sz w:val="20"/>
          <w:lang w:eastAsia="lt-LT"/>
        </w:rPr>
        <w:continuationSeparator/>
      </w:r>
    </w:p>
  </w:footnote>
  <w:footnote w:type="continuationNotice" w:id="1">
    <w:p w:rsidR="00540B76" w:rsidRDefault="00540B76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40B76" w:rsidRDefault="00540B76">
    <w:pPr>
      <w:tabs>
        <w:tab w:val="center" w:pos="4153"/>
        <w:tab w:val="right" w:pos="8306"/>
      </w:tabs>
      <w:spacing w:after="160" w:line="259" w:lineRule="auto"/>
      <w:rPr>
        <w:sz w:val="22"/>
        <w:szCs w:val="22"/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40B76" w:rsidRDefault="00E62AEC">
    <w:pPr>
      <w:tabs>
        <w:tab w:val="center" w:pos="4153"/>
        <w:tab w:val="right" w:pos="8306"/>
      </w:tabs>
      <w:spacing w:after="160" w:line="259" w:lineRule="auto"/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 xml:space="preserve">PAGE   \* </w:instrText>
    </w:r>
    <w:r>
      <w:rPr>
        <w:sz w:val="22"/>
        <w:szCs w:val="22"/>
        <w:lang w:eastAsia="lt-LT"/>
      </w:rPr>
      <w:instrText>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2</w:t>
    </w:r>
    <w:r>
      <w:rPr>
        <w:sz w:val="22"/>
        <w:szCs w:val="22"/>
        <w:lang w:eastAsia="lt-LT"/>
      </w:rPr>
      <w:fldChar w:fldCharType="end"/>
    </w:r>
  </w:p>
  <w:p w:rsidR="00540B76" w:rsidRDefault="00540B76">
    <w:pPr>
      <w:tabs>
        <w:tab w:val="center" w:pos="4819"/>
        <w:tab w:val="right" w:pos="9638"/>
      </w:tabs>
      <w:spacing w:after="160" w:line="259" w:lineRule="auto"/>
      <w:rPr>
        <w:sz w:val="22"/>
        <w:szCs w:val="22"/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40B76" w:rsidRDefault="00540B76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3BFA"/>
    <w:rsid w:val="001F3BFA"/>
    <w:rsid w:val="00540B76"/>
    <w:rsid w:val="00E62A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,"/>
  <w:listSeparator w:val=";"/>
  <w14:docId w14:val="62CC5A62"/>
  <w15:docId w15:val="{8D2A6330-5D4F-4431-8A7B-436945E178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E62AEC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858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22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97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12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952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oleObject" Target="embeddings/oleObject1.bin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wmf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F845DC13-48D5-4E92-BC4E-88A9FED78932}"/>
      </w:docPartPr>
      <w:docPartBody>
        <w:p w:rsidR="00000000" w:rsidRDefault="00BE1E7C">
          <w:r w:rsidRPr="00F55F18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1E7C"/>
    <w:rsid w:val="00BE1E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ko-K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BE1E7C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79CDE09278D729409DE1B0AFBAC2379E" ma:contentTypeVersion="14" ma:contentTypeDescription="Kurkite naują dokumentą." ma:contentTypeScope="" ma:versionID="3fb675cf592a17d2112c5d34c2942335">
  <xsd:schema xmlns:xsd="http://www.w3.org/2001/XMLSchema" xmlns:xs="http://www.w3.org/2001/XMLSchema" xmlns:p="http://schemas.microsoft.com/office/2006/metadata/properties" xmlns:ns2="181fd638-8a79-487e-a46d-07287f5b4855" xmlns:ns3="d85cbc99-f6b0-4a9d-b5df-b86cb7c130d4" targetNamespace="http://schemas.microsoft.com/office/2006/metadata/properties" ma:root="true" ma:fieldsID="444b02062a6cabb241c3f23a526e8b7a" ns2:_="" ns3:_="">
    <xsd:import namespace="181fd638-8a79-487e-a46d-07287f5b4855"/>
    <xsd:import namespace="d85cbc99-f6b0-4a9d-b5df-b86cb7c130d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1fd638-8a79-487e-a46d-07287f5b485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8" nillable="true" ma:taxonomy="true" ma:internalName="lcf76f155ced4ddcb4097134ff3c332f" ma:taxonomyFieldName="MediaServiceImageTags" ma:displayName="Vaizdų žymės" ma:readOnly="false" ma:fieldId="{5cf76f15-5ced-4ddc-b409-7134ff3c332f}" ma:taxonomyMulti="true" ma:sspId="43fb0d60-6f00-4212-b98d-2e07146e5b5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85cbc99-f6b0-4a9d-b5df-b86cb7c130d4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TaxCatchAll" ma:index="19" nillable="true" ma:displayName="Taxonomy Catch All Column" ma:hidden="true" ma:list="{f9929918-091b-48d6-97cb-111e89901dff}" ma:internalName="TaxCatchAll" ma:showField="CatchAllData" ma:web="d85cbc99-f6b0-4a9d-b5df-b86cb7c130d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d85cbc99-f6b0-4a9d-b5df-b86cb7c130d4">
      <UserInfo>
        <DisplayName>Eugenijus Ramaškevicius</DisplayName>
        <AccountId>9</AccountId>
        <AccountType/>
      </UserInfo>
    </SharedWithUsers>
    <lcf76f155ced4ddcb4097134ff3c332f xmlns="181fd638-8a79-487e-a46d-07287f5b4855">
      <Terms xmlns="http://schemas.microsoft.com/office/infopath/2007/PartnerControls"/>
    </lcf76f155ced4ddcb4097134ff3c332f>
    <TaxCatchAll xmlns="d85cbc99-f6b0-4a9d-b5df-b86cb7c130d4" xsi:nil="true"/>
  </documentManagement>
</p:properties>
</file>

<file path=customXml/item4.xml><?xml version="1.0" encoding="utf-8"?>
<Parts xmlns="http://lrs.lt/TAIS/DocParts">
  <Part Type="pagrindine" DocPartId="6ccb7983e9354238829cda2355758b42" PartId="e0174aea4d3e4afab6a6978fd60fb7ba">
    <Part Type="preambule" DocPartId="5a96bafd44014ff2977e415f765722da" PartId="faa098ecc1654277950c956db331d88b"/>
    <Part Type="punktas" Nr="1" Abbr="1 p." DocPartId="ba2a817294104259800cd8330c670f0f" PartId="e6a055fcea704e92a56c502c3e333940">
      <Part Type="citata" DocPartId="6f1dc30c23864bf8b5839c456ea2f952" PartId="385932052efd4bee97d4ffcc3681da9d">
        <Part Type="skyrius" Nr="1" Title="PLĖTROS PROGRAMOS PAŽANGOS PRIEMONĖS SIEKIAMI REZULTATAI" DocPartId="64d914092fbe48dd9ea86f78898006e8" PartId="6d8811b115ad4212a6da021872486d0f"/>
      </Part>
    </Part>
    <Part Type="punktas" Nr="2" Abbr="2 p." DocPartId="292201f8899a401585557db9cd6c0223" PartId="85cc3e7a5d924122b92c67afe048de37">
      <Part Type="citata" DocPartId="30dd7fb714eb466e87cb75114092d9c9" PartId="2d5c2ea7d6ab492ea1b700eeef290e34">
        <Part Type="skyrius" Nr="2" DocPartId="85f0b299180f4b9c81db85fa84d4968a" PartId="3519cab108b04679b7b49ade91bca90b"/>
      </Part>
    </Part>
    <Part Type="punktas" Nr="3" Abbr="3 p." DocPartId="587b33774f384664a539959035cf9719" PartId="7288bfabab4447c9b2b13cd5c2fa67ee"/>
    <Part Type="punktas" Nr="4" Abbr="4 p." DocPartId="418428f97f1b475d85b6844533a96c2f" PartId="8feebd7a3f2f4f53b366b0d7df90be15"/>
    <Part Type="punktas" Nr="5" Abbr="5 p." DocPartId="1438fe5967ed430b9bb8063f9f01b83e" PartId="3844b13f17df4721aed373534fa76c6b"/>
    <Part Type="punktas" Nr="6" Abbr="6 p." DocPartId="b4c7aea12de44d468fc776e49645de93" PartId="4df820f003274d41b98f4280ce885d98">
      <Part Type="citata" DocPartId="14d828f9a3aa41419bbf0463c4308170" PartId="baa2bd69752941eb8649e127436d3050">
        <Part Type="skyrius" Nr="10" Title="STEBĖSENOS RODIKLIO „PASTATYTAS ŠVENTOSIOS JŪRŲ UOSTO ŠIAURINIS BANGOLAUŽIS (MOLAS)“ APRAŠYMO KORTELĖ" DocPartId="79f22fcf2c054b1f87707b2a4edeca50" PartId="00ced447dc244952b6a6b84c2d64a6b7"/>
      </Part>
    </Part>
    <Part Type="punktas" Nr="7" Abbr="7 p." DocPartId="0b9036dc47954420a8e31f1286cafa8a" PartId="04b3d073c33f46fea147cc77c7a0dce7">
      <Part Type="citata" DocPartId="25be6fd6fd6d4c96bd0447f54bbee60e" PartId="96d185c0f441436ebaae1fdce3e13c18">
        <Part Type="skyrius" Nr="11" DocPartId="d8e53c7231374686af150247a6f6cec4" PartId="957b2c78c55f49f3a4278c5a73316ae1"/>
      </Part>
    </Part>
    <Part Type="signatura" DocPartId="aab9a7ad70c443db83027602740c4292" PartId="1b1e06a6d1ab446bbedb8cd96672d315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FBCCDAB-15EE-462F-9611-799717C56BB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CFAE560-803C-44DD-8EC1-E3E3BFE585D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1fd638-8a79-487e-a46d-07287f5b4855"/>
    <ds:schemaRef ds:uri="d85cbc99-f6b0-4a9d-b5df-b86cb7c130d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9B89FA0-5CF0-4CDD-94DE-7CF6586B0216}">
  <ds:schemaRefs>
    <ds:schemaRef ds:uri="http://schemas.microsoft.com/office/2006/metadata/properties"/>
    <ds:schemaRef ds:uri="http://schemas.microsoft.com/office/infopath/2007/PartnerControls"/>
    <ds:schemaRef ds:uri="d85cbc99-f6b0-4a9d-b5df-b86cb7c130d4"/>
    <ds:schemaRef ds:uri="181fd638-8a79-487e-a46d-07287f5b4855"/>
  </ds:schemaRefs>
</ds:datastoreItem>
</file>

<file path=customXml/itemProps4.xml><?xml version="1.0" encoding="utf-8"?>
<ds:datastoreItem xmlns:ds="http://schemas.openxmlformats.org/officeDocument/2006/customXml" ds:itemID="{2AFC2266-C57F-4E81-B23E-D1F5DA8D418C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E889963B-2600-454E-8C7C-3BCB0D122A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6</Pages>
  <Words>1339</Words>
  <Characters>9459</Characters>
  <Application>Microsoft Office Word</Application>
  <DocSecurity>0</DocSecurity>
  <Lines>78</Lines>
  <Paragraphs>21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sm</Company>
  <LinksUpToDate>false</LinksUpToDate>
  <CharactersWithSpaces>10777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Snieguolė Bakaitė</dc:creator>
  <cp:lastModifiedBy>ŠAULYTĖ SKAIRIENĖ Dalia</cp:lastModifiedBy>
  <cp:revision>3</cp:revision>
  <cp:lastPrinted>2022-06-07T16:21:00Z</cp:lastPrinted>
  <dcterms:created xsi:type="dcterms:W3CDTF">2025-11-28T07:44:00Z</dcterms:created>
  <dcterms:modified xsi:type="dcterms:W3CDTF">2025-11-28T10:05:00Z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0x01010079CDE09278D729409DE1B0AFBAC2379E</vt:lpwstr>
  </property>
  <property fmtid="{D5CDD505-2E9C-101B-9397-08002B2CF9AE}" pid="3" name="MediaServiceImageTags">
    <vt:lpwstr/>
  </property>
</Properties>
</file>