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3f8e66782b94a288bfc389e2da3ffaa"/>
        <w:id w:val="-332451735"/>
        <w:lock w:val="sdtLocked"/>
      </w:sdtPr>
      <w:sdtEndPr/>
      <w:sdtContent>
        <w:p w:rsidR="00BD7D49" w:rsidRDefault="00A26E7D" w:rsidP="00A26E7D">
          <w:pPr>
            <w:tabs>
              <w:tab w:val="center" w:pos="4986"/>
              <w:tab w:val="right" w:pos="9972"/>
            </w:tabs>
            <w:jc w:val="center"/>
            <w:rPr>
              <w:sz w:val="20"/>
              <w:lang w:eastAsia="lt-LT"/>
            </w:rPr>
          </w:pPr>
          <w:r>
            <w:rPr>
              <w:noProof/>
              <w:lang w:eastAsia="lt-LT"/>
            </w:rPr>
            <w:drawing>
              <wp:inline distT="0" distB="0" distL="0" distR="0" wp14:anchorId="6A1BC8A3">
                <wp:extent cx="51816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18160" cy="628015"/>
                        </a:xfrm>
                        <a:prstGeom prst="rect">
                          <a:avLst/>
                        </a:prstGeom>
                        <a:noFill/>
                      </pic:spPr>
                    </pic:pic>
                  </a:graphicData>
                </a:graphic>
              </wp:inline>
            </w:drawing>
          </w:r>
        </w:p>
        <w:p w:rsidR="00BD7D49" w:rsidRDefault="00BD7D49">
          <w:pPr>
            <w:rPr>
              <w:sz w:val="10"/>
              <w:szCs w:val="10"/>
            </w:rPr>
          </w:pPr>
        </w:p>
        <w:p w:rsidR="00BD7D49" w:rsidRDefault="00A26E7D">
          <w:pPr>
            <w:jc w:val="center"/>
            <w:rPr>
              <w:b/>
              <w:sz w:val="28"/>
              <w:szCs w:val="28"/>
              <w:lang w:eastAsia="lt-LT"/>
            </w:rPr>
          </w:pPr>
          <w:r>
            <w:rPr>
              <w:b/>
              <w:sz w:val="28"/>
              <w:szCs w:val="28"/>
              <w:lang w:eastAsia="lt-LT"/>
            </w:rPr>
            <w:t xml:space="preserve">KLAIPĖDOS MIESTO SAVIVALDYBĖS </w:t>
          </w:r>
        </w:p>
        <w:p w:rsidR="00BD7D49" w:rsidRDefault="00A26E7D">
          <w:pPr>
            <w:jc w:val="center"/>
            <w:rPr>
              <w:b/>
              <w:sz w:val="28"/>
              <w:szCs w:val="28"/>
              <w:lang w:eastAsia="lt-LT"/>
            </w:rPr>
          </w:pPr>
          <w:r>
            <w:rPr>
              <w:b/>
              <w:sz w:val="28"/>
              <w:szCs w:val="28"/>
              <w:lang w:eastAsia="lt-LT"/>
            </w:rPr>
            <w:t>ADMINISTRACIJOS DIREKTORIUS</w:t>
          </w:r>
        </w:p>
        <w:p w:rsidR="00BD7D49" w:rsidRDefault="00BD7D49">
          <w:pPr>
            <w:jc w:val="center"/>
            <w:rPr>
              <w:bCs/>
              <w:caps/>
              <w:sz w:val="28"/>
              <w:szCs w:val="28"/>
              <w:lang w:eastAsia="lt-LT"/>
            </w:rPr>
          </w:pPr>
        </w:p>
        <w:p w:rsidR="00BD7D49" w:rsidRDefault="00A26E7D">
          <w:pPr>
            <w:jc w:val="center"/>
            <w:rPr>
              <w:b/>
              <w:szCs w:val="24"/>
              <w:lang w:eastAsia="lt-LT"/>
            </w:rPr>
          </w:pPr>
          <w:r>
            <w:rPr>
              <w:b/>
              <w:szCs w:val="24"/>
              <w:lang w:eastAsia="lt-LT"/>
            </w:rPr>
            <w:t>ĮSAKYMAS</w:t>
          </w:r>
        </w:p>
        <w:p w:rsidR="00BD7D49" w:rsidRDefault="00A26E7D">
          <w:pPr>
            <w:jc w:val="center"/>
            <w:rPr>
              <w:szCs w:val="24"/>
              <w:lang w:eastAsia="lt-LT"/>
            </w:rPr>
          </w:pPr>
          <w:r>
            <w:rPr>
              <w:b/>
              <w:caps/>
              <w:szCs w:val="24"/>
              <w:lang w:eastAsia="lt-LT"/>
            </w:rPr>
            <w:t xml:space="preserve">DĖL </w:t>
          </w:r>
          <w:r>
            <w:rPr>
              <w:b/>
              <w:szCs w:val="24"/>
              <w:lang w:eastAsia="lt-LT"/>
            </w:rPr>
            <w:t xml:space="preserve">KLAIPĖDOS MIESTO SAVIVALDYBĖS ADMINISTRACIJOS DIREKTORIAUS 2025 M. LAPKRIČIO 28 D. ĮSAKYMO NR. AD1-920 „DĖL KLAIPĖDOS MIESTO SAVIVALDYBĖS VIEŠŲJŲ VIETŲ PREKIAUTI IR TEIKTI </w:t>
          </w:r>
          <w:r>
            <w:rPr>
              <w:b/>
              <w:szCs w:val="24"/>
              <w:lang w:eastAsia="lt-LT"/>
            </w:rPr>
            <w:t>PASLAUGAS NUO (IŠ) LAIKINŲJŲ ĮRENGINIŲ IŠDĖSTYMO ADRESŲ SĄRAŠO PATVIRTINIMO“ PAKEITIMO</w:t>
          </w:r>
        </w:p>
        <w:p w:rsidR="00BD7D49" w:rsidRDefault="00BD7D49">
          <w:pPr>
            <w:jc w:val="both"/>
            <w:rPr>
              <w:szCs w:val="24"/>
              <w:lang w:eastAsia="lt-LT"/>
            </w:rPr>
          </w:pPr>
        </w:p>
        <w:p w:rsidR="00BD7D49" w:rsidRDefault="00A26E7D">
          <w:pPr>
            <w:tabs>
              <w:tab w:val="left" w:pos="5070"/>
              <w:tab w:val="left" w:pos="5366"/>
              <w:tab w:val="left" w:pos="6771"/>
              <w:tab w:val="left" w:pos="7363"/>
            </w:tabs>
            <w:jc w:val="center"/>
            <w:rPr>
              <w:szCs w:val="24"/>
              <w:lang w:eastAsia="lt-LT"/>
            </w:rPr>
          </w:pPr>
          <w:r>
            <w:rPr>
              <w:color w:val="000000"/>
            </w:rPr>
            <w:t>2026 m. kovo 20 d.</w:t>
          </w:r>
          <w:r>
            <w:rPr>
              <w:color w:val="000000"/>
            </w:rPr>
            <w:t xml:space="preserve"> </w:t>
          </w:r>
          <w:r>
            <w:rPr>
              <w:szCs w:val="24"/>
              <w:lang w:eastAsia="lt-LT"/>
            </w:rPr>
            <w:t>Nr.</w:t>
          </w:r>
          <w:r w:rsidRPr="00A26E7D">
            <w:t xml:space="preserve"> </w:t>
          </w:r>
          <w:r w:rsidRPr="00A26E7D">
            <w:rPr>
              <w:szCs w:val="24"/>
              <w:lang w:eastAsia="lt-LT"/>
            </w:rPr>
            <w:t>AD1-227</w:t>
          </w:r>
        </w:p>
        <w:p w:rsidR="00BD7D49" w:rsidRDefault="00A26E7D">
          <w:pPr>
            <w:tabs>
              <w:tab w:val="left" w:pos="5070"/>
              <w:tab w:val="left" w:pos="5366"/>
              <w:tab w:val="left" w:pos="6771"/>
              <w:tab w:val="left" w:pos="7363"/>
            </w:tabs>
            <w:jc w:val="center"/>
            <w:rPr>
              <w:szCs w:val="24"/>
              <w:lang w:eastAsia="lt-LT"/>
            </w:rPr>
          </w:pPr>
          <w:r>
            <w:rPr>
              <w:szCs w:val="24"/>
              <w:lang w:eastAsia="lt-LT"/>
            </w:rPr>
            <w:t>Klaipėda</w:t>
          </w:r>
        </w:p>
        <w:p w:rsidR="00BD7D49" w:rsidRDefault="00BD7D49">
          <w:pPr>
            <w:tabs>
              <w:tab w:val="left" w:pos="5070"/>
              <w:tab w:val="left" w:pos="5366"/>
              <w:tab w:val="left" w:pos="6771"/>
              <w:tab w:val="left" w:pos="7363"/>
            </w:tabs>
            <w:jc w:val="center"/>
            <w:rPr>
              <w:szCs w:val="24"/>
              <w:lang w:eastAsia="lt-LT"/>
            </w:rPr>
          </w:pPr>
        </w:p>
        <w:p w:rsidR="00BD7D49" w:rsidRDefault="00BD7D49">
          <w:pPr>
            <w:jc w:val="both"/>
            <w:rPr>
              <w:szCs w:val="24"/>
              <w:lang w:eastAsia="lt-LT"/>
            </w:rPr>
          </w:pPr>
        </w:p>
        <w:sdt>
          <w:sdtPr>
            <w:alias w:val="preambule"/>
            <w:tag w:val="part_2d23fda72a9842c78e3eaf8ed5d6ce32"/>
            <w:id w:val="1682542940"/>
            <w:lock w:val="sdtLocked"/>
          </w:sdtPr>
          <w:sdtEndPr/>
          <w:sdtContent>
            <w:p w:rsidR="00BD7D49" w:rsidRDefault="00A26E7D">
              <w:pPr>
                <w:ind w:firstLine="709"/>
                <w:jc w:val="both"/>
                <w:rPr>
                  <w:color w:val="000000"/>
                  <w:szCs w:val="24"/>
                  <w:lang w:eastAsia="lt-LT"/>
                </w:rPr>
              </w:pPr>
              <w:r>
                <w:rPr>
                  <w:szCs w:val="24"/>
                  <w:lang w:eastAsia="lt-LT"/>
                </w:rPr>
                <w:t>Vadovaudamasis Lietuvos Respublikos vietos savivaldos įstatymo 34 straipsnio 1 dalimi, Prekybos ir paslaugų teikimo Klaipėdos miesto viešosiose vietose t</w:t>
              </w:r>
              <w:r>
                <w:rPr>
                  <w:szCs w:val="24"/>
                  <w:lang w:eastAsia="lt-LT"/>
                </w:rPr>
                <w:t xml:space="preserve">aisyklių, patvirtintų Klaipėdos miesto savivaldybės tarybos 2025 </w:t>
              </w:r>
              <w:bookmarkStart w:id="0" w:name="_GoBack"/>
              <w:bookmarkEnd w:id="0"/>
              <w:r>
                <w:rPr>
                  <w:szCs w:val="24"/>
                  <w:lang w:eastAsia="lt-LT"/>
                </w:rPr>
                <w:t xml:space="preserve">m. gruodžio 18 d. sprendimu Nr. T2-526 „Dėl Prekybos ir paslaugų teikimo Klaipėdos miesto viešosiose vietose taisyklių patvirtinimo“, </w:t>
              </w:r>
              <w:r>
                <w:rPr>
                  <w:color w:val="000000"/>
                  <w:szCs w:val="24"/>
                  <w:lang w:eastAsia="lt-LT"/>
                </w:rPr>
                <w:t>8 punktu</w:t>
              </w:r>
              <w:r>
                <w:rPr>
                  <w:szCs w:val="24"/>
                  <w:lang w:eastAsia="lt-LT"/>
                </w:rPr>
                <w:t xml:space="preserve"> ir atsižvelgdamas į Nuolatinės </w:t>
              </w:r>
              <w:r>
                <w:rPr>
                  <w:color w:val="000000"/>
                  <w:szCs w:val="24"/>
                  <w:lang w:eastAsia="lt-LT"/>
                </w:rPr>
                <w:t xml:space="preserve">komisijos </w:t>
              </w:r>
              <w:r>
                <w:rPr>
                  <w:szCs w:val="24"/>
                  <w:lang w:eastAsia="lt-LT"/>
                </w:rPr>
                <w:t>Klaipėd</w:t>
              </w:r>
              <w:r>
                <w:rPr>
                  <w:szCs w:val="24"/>
                  <w:lang w:eastAsia="lt-LT"/>
                </w:rPr>
                <w:t>os miesto savivaldybės viešųjų vietų prekiauti ir teikti paslaugas nuo (iš) laikinųjų įrenginių klausimams spręsti posėdžio 2026 m. kovo 13 d. protokolą Nr. ADM-98:</w:t>
              </w:r>
            </w:p>
          </w:sdtContent>
        </w:sdt>
        <w:sdt>
          <w:sdtPr>
            <w:alias w:val="1 p."/>
            <w:tag w:val="part_b40ebc144d704b6f80e8230f23715dee"/>
            <w:id w:val="-1840850578"/>
            <w:lock w:val="sdtLocked"/>
          </w:sdtPr>
          <w:sdtEndPr/>
          <w:sdtContent>
            <w:p w:rsidR="00BD7D49" w:rsidRDefault="00A26E7D">
              <w:pPr>
                <w:tabs>
                  <w:tab w:val="left" w:pos="993"/>
                  <w:tab w:val="left" w:pos="1276"/>
                </w:tabs>
                <w:ind w:firstLine="709"/>
                <w:jc w:val="both"/>
                <w:rPr>
                  <w:color w:val="000000"/>
                  <w:szCs w:val="24"/>
                  <w:lang w:eastAsia="lt-LT"/>
                </w:rPr>
              </w:pPr>
              <w:sdt>
                <w:sdtPr>
                  <w:alias w:val="Numeris"/>
                  <w:tag w:val="nr_b40ebc144d704b6f80e8230f23715dee"/>
                  <w:id w:val="-1034961038"/>
                  <w:lock w:val="sdtLocked"/>
                </w:sdtPr>
                <w:sdtEndPr/>
                <w:sdtContent>
                  <w:r>
                    <w:rPr>
                      <w:color w:val="000000"/>
                      <w:szCs w:val="24"/>
                      <w:lang w:eastAsia="lt-LT"/>
                    </w:rPr>
                    <w:t>1</w:t>
                  </w:r>
                </w:sdtContent>
              </w:sdt>
              <w:r>
                <w:rPr>
                  <w:color w:val="000000"/>
                  <w:szCs w:val="24"/>
                  <w:lang w:eastAsia="lt-LT"/>
                </w:rPr>
                <w:t>.</w:t>
              </w:r>
              <w:r>
                <w:rPr>
                  <w:color w:val="000000"/>
                  <w:spacing w:val="60"/>
                  <w:szCs w:val="24"/>
                  <w:lang w:eastAsia="lt-LT"/>
                </w:rPr>
                <w:t xml:space="preserve"> Pakeičiu</w:t>
              </w:r>
              <w:r>
                <w:rPr>
                  <w:color w:val="000000"/>
                  <w:szCs w:val="24"/>
                  <w:lang w:eastAsia="lt-LT"/>
                </w:rPr>
                <w:t xml:space="preserve"> Klaipėdos miesto savivaldybės viešųjų vietų prekiauti ir teikti paslaugas n</w:t>
              </w:r>
              <w:r>
                <w:rPr>
                  <w:color w:val="000000"/>
                  <w:szCs w:val="24"/>
                  <w:lang w:eastAsia="lt-LT"/>
                </w:rPr>
                <w:t xml:space="preserve">uo (iš) laikinųjų įrenginių išdėstymo adresų sąrašą, patvirtintą Klaipėdos miesto savivaldybės administracijos direktoriaus 2025 m. lapkričio 28 d. įsakymu Nr. AD1-920 „Dėl Klaipėdos miesto savivaldybės viešųjų vietų prekiauti ir teikti paslaugas nuo (iš) </w:t>
              </w:r>
              <w:r>
                <w:rPr>
                  <w:color w:val="000000"/>
                  <w:szCs w:val="24"/>
                  <w:lang w:eastAsia="lt-LT"/>
                </w:rPr>
                <w:t>laikinųjų įrenginių išdėstymo adresų sąrašo patvirtinimo“:</w:t>
              </w:r>
            </w:p>
            <w:sdt>
              <w:sdtPr>
                <w:alias w:val="1.1 pp."/>
                <w:tag w:val="part_0a60567871b345198dfbc6dcc0d905e5"/>
                <w:id w:val="-744648062"/>
                <w:lock w:val="sdtLocked"/>
              </w:sdtPr>
              <w:sdtEndPr/>
              <w:sdtContent>
                <w:p w:rsidR="00BD7D49" w:rsidRDefault="00A26E7D">
                  <w:pPr>
                    <w:ind w:firstLine="709"/>
                    <w:jc w:val="both"/>
                    <w:rPr>
                      <w:color w:val="000000"/>
                      <w:sz w:val="27"/>
                      <w:szCs w:val="27"/>
                      <w:lang w:eastAsia="lt-LT"/>
                    </w:rPr>
                  </w:pPr>
                  <w:sdt>
                    <w:sdtPr>
                      <w:alias w:val="Numeris"/>
                      <w:tag w:val="nr_0a60567871b345198dfbc6dcc0d905e5"/>
                      <w:id w:val="-529646802"/>
                      <w:lock w:val="sdtLocked"/>
                    </w:sdtPr>
                    <w:sdtEndPr/>
                    <w:sdtContent>
                      <w:r>
                        <w:rPr>
                          <w:szCs w:val="24"/>
                          <w:lang w:eastAsia="lt-LT"/>
                        </w:rPr>
                        <w:t>1.1</w:t>
                      </w:r>
                    </w:sdtContent>
                  </w:sdt>
                  <w:r>
                    <w:rPr>
                      <w:szCs w:val="24"/>
                      <w:lang w:eastAsia="lt-LT"/>
                    </w:rPr>
                    <w:t xml:space="preserve">. pakeičiu </w:t>
                  </w:r>
                  <w:r>
                    <w:rPr>
                      <w:color w:val="000000"/>
                      <w:szCs w:val="24"/>
                      <w:lang w:eastAsia="lt-LT"/>
                    </w:rPr>
                    <w:t>2 punktą ir jį išdėstau taip:</w:t>
                  </w:r>
                </w:p>
                <w:sdt>
                  <w:sdtPr>
                    <w:alias w:val="citata"/>
                    <w:tag w:val="part_53061dc1d3084d64a6e255c55475a9ab"/>
                    <w:id w:val="-1189837193"/>
                    <w:lock w:val="sdtLocked"/>
                  </w:sdtPr>
                  <w:sdtEndPr/>
                  <w:sdtContent>
                    <w:sdt>
                      <w:sdtPr>
                        <w:alias w:val="2 p."/>
                        <w:tag w:val="part_e01a185576454dc29ccb57cf941652ad"/>
                        <w:id w:val="1483890485"/>
                        <w:lock w:val="sdtLocked"/>
                      </w:sdtPr>
                      <w:sdtEndPr/>
                      <w:sdtContent>
                        <w:p w:rsidR="00BD7D49" w:rsidRDefault="00A26E7D">
                          <w:pPr>
                            <w:ind w:firstLine="709"/>
                            <w:jc w:val="both"/>
                            <w:rPr>
                              <w:color w:val="000000"/>
                              <w:szCs w:val="24"/>
                              <w:lang w:eastAsia="lt-LT"/>
                            </w:rPr>
                          </w:pPr>
                          <w:r>
                            <w:rPr>
                              <w:color w:val="000000"/>
                              <w:szCs w:val="24"/>
                              <w:lang w:eastAsia="lt-LT"/>
                            </w:rPr>
                            <w:t>„</w:t>
                          </w:r>
                          <w:sdt>
                            <w:sdtPr>
                              <w:alias w:val="Numeris"/>
                              <w:tag w:val="nr_e01a185576454dc29ccb57cf941652ad"/>
                              <w:id w:val="-1591840913"/>
                              <w:lock w:val="sdtLocked"/>
                            </w:sdtPr>
                            <w:sdtEndPr/>
                            <w:sdtContent>
                              <w:r>
                                <w:rPr>
                                  <w:b/>
                                  <w:bCs/>
                                  <w:color w:val="000000"/>
                                  <w:szCs w:val="24"/>
                                  <w:lang w:eastAsia="lt-LT"/>
                                </w:rPr>
                                <w:t>2</w:t>
                              </w:r>
                            </w:sdtContent>
                          </w:sdt>
                          <w:r>
                            <w:rPr>
                              <w:b/>
                              <w:bCs/>
                              <w:color w:val="000000"/>
                              <w:szCs w:val="24"/>
                              <w:lang w:eastAsia="lt-LT"/>
                            </w:rPr>
                            <w:t>. Vietos prekiauti iš nestacionariųjų lauko kavinių</w:t>
                          </w:r>
                          <w:r>
                            <w:rPr>
                              <w:color w:val="000000"/>
                              <w:szCs w:val="24"/>
                              <w:lang w:eastAsia="lt-LT"/>
                            </w:rPr>
                            <w:t> </w:t>
                          </w:r>
                        </w:p>
                        <w:p w:rsidR="00BD7D49" w:rsidRDefault="00BD7D49">
                          <w:pPr>
                            <w:ind w:firstLine="709"/>
                            <w:jc w:val="both"/>
                            <w:rPr>
                              <w:color w:val="000000"/>
                              <w:szCs w:val="24"/>
                              <w:lang w:eastAsia="lt-LT"/>
                            </w:rPr>
                          </w:pPr>
                        </w:p>
                        <w:tbl>
                          <w:tblPr>
                            <w:tblW w:w="9639" w:type="dxa"/>
                            <w:tblInd w:w="-15" w:type="dxa"/>
                            <w:tblCellMar>
                              <w:left w:w="0" w:type="dxa"/>
                              <w:right w:w="0" w:type="dxa"/>
                            </w:tblCellMar>
                            <w:tblLook w:val="01E0" w:firstRow="1" w:lastRow="1" w:firstColumn="1" w:lastColumn="1" w:noHBand="0" w:noVBand="0"/>
                          </w:tblPr>
                          <w:tblGrid>
                            <w:gridCol w:w="709"/>
                            <w:gridCol w:w="6080"/>
                            <w:gridCol w:w="1245"/>
                            <w:gridCol w:w="1605"/>
                          </w:tblGrid>
                          <w:tr w:rsidR="00BD7D49">
                            <w:trPr>
                              <w:trHeight w:val="597"/>
                            </w:trPr>
                            <w:tc>
                              <w:tcPr>
                                <w:tcW w:w="70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rsidR="00BD7D49" w:rsidRDefault="00A26E7D">
                                <w:pPr>
                                  <w:rPr>
                                    <w:color w:val="000000"/>
                                    <w:szCs w:val="24"/>
                                    <w:lang w:eastAsia="lt-LT"/>
                                  </w:rPr>
                                </w:pPr>
                                <w:r>
                                  <w:rPr>
                                    <w:b/>
                                    <w:bCs/>
                                    <w:color w:val="000000"/>
                                    <w:szCs w:val="24"/>
                                    <w:lang w:eastAsia="lt-LT"/>
                                  </w:rPr>
                                  <w:t>Eil. Nr.</w:t>
                                </w:r>
                              </w:p>
                            </w:tc>
                            <w:tc>
                              <w:tcPr>
                                <w:tcW w:w="6080"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rPr>
                                    <w:color w:val="000000"/>
                                    <w:szCs w:val="24"/>
                                    <w:lang w:eastAsia="lt-LT"/>
                                  </w:rPr>
                                </w:pPr>
                                <w:r>
                                  <w:rPr>
                                    <w:b/>
                                    <w:bCs/>
                                    <w:color w:val="000000"/>
                                    <w:szCs w:val="24"/>
                                    <w:lang w:eastAsia="lt-LT"/>
                                  </w:rPr>
                                  <w:t>Prekybos ir paslaugų teikimo vieta</w:t>
                                </w:r>
                              </w:p>
                            </w:tc>
                            <w:tc>
                              <w:tcPr>
                                <w:tcW w:w="124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rPr>
                                    <w:color w:val="000000"/>
                                    <w:szCs w:val="24"/>
                                    <w:lang w:eastAsia="lt-LT"/>
                                  </w:rPr>
                                </w:pPr>
                                <w:r>
                                  <w:rPr>
                                    <w:b/>
                                    <w:bCs/>
                                    <w:color w:val="000000"/>
                                    <w:szCs w:val="24"/>
                                    <w:lang w:eastAsia="lt-LT"/>
                                  </w:rPr>
                                  <w:t>Vietų skaičius</w:t>
                                </w:r>
                              </w:p>
                            </w:tc>
                            <w:tc>
                              <w:tcPr>
                                <w:tcW w:w="160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BD7D49" w:rsidRDefault="00A26E7D">
                                <w:pPr>
                                  <w:rPr>
                                    <w:color w:val="000000"/>
                                    <w:szCs w:val="24"/>
                                    <w:lang w:eastAsia="lt-LT"/>
                                  </w:rPr>
                                </w:pPr>
                                <w:r>
                                  <w:rPr>
                                    <w:b/>
                                    <w:bCs/>
                                    <w:color w:val="000000"/>
                                    <w:szCs w:val="24"/>
                                    <w:lang w:eastAsia="lt-LT"/>
                                  </w:rPr>
                                  <w:t>Priedo</w:t>
                                </w:r>
                              </w:p>
                              <w:p w:rsidR="00BD7D49" w:rsidRDefault="00A26E7D">
                                <w:pPr>
                                  <w:rPr>
                                    <w:color w:val="000000"/>
                                    <w:szCs w:val="24"/>
                                    <w:lang w:eastAsia="lt-LT"/>
                                  </w:rPr>
                                </w:pPr>
                                <w:r>
                                  <w:rPr>
                                    <w:b/>
                                    <w:bCs/>
                                    <w:color w:val="000000"/>
                                    <w:szCs w:val="24"/>
                                    <w:lang w:eastAsia="lt-LT"/>
                                  </w:rPr>
                                  <w:t>Nr.</w:t>
                                </w:r>
                              </w:p>
                            </w:tc>
                          </w:tr>
                          <w:tr w:rsidR="00BD7D49">
                            <w:trPr>
                              <w:trHeight w:val="290"/>
                            </w:trPr>
                            <w:tc>
                              <w:tcPr>
                                <w:tcW w:w="70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BD7D49" w:rsidRDefault="00A26E7D">
                                <w:pPr>
                                  <w:rPr>
                                    <w:color w:val="000000"/>
                                    <w:szCs w:val="24"/>
                                    <w:lang w:eastAsia="lt-LT"/>
                                  </w:rPr>
                                </w:pPr>
                                <w:r>
                                  <w:rPr>
                                    <w:b/>
                                    <w:bCs/>
                                    <w:color w:val="000000"/>
                                    <w:szCs w:val="24"/>
                                    <w:lang w:eastAsia="lt-LT"/>
                                  </w:rPr>
                                  <w:t>1</w:t>
                                </w:r>
                              </w:p>
                            </w:tc>
                            <w:tc>
                              <w:tcPr>
                                <w:tcW w:w="6080"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BD7D49" w:rsidRDefault="00A26E7D">
                                <w:pPr>
                                  <w:rPr>
                                    <w:color w:val="000000"/>
                                    <w:szCs w:val="24"/>
                                    <w:lang w:eastAsia="lt-LT"/>
                                  </w:rPr>
                                </w:pPr>
                                <w:r>
                                  <w:rPr>
                                    <w:b/>
                                    <w:bCs/>
                                    <w:color w:val="000000"/>
                                    <w:szCs w:val="24"/>
                                    <w:lang w:eastAsia="lt-LT"/>
                                  </w:rPr>
                                  <w:t>2</w:t>
                                </w:r>
                              </w:p>
                            </w:tc>
                            <w:tc>
                              <w:tcPr>
                                <w:tcW w:w="124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BD7D49" w:rsidRDefault="00A26E7D">
                                <w:pPr>
                                  <w:rPr>
                                    <w:color w:val="000000"/>
                                    <w:szCs w:val="24"/>
                                    <w:lang w:eastAsia="lt-LT"/>
                                  </w:rPr>
                                </w:pPr>
                                <w:r>
                                  <w:rPr>
                                    <w:b/>
                                    <w:bCs/>
                                    <w:color w:val="000000"/>
                                    <w:szCs w:val="24"/>
                                    <w:lang w:eastAsia="lt-LT"/>
                                  </w:rPr>
                                  <w:t>3</w:t>
                                </w:r>
                              </w:p>
                            </w:tc>
                            <w:tc>
                              <w:tcPr>
                                <w:tcW w:w="160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BD7D49" w:rsidRDefault="00A26E7D">
                                <w:pPr>
                                  <w:rPr>
                                    <w:color w:val="000000"/>
                                    <w:szCs w:val="24"/>
                                    <w:lang w:eastAsia="lt-LT"/>
                                  </w:rPr>
                                </w:pPr>
                                <w:r>
                                  <w:rPr>
                                    <w:b/>
                                    <w:bCs/>
                                    <w:color w:val="000000"/>
                                    <w:szCs w:val="24"/>
                                    <w:lang w:eastAsia="lt-LT"/>
                                  </w:rPr>
                                  <w:t>4</w:t>
                                </w:r>
                              </w:p>
                            </w:tc>
                          </w:tr>
                          <w:tr w:rsidR="00BD7D49">
                            <w:trPr>
                              <w:trHeight w:val="597"/>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2.1.</w:t>
                                </w:r>
                              </w:p>
                            </w:tc>
                            <w:tc>
                              <w:tcPr>
                                <w:tcW w:w="6080"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Smiltynės senasis paplūdimys, prie centrinio įėjimo į bendrąjį paplūdimį (gelbėjimo stoties), vieta Nr. 1</w:t>
                                </w:r>
                                <w:r>
                                  <w:rPr>
                                    <w:szCs w:val="24"/>
                                    <w:vertAlign w:val="superscript"/>
                                    <w:lang w:eastAsia="lt-LT"/>
                                  </w:rPr>
                                  <w:t>2</w:t>
                                </w:r>
                              </w:p>
                            </w:tc>
                            <w:tc>
                              <w:tcPr>
                                <w:tcW w:w="1245"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11</w:t>
                                </w:r>
                              </w:p>
                            </w:tc>
                          </w:tr>
                          <w:tr w:rsidR="00BD7D49">
                            <w:trPr>
                              <w:trHeight w:val="668"/>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2.2.</w:t>
                                </w:r>
                              </w:p>
                            </w:tc>
                            <w:tc>
                              <w:tcPr>
                                <w:tcW w:w="6080"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Smiltynės senasis paplūdimys, prie įėjimo į bendrąjį paplūdimį, vietos Nr. 2 ir Nr. 3</w:t>
                                </w:r>
                                <w:r>
                                  <w:rPr>
                                    <w:szCs w:val="24"/>
                                    <w:vertAlign w:val="superscript"/>
                                    <w:lang w:eastAsia="lt-LT"/>
                                  </w:rPr>
                                  <w:t>2</w:t>
                                </w:r>
                              </w:p>
                            </w:tc>
                            <w:tc>
                              <w:tcPr>
                                <w:tcW w:w="1245"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2</w:t>
                                </w:r>
                              </w:p>
                            </w:tc>
                            <w:tc>
                              <w:tcPr>
                                <w:tcW w:w="1605"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12</w:t>
                                </w:r>
                              </w:p>
                            </w:tc>
                          </w:tr>
                          <w:tr w:rsidR="00BD7D49">
                            <w:trPr>
                              <w:trHeight w:val="573"/>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2.3.</w:t>
                                </w:r>
                              </w:p>
                            </w:tc>
                            <w:tc>
                              <w:tcPr>
                                <w:tcW w:w="6080"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 xml:space="preserve">Smiltynės naujojo paplūdimio prieigos, </w:t>
                                </w:r>
                                <w:r>
                                  <w:rPr>
                                    <w:szCs w:val="24"/>
                                    <w:lang w:eastAsia="lt-LT"/>
                                  </w:rPr>
                                  <w:t>prie centrinio įėjimo, vieta Nr. 4</w:t>
                                </w:r>
                                <w:r>
                                  <w:rPr>
                                    <w:szCs w:val="24"/>
                                    <w:vertAlign w:val="superscript"/>
                                    <w:lang w:eastAsia="lt-LT"/>
                                  </w:rPr>
                                  <w:t>2</w:t>
                                </w:r>
                              </w:p>
                            </w:tc>
                            <w:tc>
                              <w:tcPr>
                                <w:tcW w:w="1245"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9</w:t>
                                </w:r>
                              </w:p>
                            </w:tc>
                          </w:tr>
                          <w:tr w:rsidR="00BD7D49">
                            <w:trPr>
                              <w:trHeight w:val="468"/>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2.4.</w:t>
                                </w:r>
                              </w:p>
                              <w:p w:rsidR="00BD7D49" w:rsidRDefault="00BD7D49">
                                <w:pPr>
                                  <w:rPr>
                                    <w:szCs w:val="24"/>
                                    <w:lang w:eastAsia="lt-LT"/>
                                  </w:rPr>
                                </w:pPr>
                              </w:p>
                            </w:tc>
                            <w:tc>
                              <w:tcPr>
                                <w:tcW w:w="6080"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vertAlign w:val="superscript"/>
                                    <w:lang w:eastAsia="lt-LT"/>
                                  </w:rPr>
                                </w:pPr>
                                <w:r>
                                  <w:rPr>
                                    <w:szCs w:val="24"/>
                                    <w:lang w:eastAsia="lt-LT"/>
                                  </w:rPr>
                                  <w:t xml:space="preserve">Prie </w:t>
                                </w:r>
                                <w:proofErr w:type="spellStart"/>
                                <w:r>
                                  <w:rPr>
                                    <w:szCs w:val="24"/>
                                    <w:lang w:eastAsia="lt-LT"/>
                                  </w:rPr>
                                  <w:t>Mumlaukio</w:t>
                                </w:r>
                                <w:proofErr w:type="spellEnd"/>
                                <w:r>
                                  <w:rPr>
                                    <w:szCs w:val="24"/>
                                    <w:lang w:eastAsia="lt-LT"/>
                                  </w:rPr>
                                  <w:t xml:space="preserve"> ežero, šalia Liepojos g. automobilių sustojimo aikštelės</w:t>
                                </w:r>
                                <w:r>
                                  <w:rPr>
                                    <w:szCs w:val="24"/>
                                    <w:vertAlign w:val="superscript"/>
                                    <w:lang w:eastAsia="lt-LT"/>
                                  </w:rPr>
                                  <w:t>1</w:t>
                                </w:r>
                              </w:p>
                            </w:tc>
                            <w:tc>
                              <w:tcPr>
                                <w:tcW w:w="1245"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rsidR="00BD7D49" w:rsidRDefault="00A26E7D">
                                <w:pPr>
                                  <w:rPr>
                                    <w:szCs w:val="24"/>
                                    <w:lang w:eastAsia="lt-LT"/>
                                  </w:rPr>
                                </w:pPr>
                                <w:r>
                                  <w:rPr>
                                    <w:szCs w:val="24"/>
                                    <w:lang w:eastAsia="lt-LT"/>
                                  </w:rPr>
                                  <w:t>35</w:t>
                                </w:r>
                              </w:p>
                            </w:tc>
                          </w:tr>
                          <w:tr w:rsidR="00BD7D49">
                            <w:trPr>
                              <w:trHeight w:val="468"/>
                            </w:trPr>
                            <w:tc>
                              <w:tcPr>
                                <w:tcW w:w="709" w:type="dxa"/>
                                <w:tcBorders>
                                  <w:top w:val="nil"/>
                                  <w:left w:val="single" w:sz="12" w:space="0" w:color="auto"/>
                                  <w:bottom w:val="single" w:sz="12" w:space="0" w:color="auto"/>
                                  <w:right w:val="single" w:sz="12" w:space="0" w:color="auto"/>
                                </w:tcBorders>
                                <w:tcMar>
                                  <w:top w:w="0" w:type="dxa"/>
                                  <w:left w:w="108" w:type="dxa"/>
                                  <w:bottom w:w="0" w:type="dxa"/>
                                  <w:right w:w="108" w:type="dxa"/>
                                </w:tcMar>
                              </w:tcPr>
                              <w:p w:rsidR="00BD7D49" w:rsidRDefault="00A26E7D">
                                <w:pPr>
                                  <w:rPr>
                                    <w:szCs w:val="24"/>
                                    <w:lang w:eastAsia="lt-LT"/>
                                  </w:rPr>
                                </w:pPr>
                                <w:r>
                                  <w:rPr>
                                    <w:szCs w:val="24"/>
                                    <w:lang w:eastAsia="lt-LT"/>
                                  </w:rPr>
                                  <w:t xml:space="preserve">2.5. </w:t>
                                </w:r>
                              </w:p>
                            </w:tc>
                            <w:tc>
                              <w:tcPr>
                                <w:tcW w:w="6080" w:type="dxa"/>
                                <w:tcBorders>
                                  <w:top w:val="nil"/>
                                  <w:left w:val="nil"/>
                                  <w:bottom w:val="single" w:sz="12" w:space="0" w:color="auto"/>
                                  <w:right w:val="single" w:sz="12" w:space="0" w:color="auto"/>
                                </w:tcBorders>
                                <w:tcMar>
                                  <w:top w:w="0" w:type="dxa"/>
                                  <w:left w:w="108" w:type="dxa"/>
                                  <w:bottom w:w="0" w:type="dxa"/>
                                  <w:right w:w="108" w:type="dxa"/>
                                </w:tcMar>
                              </w:tcPr>
                              <w:p w:rsidR="00BD7D49" w:rsidRDefault="00A26E7D">
                                <w:pPr>
                                  <w:rPr>
                                    <w:szCs w:val="24"/>
                                    <w:lang w:eastAsia="lt-LT"/>
                                  </w:rPr>
                                </w:pPr>
                                <w:r>
                                  <w:rPr>
                                    <w:szCs w:val="24"/>
                                    <w:lang w:eastAsia="lt-LT"/>
                                  </w:rPr>
                                  <w:t>Danės skveras</w:t>
                                </w:r>
                                <w:r>
                                  <w:rPr>
                                    <w:szCs w:val="24"/>
                                    <w:vertAlign w:val="superscript"/>
                                    <w:lang w:eastAsia="lt-LT"/>
                                  </w:rPr>
                                  <w:t>1</w:t>
                                </w:r>
                              </w:p>
                            </w:tc>
                            <w:tc>
                              <w:tcPr>
                                <w:tcW w:w="1245" w:type="dxa"/>
                                <w:tcBorders>
                                  <w:top w:val="nil"/>
                                  <w:left w:val="nil"/>
                                  <w:bottom w:val="single" w:sz="12" w:space="0" w:color="auto"/>
                                  <w:right w:val="single" w:sz="12" w:space="0" w:color="auto"/>
                                </w:tcBorders>
                                <w:tcMar>
                                  <w:top w:w="0" w:type="dxa"/>
                                  <w:left w:w="108" w:type="dxa"/>
                                  <w:bottom w:w="0" w:type="dxa"/>
                                  <w:right w:w="108" w:type="dxa"/>
                                </w:tcMar>
                              </w:tcPr>
                              <w:p w:rsidR="00BD7D49" w:rsidRDefault="00A26E7D">
                                <w:pPr>
                                  <w:rPr>
                                    <w:szCs w:val="24"/>
                                    <w:lang w:eastAsia="lt-LT"/>
                                  </w:rPr>
                                </w:pPr>
                                <w:r>
                                  <w:rPr>
                                    <w:szCs w:val="24"/>
                                    <w:lang w:eastAsia="lt-LT"/>
                                  </w:rPr>
                                  <w:t>2</w:t>
                                </w:r>
                              </w:p>
                            </w:tc>
                            <w:tc>
                              <w:tcPr>
                                <w:tcW w:w="1605" w:type="dxa"/>
                                <w:tcBorders>
                                  <w:top w:val="nil"/>
                                  <w:left w:val="nil"/>
                                  <w:bottom w:val="single" w:sz="12" w:space="0" w:color="auto"/>
                                  <w:right w:val="single" w:sz="12" w:space="0" w:color="auto"/>
                                </w:tcBorders>
                                <w:tcMar>
                                  <w:top w:w="0" w:type="dxa"/>
                                  <w:left w:w="108" w:type="dxa"/>
                                  <w:bottom w:w="0" w:type="dxa"/>
                                  <w:right w:w="108" w:type="dxa"/>
                                </w:tcMar>
                              </w:tcPr>
                              <w:p w:rsidR="00BD7D49" w:rsidRDefault="00A26E7D">
                                <w:pPr>
                                  <w:rPr>
                                    <w:szCs w:val="24"/>
                                    <w:lang w:eastAsia="lt-LT"/>
                                  </w:rPr>
                                </w:pPr>
                                <w:r>
                                  <w:rPr>
                                    <w:szCs w:val="24"/>
                                    <w:lang w:eastAsia="lt-LT"/>
                                  </w:rPr>
                                  <w:t>2, 33</w:t>
                                </w:r>
                              </w:p>
                            </w:tc>
                          </w:tr>
                        </w:tbl>
                        <w:p w:rsidR="00BD7D49" w:rsidRDefault="00A26E7D">
                          <w:pPr>
                            <w:ind w:firstLine="7068"/>
                            <w:jc w:val="both"/>
                            <w:rPr>
                              <w:color w:val="000000"/>
                              <w:szCs w:val="24"/>
                              <w:lang w:eastAsia="lt-LT"/>
                            </w:rPr>
                          </w:pPr>
                          <w:r>
                            <w:rPr>
                              <w:color w:val="000000"/>
                              <w:szCs w:val="24"/>
                              <w:lang w:eastAsia="lt-LT"/>
                            </w:rPr>
                            <w:t>Iš viso: 7</w:t>
                          </w:r>
                        </w:p>
                        <w:p w:rsidR="00BD7D49" w:rsidRDefault="00A26E7D">
                          <w:pPr>
                            <w:jc w:val="both"/>
                            <w:rPr>
                              <w:color w:val="000000"/>
                              <w:szCs w:val="24"/>
                              <w:lang w:eastAsia="lt-LT"/>
                            </w:rPr>
                          </w:pPr>
                          <w:r>
                            <w:rPr>
                              <w:color w:val="000000"/>
                              <w:szCs w:val="24"/>
                              <w:vertAlign w:val="superscript"/>
                              <w:lang w:eastAsia="lt-LT"/>
                            </w:rPr>
                            <w:t>1</w:t>
                          </w:r>
                          <w:r>
                            <w:rPr>
                              <w:color w:val="000000"/>
                              <w:szCs w:val="24"/>
                              <w:lang w:eastAsia="lt-LT"/>
                            </w:rPr>
                            <w:t>Nestacionarioji lauko kavinė ir (ar) mobilus baras įrengiamas konkurso būdu.</w:t>
                          </w:r>
                        </w:p>
                        <w:p w:rsidR="00BD7D49" w:rsidRDefault="00A26E7D">
                          <w:pPr>
                            <w:jc w:val="both"/>
                            <w:rPr>
                              <w:color w:val="000000"/>
                              <w:szCs w:val="24"/>
                              <w:lang w:eastAsia="lt-LT"/>
                            </w:rPr>
                          </w:pPr>
                          <w:r>
                            <w:rPr>
                              <w:color w:val="000000"/>
                              <w:szCs w:val="24"/>
                              <w:vertAlign w:val="superscript"/>
                              <w:lang w:eastAsia="lt-LT"/>
                            </w:rPr>
                            <w:t>2</w:t>
                          </w:r>
                          <w:r>
                            <w:rPr>
                              <w:color w:val="000000"/>
                              <w:szCs w:val="24"/>
                              <w:lang w:eastAsia="lt-LT"/>
                            </w:rPr>
                            <w:t>Nestacionarioji lauko kavinė įrengiama tik gavus Kuršių nerijos nacionalinio parko direkcijos sutikimą.</w:t>
                          </w:r>
                        </w:p>
                        <w:p w:rsidR="00BD7D49" w:rsidRDefault="00A26E7D">
                          <w:pPr>
                            <w:jc w:val="both"/>
                            <w:rPr>
                              <w:szCs w:val="24"/>
                              <w:lang w:eastAsia="lt-LT"/>
                            </w:rPr>
                          </w:pPr>
                          <w:r>
                            <w:rPr>
                              <w:color w:val="000000"/>
                              <w:szCs w:val="24"/>
                              <w:lang w:eastAsia="lt-LT"/>
                            </w:rPr>
                            <w:lastRenderedPageBreak/>
                            <w:t>Veikla vykdoma nuo gegužės 1 d. iki rugsėjo 30 d., jei konkurso sąlygose nenustatytas kitas veiklos laikotarpis</w:t>
                          </w:r>
                          <w:r>
                            <w:rPr>
                              <w:szCs w:val="24"/>
                              <w:lang w:eastAsia="lt-LT"/>
                            </w:rPr>
                            <w:t>.“;</w:t>
                          </w:r>
                        </w:p>
                      </w:sdtContent>
                    </w:sdt>
                  </w:sdtContent>
                </w:sdt>
              </w:sdtContent>
            </w:sdt>
            <w:sdt>
              <w:sdtPr>
                <w:alias w:val="1.2 pp."/>
                <w:tag w:val="part_52b4bdd5f62b41bf807464c4131ff806"/>
                <w:id w:val="1945492700"/>
                <w:lock w:val="sdtLocked"/>
              </w:sdtPr>
              <w:sdtEndPr/>
              <w:sdtContent>
                <w:p w:rsidR="00BD7D49" w:rsidRDefault="00A26E7D">
                  <w:pPr>
                    <w:ind w:firstLine="709"/>
                    <w:jc w:val="both"/>
                    <w:rPr>
                      <w:color w:val="000000"/>
                      <w:szCs w:val="24"/>
                    </w:rPr>
                  </w:pPr>
                  <w:sdt>
                    <w:sdtPr>
                      <w:alias w:val="Numeris"/>
                      <w:tag w:val="nr_52b4bdd5f62b41bf807464c4131ff806"/>
                      <w:id w:val="-416633327"/>
                      <w:lock w:val="sdtLocked"/>
                    </w:sdtPr>
                    <w:sdtEndPr/>
                    <w:sdtContent>
                      <w:r>
                        <w:rPr>
                          <w:color w:val="000000"/>
                          <w:szCs w:val="24"/>
                        </w:rPr>
                        <w:t>1.2</w:t>
                      </w:r>
                    </w:sdtContent>
                  </w:sdt>
                  <w:r>
                    <w:rPr>
                      <w:color w:val="000000"/>
                      <w:szCs w:val="24"/>
                    </w:rPr>
                    <w:t>. p</w:t>
                  </w:r>
                  <w:r>
                    <w:rPr>
                      <w:szCs w:val="24"/>
                      <w:lang w:eastAsia="lt-LT"/>
                    </w:rPr>
                    <w:t xml:space="preserve">akeičiu 4 punktą ir jį </w:t>
                  </w:r>
                  <w:r>
                    <w:rPr>
                      <w:szCs w:val="24"/>
                      <w:lang w:eastAsia="lt-LT"/>
                    </w:rPr>
                    <w:t>išdėstau taip:</w:t>
                  </w:r>
                </w:p>
                <w:sdt>
                  <w:sdtPr>
                    <w:alias w:val="citata"/>
                    <w:tag w:val="part_982fe9b7e5784b4ab538b425daa4c552"/>
                    <w:id w:val="1023675491"/>
                    <w:lock w:val="sdtLocked"/>
                  </w:sdtPr>
                  <w:sdtEndPr/>
                  <w:sdtContent>
                    <w:sdt>
                      <w:sdtPr>
                        <w:alias w:val="4 p."/>
                        <w:tag w:val="part_2fffa2133c6f4048a1bcc9d5c24c5ad0"/>
                        <w:id w:val="-1142732341"/>
                        <w:lock w:val="sdtLocked"/>
                      </w:sdtPr>
                      <w:sdtEndPr/>
                      <w:sdtContent>
                        <w:p w:rsidR="00BD7D49" w:rsidRDefault="00A26E7D">
                          <w:pPr>
                            <w:ind w:firstLine="709"/>
                            <w:jc w:val="both"/>
                            <w:rPr>
                              <w:b/>
                              <w:bCs/>
                              <w:color w:val="000000"/>
                              <w:szCs w:val="24"/>
                            </w:rPr>
                          </w:pPr>
                          <w:r>
                            <w:rPr>
                              <w:b/>
                              <w:bCs/>
                              <w:color w:val="000000"/>
                              <w:szCs w:val="24"/>
                            </w:rPr>
                            <w:t>„</w:t>
                          </w:r>
                          <w:sdt>
                            <w:sdtPr>
                              <w:alias w:val="Numeris"/>
                              <w:tag w:val="nr_2fffa2133c6f4048a1bcc9d5c24c5ad0"/>
                              <w:id w:val="610556561"/>
                              <w:lock w:val="sdtLocked"/>
                            </w:sdtPr>
                            <w:sdtEndPr/>
                            <w:sdtContent>
                              <w:r>
                                <w:rPr>
                                  <w:b/>
                                  <w:bCs/>
                                  <w:color w:val="000000"/>
                                  <w:szCs w:val="24"/>
                                </w:rPr>
                                <w:t>4</w:t>
                              </w:r>
                            </w:sdtContent>
                          </w:sdt>
                          <w:r>
                            <w:rPr>
                              <w:b/>
                              <w:bCs/>
                              <w:color w:val="000000"/>
                              <w:szCs w:val="24"/>
                            </w:rPr>
                            <w:t>. Vietos prekiauti iš kioskų</w:t>
                          </w:r>
                        </w:p>
                        <w:p w:rsidR="00BD7D49" w:rsidRDefault="00BD7D49">
                          <w:pPr>
                            <w:ind w:firstLine="709"/>
                            <w:jc w:val="both"/>
                            <w:rPr>
                              <w:color w:val="000000"/>
                              <w:szCs w:val="24"/>
                            </w:rPr>
                          </w:pPr>
                        </w:p>
                        <w:tbl>
                          <w:tblPr>
                            <w:tblW w:w="0" w:type="auto"/>
                            <w:tblCellMar>
                              <w:left w:w="0" w:type="dxa"/>
                              <w:right w:w="0" w:type="dxa"/>
                            </w:tblCellMar>
                            <w:tblLook w:val="04A0" w:firstRow="1" w:lastRow="0" w:firstColumn="1" w:lastColumn="0" w:noHBand="0" w:noVBand="1"/>
                          </w:tblPr>
                          <w:tblGrid>
                            <w:gridCol w:w="855"/>
                            <w:gridCol w:w="6218"/>
                            <w:gridCol w:w="1276"/>
                            <w:gridCol w:w="1259"/>
                          </w:tblGrid>
                          <w:tr w:rsidR="00BD7D49">
                            <w:tc>
                              <w:tcPr>
                                <w:tcW w:w="85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color w:val="000000"/>
                                    <w:szCs w:val="24"/>
                                  </w:rPr>
                                </w:pPr>
                                <w:r>
                                  <w:rPr>
                                    <w:b/>
                                    <w:bCs/>
                                    <w:color w:val="000000"/>
                                    <w:szCs w:val="24"/>
                                  </w:rPr>
                                  <w:t>Eil. Nr.</w:t>
                                </w:r>
                              </w:p>
                            </w:tc>
                            <w:tc>
                              <w:tcPr>
                                <w:tcW w:w="6218"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color w:val="000000"/>
                                    <w:szCs w:val="24"/>
                                  </w:rPr>
                                </w:pPr>
                                <w:r>
                                  <w:rPr>
                                    <w:b/>
                                    <w:bCs/>
                                    <w:color w:val="000000"/>
                                    <w:szCs w:val="24"/>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color w:val="000000"/>
                                    <w:szCs w:val="24"/>
                                  </w:rPr>
                                </w:pPr>
                                <w:r>
                                  <w:rPr>
                                    <w:b/>
                                    <w:bCs/>
                                    <w:color w:val="000000"/>
                                    <w:szCs w:val="24"/>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b/>
                                    <w:bCs/>
                                    <w:color w:val="000000"/>
                                    <w:szCs w:val="24"/>
                                  </w:rPr>
                                  <w:t>Priedo</w:t>
                                </w:r>
                              </w:p>
                              <w:p w:rsidR="00BD7D49" w:rsidRDefault="00A26E7D">
                                <w:pPr>
                                  <w:jc w:val="both"/>
                                  <w:rPr>
                                    <w:color w:val="000000"/>
                                    <w:szCs w:val="24"/>
                                  </w:rPr>
                                </w:pPr>
                                <w:r>
                                  <w:rPr>
                                    <w:b/>
                                    <w:bCs/>
                                    <w:color w:val="000000"/>
                                    <w:szCs w:val="24"/>
                                  </w:rPr>
                                  <w:t>Nr.</w:t>
                                </w:r>
                              </w:p>
                            </w:tc>
                          </w:tr>
                          <w:tr w:rsidR="00BD7D49">
                            <w:tc>
                              <w:tcPr>
                                <w:tcW w:w="85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b/>
                                    <w:bCs/>
                                    <w:color w:val="000000"/>
                                    <w:szCs w:val="24"/>
                                  </w:rPr>
                                  <w:t>1</w:t>
                                </w:r>
                              </w:p>
                            </w:tc>
                            <w:tc>
                              <w:tcPr>
                                <w:tcW w:w="6218"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b/>
                                    <w:bCs/>
                                    <w:color w:val="000000"/>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b/>
                                    <w:bCs/>
                                    <w:color w:val="000000"/>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b/>
                                    <w:bCs/>
                                    <w:color w:val="000000"/>
                                    <w:szCs w:val="24"/>
                                  </w:rPr>
                                  <w:t>4</w:t>
                                </w:r>
                              </w:p>
                            </w:tc>
                          </w:tr>
                          <w:tr w:rsidR="00BD7D49">
                            <w:tc>
                              <w:tcPr>
                                <w:tcW w:w="85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4.1.</w:t>
                                </w:r>
                              </w:p>
                            </w:tc>
                            <w:tc>
                              <w:tcPr>
                                <w:tcW w:w="6218"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Sausio 15-osios g. 12</w:t>
                                </w:r>
                              </w:p>
                            </w:tc>
                            <w:tc>
                              <w:tcPr>
                                <w:tcW w:w="1276"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2</w:t>
                                </w:r>
                              </w:p>
                            </w:tc>
                            <w:tc>
                              <w:tcPr>
                                <w:tcW w:w="125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3</w:t>
                                </w:r>
                              </w:p>
                            </w:tc>
                          </w:tr>
                          <w:tr w:rsidR="00BD7D49">
                            <w:trPr>
                              <w:trHeight w:val="308"/>
                            </w:trPr>
                            <w:tc>
                              <w:tcPr>
                                <w:tcW w:w="85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4.2.</w:t>
                                </w:r>
                              </w:p>
                            </w:tc>
                            <w:tc>
                              <w:tcPr>
                                <w:tcW w:w="6218"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Teatro a.</w:t>
                                </w:r>
                                <w:r>
                                  <w:rPr>
                                    <w:color w:val="000000"/>
                                    <w:szCs w:val="24"/>
                                    <w:vertAlign w:val="superscript"/>
                                  </w:rPr>
                                  <w:t>1</w:t>
                                </w:r>
                              </w:p>
                              <w:p w:rsidR="00BD7D49" w:rsidRDefault="00BD7D49">
                                <w:pPr>
                                  <w:ind w:firstLine="709"/>
                                  <w:jc w:val="both"/>
                                  <w:rPr>
                                    <w:color w:val="000000"/>
                                    <w:szCs w:val="24"/>
                                  </w:rPr>
                                </w:pP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w:t>
                                </w:r>
                              </w:p>
                            </w:tc>
                          </w:tr>
                        </w:tbl>
                        <w:p w:rsidR="00BD7D49" w:rsidRDefault="00A26E7D">
                          <w:pPr>
                            <w:ind w:firstLine="7343"/>
                            <w:jc w:val="both"/>
                            <w:rPr>
                              <w:color w:val="000000"/>
                              <w:szCs w:val="24"/>
                            </w:rPr>
                          </w:pPr>
                          <w:r>
                            <w:rPr>
                              <w:color w:val="000000"/>
                              <w:szCs w:val="24"/>
                            </w:rPr>
                            <w:t>Iš viso: 5</w:t>
                          </w:r>
                        </w:p>
                        <w:p w:rsidR="00BD7D49" w:rsidRDefault="00A26E7D">
                          <w:pPr>
                            <w:jc w:val="both"/>
                            <w:rPr>
                              <w:color w:val="000000"/>
                              <w:szCs w:val="24"/>
                            </w:rPr>
                          </w:pPr>
                          <w:r>
                            <w:rPr>
                              <w:color w:val="000000"/>
                              <w:szCs w:val="24"/>
                              <w:vertAlign w:val="superscript"/>
                            </w:rPr>
                            <w:t>1</w:t>
                          </w:r>
                          <w:r>
                            <w:rPr>
                              <w:color w:val="000000"/>
                              <w:szCs w:val="24"/>
                            </w:rPr>
                            <w:t xml:space="preserve">Veikla vykdoma nuo gruodžio 1 d. iki vasario 28 d. Kioskų (prekybinių namelių) </w:t>
                          </w:r>
                          <w:r>
                            <w:rPr>
                              <w:color w:val="000000"/>
                              <w:szCs w:val="24"/>
                            </w:rPr>
                            <w:t>architektūra ir estetinė išvaizda turi derintis su Kalėdų–Naujųjų metų laikotarpio Teatro a. apipavidalinimu ir vizualizacija. Prekyba kalėdinių renginių metu vykdoma tik gavus renginių organizatoriaus sutikimą. Išduodant leidimus, taikomas Klaipėdos miest</w:t>
                          </w:r>
                          <w:r>
                            <w:rPr>
                              <w:color w:val="000000"/>
                              <w:szCs w:val="24"/>
                            </w:rPr>
                            <w:t>o savivaldybės tarybos patvirtintas vietinės rinkliavos dydis už prekybą masinių renginių metu.</w:t>
                          </w:r>
                        </w:p>
                        <w:p w:rsidR="00BD7D49" w:rsidRDefault="00A26E7D">
                          <w:pPr>
                            <w:jc w:val="both"/>
                            <w:rPr>
                              <w:color w:val="000000"/>
                              <w:szCs w:val="24"/>
                            </w:rPr>
                          </w:pPr>
                          <w:r>
                            <w:rPr>
                              <w:color w:val="000000"/>
                              <w:szCs w:val="24"/>
                            </w:rPr>
                            <w:t xml:space="preserve">Nesudėtingų statinių valstybinėje žemėje statybos teisinius santykius reglamentuoja Lietuvos Respublikos statybos įstatymas, Statybos techniniai reglamentai ir </w:t>
                          </w:r>
                          <w:r>
                            <w:rPr>
                              <w:color w:val="000000"/>
                              <w:szCs w:val="24"/>
                            </w:rPr>
                            <w:t>Nacionalinės žemės tarnybos prie žemės ūkio ministerijos patvirtintos taisyklės.“;</w:t>
                          </w:r>
                        </w:p>
                      </w:sdtContent>
                    </w:sdt>
                  </w:sdtContent>
                </w:sdt>
              </w:sdtContent>
            </w:sdt>
            <w:sdt>
              <w:sdtPr>
                <w:alias w:val="1.3 pp."/>
                <w:tag w:val="part_e67ac5084e1348b1822350cdbba5faac"/>
                <w:id w:val="1845130802"/>
                <w:lock w:val="sdtLocked"/>
              </w:sdtPr>
              <w:sdtEndPr/>
              <w:sdtContent>
                <w:p w:rsidR="00BD7D49" w:rsidRDefault="00A26E7D">
                  <w:pPr>
                    <w:ind w:firstLine="709"/>
                    <w:jc w:val="both"/>
                    <w:rPr>
                      <w:szCs w:val="24"/>
                      <w:lang w:eastAsia="lt-LT"/>
                    </w:rPr>
                  </w:pPr>
                  <w:sdt>
                    <w:sdtPr>
                      <w:alias w:val="Numeris"/>
                      <w:tag w:val="nr_e67ac5084e1348b1822350cdbba5faac"/>
                      <w:id w:val="1055971805"/>
                      <w:lock w:val="sdtLocked"/>
                    </w:sdtPr>
                    <w:sdtEndPr/>
                    <w:sdtContent>
                      <w:r>
                        <w:rPr>
                          <w:color w:val="000000"/>
                          <w:szCs w:val="24"/>
                        </w:rPr>
                        <w:t>1.3</w:t>
                      </w:r>
                    </w:sdtContent>
                  </w:sdt>
                  <w:r>
                    <w:rPr>
                      <w:color w:val="000000"/>
                      <w:szCs w:val="24"/>
                    </w:rPr>
                    <w:t>. p</w:t>
                  </w:r>
                  <w:r>
                    <w:rPr>
                      <w:szCs w:val="24"/>
                      <w:lang w:eastAsia="lt-LT"/>
                    </w:rPr>
                    <w:t>akeičiu 10 punktą ir jį išdėstau taip:</w:t>
                  </w:r>
                </w:p>
                <w:sdt>
                  <w:sdtPr>
                    <w:alias w:val="citata"/>
                    <w:tag w:val="part_749aa10e1b6b401b8d7dfb5a4de7bf4c"/>
                    <w:id w:val="-2094000059"/>
                    <w:lock w:val="sdtLocked"/>
                  </w:sdtPr>
                  <w:sdtEndPr/>
                  <w:sdtContent>
                    <w:sdt>
                      <w:sdtPr>
                        <w:alias w:val="10 p."/>
                        <w:tag w:val="part_0a114699823c4828be0e9c8e4ed14b08"/>
                        <w:id w:val="872806694"/>
                        <w:lock w:val="sdtLocked"/>
                      </w:sdtPr>
                      <w:sdtEndPr/>
                      <w:sdtContent>
                        <w:p w:rsidR="00BD7D49" w:rsidRDefault="00A26E7D">
                          <w:pPr>
                            <w:ind w:firstLine="709"/>
                            <w:jc w:val="both"/>
                            <w:rPr>
                              <w:b/>
                              <w:bCs/>
                              <w:szCs w:val="24"/>
                              <w:lang w:eastAsia="lt-LT"/>
                            </w:rPr>
                          </w:pPr>
                          <w:r>
                            <w:rPr>
                              <w:szCs w:val="24"/>
                              <w:lang w:eastAsia="lt-LT"/>
                            </w:rPr>
                            <w:t>„</w:t>
                          </w:r>
                          <w:sdt>
                            <w:sdtPr>
                              <w:alias w:val="Numeris"/>
                              <w:tag w:val="nr_0a114699823c4828be0e9c8e4ed14b08"/>
                              <w:id w:val="1875269077"/>
                              <w:lock w:val="sdtLocked"/>
                            </w:sdtPr>
                            <w:sdtEndPr/>
                            <w:sdtContent>
                              <w:r>
                                <w:rPr>
                                  <w:b/>
                                  <w:bCs/>
                                  <w:szCs w:val="24"/>
                                  <w:lang w:eastAsia="lt-LT"/>
                                </w:rPr>
                                <w:t>10</w:t>
                              </w:r>
                            </w:sdtContent>
                          </w:sdt>
                          <w:r>
                            <w:rPr>
                              <w:b/>
                              <w:bCs/>
                              <w:szCs w:val="24"/>
                              <w:lang w:eastAsia="lt-LT"/>
                            </w:rPr>
                            <w:t>. Prekybos maisto produktais iš (nuo) laikinųjų įrenginių ir specialiųjų nemotorinių transporto priemonių (dviračių</w:t>
                          </w:r>
                          <w:r>
                            <w:rPr>
                              <w:b/>
                              <w:bCs/>
                              <w:szCs w:val="24"/>
                              <w:lang w:eastAsia="lt-LT"/>
                            </w:rPr>
                            <w:t>, triračių, vežimėlių ant ratų) vietos, išskyrus prekybą ledais ir gaiviaisiais gėrimais iš šaldomų vežimėlių</w:t>
                          </w:r>
                        </w:p>
                        <w:p w:rsidR="00BD7D49" w:rsidRDefault="00BD7D49">
                          <w:pPr>
                            <w:ind w:firstLine="709"/>
                            <w:jc w:val="both"/>
                            <w:rPr>
                              <w:szCs w:val="24"/>
                              <w:lang w:eastAsia="lt-LT"/>
                            </w:rPr>
                          </w:pPr>
                        </w:p>
                        <w:tbl>
                          <w:tblPr>
                            <w:tblW w:w="9609" w:type="dxa"/>
                            <w:tblCellMar>
                              <w:left w:w="0" w:type="dxa"/>
                              <w:right w:w="0" w:type="dxa"/>
                            </w:tblCellMar>
                            <w:tblLook w:val="04A0" w:firstRow="1" w:lastRow="0" w:firstColumn="1" w:lastColumn="0" w:noHBand="0" w:noVBand="1"/>
                          </w:tblPr>
                          <w:tblGrid>
                            <w:gridCol w:w="818"/>
                            <w:gridCol w:w="5447"/>
                            <w:gridCol w:w="2063"/>
                            <w:gridCol w:w="1281"/>
                          </w:tblGrid>
                          <w:tr w:rsidR="00BD7D49">
                            <w:trPr>
                              <w:trHeight w:val="1656"/>
                            </w:trPr>
                            <w:tc>
                              <w:tcPr>
                                <w:tcW w:w="81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szCs w:val="24"/>
                                    <w:lang w:eastAsia="lt-LT"/>
                                  </w:rPr>
                                </w:pPr>
                                <w:r>
                                  <w:rPr>
                                    <w:b/>
                                    <w:bCs/>
                                    <w:szCs w:val="24"/>
                                    <w:lang w:eastAsia="lt-LT"/>
                                  </w:rPr>
                                  <w:t>Eil.</w:t>
                                </w:r>
                              </w:p>
                              <w:p w:rsidR="00BD7D49" w:rsidRDefault="00A26E7D">
                                <w:pPr>
                                  <w:jc w:val="both"/>
                                  <w:rPr>
                                    <w:szCs w:val="24"/>
                                    <w:lang w:eastAsia="lt-LT"/>
                                  </w:rPr>
                                </w:pPr>
                                <w:r>
                                  <w:rPr>
                                    <w:b/>
                                    <w:bCs/>
                                    <w:szCs w:val="24"/>
                                    <w:lang w:eastAsia="lt-LT"/>
                                  </w:rPr>
                                  <w:t>Nr.</w:t>
                                </w:r>
                              </w:p>
                            </w:tc>
                            <w:tc>
                              <w:tcPr>
                                <w:tcW w:w="5447"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szCs w:val="24"/>
                                    <w:lang w:eastAsia="lt-LT"/>
                                  </w:rPr>
                                </w:pPr>
                                <w:r>
                                  <w:rPr>
                                    <w:b/>
                                    <w:bCs/>
                                    <w:szCs w:val="24"/>
                                    <w:lang w:eastAsia="lt-LT"/>
                                  </w:rPr>
                                  <w:t>Prekybos vieta</w:t>
                                </w:r>
                              </w:p>
                            </w:tc>
                            <w:tc>
                              <w:tcPr>
                                <w:tcW w:w="206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szCs w:val="24"/>
                                    <w:lang w:eastAsia="lt-LT"/>
                                  </w:rPr>
                                </w:pPr>
                                <w:r>
                                  <w:rPr>
                                    <w:b/>
                                    <w:bCs/>
                                    <w:szCs w:val="24"/>
                                    <w:lang w:eastAsia="lt-LT"/>
                                  </w:rPr>
                                  <w:t>Vietų skaičius (maksimalus laikinųjų įrenginių, specialiųjų nemotorinių transporto priemonių vienoje vietoje skaičius – 2</w:t>
                                </w:r>
                                <w:r>
                                  <w:rPr>
                                    <w:b/>
                                    <w:bCs/>
                                    <w:szCs w:val="24"/>
                                    <w:lang w:eastAsia="lt-LT"/>
                                  </w:rPr>
                                  <w:t xml:space="preserve"> vnt.)</w:t>
                                </w:r>
                              </w:p>
                            </w:tc>
                            <w:tc>
                              <w:tcPr>
                                <w:tcW w:w="1281"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szCs w:val="24"/>
                                    <w:lang w:eastAsia="lt-LT"/>
                                  </w:rPr>
                                </w:pPr>
                                <w:r>
                                  <w:rPr>
                                    <w:b/>
                                    <w:bCs/>
                                    <w:szCs w:val="24"/>
                                    <w:lang w:eastAsia="lt-LT"/>
                                  </w:rPr>
                                  <w:t>Priedo</w:t>
                                </w:r>
                              </w:p>
                              <w:p w:rsidR="00BD7D49" w:rsidRDefault="00A26E7D">
                                <w:pPr>
                                  <w:jc w:val="both"/>
                                  <w:rPr>
                                    <w:szCs w:val="24"/>
                                    <w:lang w:eastAsia="lt-LT"/>
                                  </w:rPr>
                                </w:pPr>
                                <w:r>
                                  <w:rPr>
                                    <w:b/>
                                    <w:bCs/>
                                    <w:szCs w:val="24"/>
                                    <w:lang w:eastAsia="lt-LT"/>
                                  </w:rPr>
                                  <w:t>Nr.</w:t>
                                </w:r>
                              </w:p>
                            </w:tc>
                          </w:tr>
                          <w:tr w:rsidR="00BD7D49">
                            <w:trPr>
                              <w:trHeight w:val="268"/>
                            </w:trPr>
                            <w:tc>
                              <w:tcPr>
                                <w:tcW w:w="81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b/>
                                    <w:bCs/>
                                    <w:szCs w:val="24"/>
                                    <w:lang w:eastAsia="lt-LT"/>
                                  </w:rPr>
                                  <w:t>1</w:t>
                                </w:r>
                              </w:p>
                            </w:tc>
                            <w:tc>
                              <w:tcPr>
                                <w:tcW w:w="5447"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b/>
                                    <w:bCs/>
                                    <w:szCs w:val="24"/>
                                    <w:lang w:eastAsia="lt-LT"/>
                                  </w:rPr>
                                  <w:t>2</w:t>
                                </w:r>
                              </w:p>
                            </w:tc>
                            <w:tc>
                              <w:tcPr>
                                <w:tcW w:w="2063"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b/>
                                    <w:bCs/>
                                    <w:szCs w:val="24"/>
                                    <w:lang w:eastAsia="lt-LT"/>
                                  </w:rPr>
                                  <w:t>3</w:t>
                                </w:r>
                              </w:p>
                            </w:tc>
                            <w:tc>
                              <w:tcPr>
                                <w:tcW w:w="1281"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b/>
                                    <w:bCs/>
                                    <w:szCs w:val="24"/>
                                    <w:lang w:eastAsia="lt-LT"/>
                                  </w:rPr>
                                  <w:t>4</w:t>
                                </w:r>
                              </w:p>
                            </w:tc>
                          </w:tr>
                          <w:tr w:rsidR="00BD7D49">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10.1.</w:t>
                                </w:r>
                              </w:p>
                            </w:tc>
                            <w:tc>
                              <w:tcPr>
                                <w:tcW w:w="5447"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Smiltynės senosios perkėlos prieigos, kelias į Jūrų muziejų¹</w:t>
                                </w:r>
                              </w:p>
                            </w:tc>
                            <w:tc>
                              <w:tcPr>
                                <w:tcW w:w="206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5</w:t>
                                </w:r>
                              </w:p>
                            </w:tc>
                            <w:tc>
                              <w:tcPr>
                                <w:tcW w:w="1281"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6</w:t>
                                </w:r>
                              </w:p>
                            </w:tc>
                          </w:tr>
                          <w:tr w:rsidR="00BD7D49">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10.2.</w:t>
                                </w:r>
                              </w:p>
                            </w:tc>
                            <w:tc>
                              <w:tcPr>
                                <w:tcW w:w="5447"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Taikos pr. 101</w:t>
                                </w:r>
                              </w:p>
                            </w:tc>
                            <w:tc>
                              <w:tcPr>
                                <w:tcW w:w="206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w:t>
                                </w:r>
                              </w:p>
                            </w:tc>
                            <w:tc>
                              <w:tcPr>
                                <w:tcW w:w="1281"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25</w:t>
                                </w:r>
                              </w:p>
                            </w:tc>
                          </w:tr>
                          <w:tr w:rsidR="00BD7D49">
                            <w:trPr>
                              <w:trHeight w:val="285"/>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10.3.</w:t>
                                </w:r>
                              </w:p>
                            </w:tc>
                            <w:tc>
                              <w:tcPr>
                                <w:tcW w:w="5447"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Liepojos g. 43A, Klaipėdos universiteto ligoninės prieigos</w:t>
                                </w:r>
                              </w:p>
                            </w:tc>
                            <w:tc>
                              <w:tcPr>
                                <w:tcW w:w="206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w:t>
                                </w:r>
                              </w:p>
                            </w:tc>
                            <w:tc>
                              <w:tcPr>
                                <w:tcW w:w="1281"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14</w:t>
                                </w:r>
                              </w:p>
                            </w:tc>
                          </w:tr>
                          <w:tr w:rsidR="00BD7D49">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10.4.</w:t>
                                </w:r>
                              </w:p>
                            </w:tc>
                            <w:tc>
                              <w:tcPr>
                                <w:tcW w:w="5447"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 xml:space="preserve">Antroji sustojimo aikštelė dviračių tako ruože tarp </w:t>
                                </w:r>
                                <w:r>
                                  <w:rPr>
                                    <w:szCs w:val="24"/>
                                    <w:lang w:eastAsia="lt-LT"/>
                                  </w:rPr>
                                  <w:t>Vasaros koncertų estrados ir Girulių</w:t>
                                </w:r>
                              </w:p>
                            </w:tc>
                            <w:tc>
                              <w:tcPr>
                                <w:tcW w:w="206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3</w:t>
                                </w:r>
                              </w:p>
                            </w:tc>
                            <w:tc>
                              <w:tcPr>
                                <w:tcW w:w="1281"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13</w:t>
                                </w:r>
                              </w:p>
                            </w:tc>
                          </w:tr>
                          <w:tr w:rsidR="00BD7D49">
                            <w:trPr>
                              <w:trHeight w:val="285"/>
                            </w:trPr>
                            <w:tc>
                              <w:tcPr>
                                <w:tcW w:w="81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10.5.</w:t>
                                </w:r>
                              </w:p>
                            </w:tc>
                            <w:tc>
                              <w:tcPr>
                                <w:tcW w:w="5447"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Vasaros koncertų estrados prieigos</w:t>
                                </w:r>
                              </w:p>
                            </w:tc>
                            <w:tc>
                              <w:tcPr>
                                <w:tcW w:w="2063"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3</w:t>
                                </w:r>
                              </w:p>
                            </w:tc>
                            <w:tc>
                              <w:tcPr>
                                <w:tcW w:w="1281"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szCs w:val="24"/>
                                    <w:lang w:eastAsia="lt-LT"/>
                                  </w:rPr>
                                </w:pPr>
                                <w:r>
                                  <w:rPr>
                                    <w:szCs w:val="24"/>
                                    <w:lang w:eastAsia="lt-LT"/>
                                  </w:rPr>
                                  <w:t>17</w:t>
                                </w:r>
                              </w:p>
                            </w:tc>
                          </w:tr>
                        </w:tbl>
                        <w:p w:rsidR="00BD7D49" w:rsidRDefault="00A26E7D">
                          <w:pPr>
                            <w:ind w:firstLine="6537"/>
                            <w:jc w:val="both"/>
                            <w:rPr>
                              <w:szCs w:val="24"/>
                              <w:lang w:eastAsia="lt-LT"/>
                            </w:rPr>
                          </w:pPr>
                          <w:r>
                            <w:rPr>
                              <w:szCs w:val="24"/>
                              <w:lang w:eastAsia="lt-LT"/>
                            </w:rPr>
                            <w:t>Iš viso: 13</w:t>
                          </w:r>
                        </w:p>
                        <w:p w:rsidR="00BD7D49" w:rsidRDefault="00A26E7D">
                          <w:pPr>
                            <w:jc w:val="both"/>
                            <w:rPr>
                              <w:szCs w:val="24"/>
                              <w:lang w:eastAsia="lt-LT"/>
                            </w:rPr>
                          </w:pPr>
                          <w:r>
                            <w:rPr>
                              <w:szCs w:val="24"/>
                              <w:lang w:eastAsia="lt-LT"/>
                            </w:rPr>
                            <w:t>¹Leidimas veiklai išduodamas tik pateikus Kuršių nerijos nacionalinio parko direkcijos sutikimą.</w:t>
                          </w:r>
                        </w:p>
                        <w:p w:rsidR="00BD7D49" w:rsidRDefault="00A26E7D">
                          <w:pPr>
                            <w:jc w:val="both"/>
                            <w:rPr>
                              <w:szCs w:val="24"/>
                              <w:lang w:eastAsia="lt-LT"/>
                            </w:rPr>
                          </w:pPr>
                          <w:r>
                            <w:rPr>
                              <w:szCs w:val="24"/>
                              <w:lang w:eastAsia="lt-LT"/>
                            </w:rPr>
                            <w:t xml:space="preserve">Leidžiama prekiauti tik greito maisto termiškai </w:t>
                          </w:r>
                          <w:r>
                            <w:rPr>
                              <w:szCs w:val="24"/>
                              <w:lang w:eastAsia="lt-LT"/>
                            </w:rPr>
                            <w:t>apdorotais patiekalais, vietoje pagamintais minkštais ledais ir šaltais desertais, smulkios fasuotės pramoninės gamybos konditerijos gaminiais, sausais užkandžiais ir gaiviaisiais gėrimais. Kitais maisto produktais ir jų gaminiais prekiauti draudžiama.</w:t>
                          </w:r>
                        </w:p>
                        <w:p w:rsidR="00BD7D49" w:rsidRDefault="00A26E7D">
                          <w:pPr>
                            <w:jc w:val="both"/>
                            <w:rPr>
                              <w:szCs w:val="24"/>
                              <w:lang w:eastAsia="lt-LT"/>
                            </w:rPr>
                          </w:pPr>
                          <w:r>
                            <w:rPr>
                              <w:szCs w:val="24"/>
                              <w:lang w:eastAsia="lt-LT"/>
                            </w:rPr>
                            <w:t>Pre</w:t>
                          </w:r>
                          <w:r>
                            <w:rPr>
                              <w:szCs w:val="24"/>
                              <w:lang w:eastAsia="lt-LT"/>
                            </w:rPr>
                            <w:t>kyba iš laikinųjų įrenginių ir specialiųjų nemotorinių transporto priemonių leidžiama, jeigu jų stovėjimo konkrečioje vietovėje nedraudžia Kelių eismo taisyklės ir jų stovėjimas konkrečioje vietovėje netrukdo kelių eismui. Už prekybai skirtos laikinosios į</w:t>
                          </w:r>
                          <w:r>
                            <w:rPr>
                              <w:szCs w:val="24"/>
                              <w:lang w:eastAsia="lt-LT"/>
                            </w:rPr>
                            <w:t>rangos ir specialiųjų nemotorinių transporto priemonių stovėjimą mokamoje vietoje turi būti mokama nustatyta vietinė rinkliava. Kiekvieną dieną, baigus prekybą (iki 24.00 val.), laikinieji įrenginiai ir specialiosios nemotorinės transporto priemonės turi b</w:t>
                          </w:r>
                          <w:r>
                            <w:rPr>
                              <w:szCs w:val="24"/>
                              <w:lang w:eastAsia="lt-LT"/>
                            </w:rPr>
                            <w:t>ūti pašalinti iš stovėjimo vietos.</w:t>
                          </w:r>
                        </w:p>
                        <w:p w:rsidR="00BD7D49" w:rsidRDefault="00A26E7D">
                          <w:pPr>
                            <w:jc w:val="both"/>
                            <w:rPr>
                              <w:szCs w:val="24"/>
                              <w:lang w:eastAsia="lt-LT"/>
                            </w:rPr>
                          </w:pPr>
                          <w:r>
                            <w:rPr>
                              <w:szCs w:val="24"/>
                              <w:lang w:eastAsia="lt-LT"/>
                            </w:rPr>
                            <w:t>Vienas laikinasis įrenginys, specialioji nemotorinė transporto priemonė negali užimti didesnį kaip 4,00 m</w:t>
                          </w:r>
                          <w:r>
                            <w:rPr>
                              <w:szCs w:val="24"/>
                              <w:vertAlign w:val="superscript"/>
                              <w:lang w:eastAsia="lt-LT"/>
                            </w:rPr>
                            <w:t>2</w:t>
                          </w:r>
                          <w:r>
                            <w:rPr>
                              <w:szCs w:val="24"/>
                              <w:lang w:eastAsia="lt-LT"/>
                            </w:rPr>
                            <w:t> plotą.“;</w:t>
                          </w:r>
                        </w:p>
                      </w:sdtContent>
                    </w:sdt>
                  </w:sdtContent>
                </w:sdt>
              </w:sdtContent>
            </w:sdt>
            <w:sdt>
              <w:sdtPr>
                <w:alias w:val="1.4 pp."/>
                <w:tag w:val="part_804e9264b17a4d97b34a671a3daf03f4"/>
                <w:id w:val="1861314749"/>
                <w:lock w:val="sdtLocked"/>
              </w:sdtPr>
              <w:sdtEndPr/>
              <w:sdtContent>
                <w:p w:rsidR="00BD7D49" w:rsidRDefault="00A26E7D">
                  <w:pPr>
                    <w:ind w:firstLine="709"/>
                    <w:jc w:val="both"/>
                    <w:rPr>
                      <w:szCs w:val="24"/>
                      <w:lang w:eastAsia="lt-LT"/>
                    </w:rPr>
                  </w:pPr>
                  <w:sdt>
                    <w:sdtPr>
                      <w:alias w:val="Numeris"/>
                      <w:tag w:val="nr_804e9264b17a4d97b34a671a3daf03f4"/>
                      <w:id w:val="-1306457753"/>
                      <w:lock w:val="sdtLocked"/>
                    </w:sdtPr>
                    <w:sdtEndPr/>
                    <w:sdtContent>
                      <w:r>
                        <w:rPr>
                          <w:szCs w:val="24"/>
                          <w:lang w:eastAsia="lt-LT"/>
                        </w:rPr>
                        <w:t>1.4</w:t>
                      </w:r>
                    </w:sdtContent>
                  </w:sdt>
                  <w:r>
                    <w:rPr>
                      <w:szCs w:val="24"/>
                      <w:lang w:eastAsia="lt-LT"/>
                    </w:rPr>
                    <w:t>. pakeičiu 11 punktą ir jį išdėstau taip:</w:t>
                  </w:r>
                </w:p>
                <w:sdt>
                  <w:sdtPr>
                    <w:alias w:val="citata"/>
                    <w:tag w:val="part_f43d26be491946f5a810774f3e35c502"/>
                    <w:id w:val="-70662509"/>
                    <w:lock w:val="sdtLocked"/>
                  </w:sdtPr>
                  <w:sdtEndPr/>
                  <w:sdtContent>
                    <w:sdt>
                      <w:sdtPr>
                        <w:alias w:val="11 p."/>
                        <w:tag w:val="part_89b5d0ce4f474a23bb23d34142b04501"/>
                        <w:id w:val="-662622627"/>
                        <w:lock w:val="sdtLocked"/>
                      </w:sdtPr>
                      <w:sdtEndPr/>
                      <w:sdtContent>
                        <w:p w:rsidR="00BD7D49" w:rsidRDefault="00A26E7D">
                          <w:pPr>
                            <w:ind w:firstLine="709"/>
                            <w:jc w:val="both"/>
                            <w:rPr>
                              <w:b/>
                              <w:bCs/>
                              <w:szCs w:val="24"/>
                              <w:lang w:eastAsia="lt-LT"/>
                            </w:rPr>
                          </w:pPr>
                          <w:r>
                            <w:rPr>
                              <w:b/>
                              <w:bCs/>
                              <w:szCs w:val="24"/>
                              <w:lang w:eastAsia="lt-LT"/>
                            </w:rPr>
                            <w:t>„</w:t>
                          </w:r>
                          <w:sdt>
                            <w:sdtPr>
                              <w:alias w:val="Numeris"/>
                              <w:tag w:val="nr_89b5d0ce4f474a23bb23d34142b04501"/>
                              <w:id w:val="-10694570"/>
                              <w:lock w:val="sdtLocked"/>
                            </w:sdtPr>
                            <w:sdtEndPr/>
                            <w:sdtContent>
                              <w:r>
                                <w:rPr>
                                  <w:b/>
                                  <w:bCs/>
                                  <w:szCs w:val="24"/>
                                  <w:lang w:eastAsia="lt-LT"/>
                                </w:rPr>
                                <w:t>11</w:t>
                              </w:r>
                            </w:sdtContent>
                          </w:sdt>
                          <w:r>
                            <w:rPr>
                              <w:b/>
                              <w:bCs/>
                              <w:szCs w:val="24"/>
                              <w:lang w:eastAsia="lt-LT"/>
                            </w:rPr>
                            <w:t>. Išvežiojamosios prekybos maisto produktais iš</w:t>
                          </w:r>
                          <w:r>
                            <w:rPr>
                              <w:b/>
                              <w:bCs/>
                              <w:szCs w:val="24"/>
                              <w:lang w:eastAsia="lt-LT"/>
                            </w:rPr>
                            <w:t xml:space="preserve"> specializuotų automobilių, automobilių priekabų (maisto vagonėlių) vietos¹</w:t>
                          </w:r>
                        </w:p>
                        <w:p w:rsidR="00BD7D49" w:rsidRDefault="00BD7D49">
                          <w:pPr>
                            <w:ind w:firstLine="709"/>
                            <w:jc w:val="both"/>
                            <w:rPr>
                              <w:b/>
                              <w:bCs/>
                              <w:szCs w:val="24"/>
                              <w:lang w:eastAsia="lt-LT"/>
                            </w:rPr>
                          </w:pP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5531"/>
                            <w:gridCol w:w="1986"/>
                            <w:gridCol w:w="1276"/>
                          </w:tblGrid>
                          <w:tr w:rsidR="00BD7D49">
                            <w:trPr>
                              <w:cantSplit/>
                              <w:trHeight w:val="540"/>
                            </w:trPr>
                            <w:tc>
                              <w:tcPr>
                                <w:tcW w:w="852" w:type="dxa"/>
                                <w:tcBorders>
                                  <w:top w:val="single" w:sz="12" w:space="0" w:color="auto"/>
                                  <w:left w:val="single" w:sz="12" w:space="0" w:color="auto"/>
                                  <w:bottom w:val="single" w:sz="12" w:space="0" w:color="auto"/>
                                  <w:right w:val="single" w:sz="12" w:space="0" w:color="auto"/>
                                </w:tcBorders>
                                <w:vAlign w:val="center"/>
                                <w:hideMark/>
                              </w:tcPr>
                              <w:p w:rsidR="00BD7D49" w:rsidRDefault="00A26E7D">
                                <w:pPr>
                                  <w:jc w:val="center"/>
                                  <w:rPr>
                                    <w:b/>
                                    <w:bCs/>
                                    <w:szCs w:val="24"/>
                                    <w:lang w:eastAsia="lt-LT"/>
                                  </w:rPr>
                                </w:pPr>
                                <w:r>
                                  <w:rPr>
                                    <w:b/>
                                    <w:bCs/>
                                    <w:szCs w:val="24"/>
                                    <w:lang w:eastAsia="lt-LT"/>
                                  </w:rPr>
                                  <w:t>Eil.</w:t>
                                </w:r>
                              </w:p>
                              <w:p w:rsidR="00BD7D49" w:rsidRDefault="00A26E7D">
                                <w:pPr>
                                  <w:jc w:val="center"/>
                                  <w:rPr>
                                    <w:b/>
                                    <w:bCs/>
                                    <w:szCs w:val="24"/>
                                    <w:lang w:eastAsia="lt-LT"/>
                                  </w:rPr>
                                </w:pPr>
                                <w:r>
                                  <w:rPr>
                                    <w:b/>
                                    <w:bCs/>
                                    <w:szCs w:val="24"/>
                                    <w:lang w:eastAsia="lt-LT"/>
                                  </w:rPr>
                                  <w:t>Nr.</w:t>
                                </w:r>
                              </w:p>
                            </w:tc>
                            <w:tc>
                              <w:tcPr>
                                <w:tcW w:w="5531" w:type="dxa"/>
                                <w:tcBorders>
                                  <w:top w:val="single" w:sz="12" w:space="0" w:color="auto"/>
                                  <w:left w:val="single" w:sz="12" w:space="0" w:color="auto"/>
                                  <w:bottom w:val="single" w:sz="12" w:space="0" w:color="auto"/>
                                  <w:right w:val="single" w:sz="12" w:space="0" w:color="auto"/>
                                </w:tcBorders>
                                <w:vAlign w:val="center"/>
                                <w:hideMark/>
                              </w:tcPr>
                              <w:p w:rsidR="00BD7D49" w:rsidRDefault="00A26E7D">
                                <w:pPr>
                                  <w:jc w:val="center"/>
                                  <w:rPr>
                                    <w:b/>
                                    <w:bCs/>
                                    <w:szCs w:val="24"/>
                                    <w:lang w:eastAsia="lt-LT"/>
                                  </w:rPr>
                                </w:pPr>
                                <w:r>
                                  <w:rPr>
                                    <w:b/>
                                    <w:bCs/>
                                    <w:szCs w:val="24"/>
                                    <w:lang w:eastAsia="lt-LT"/>
                                  </w:rPr>
                                  <w:t>Prekybos vieta</w:t>
                                </w:r>
                              </w:p>
                            </w:tc>
                            <w:tc>
                              <w:tcPr>
                                <w:tcW w:w="1986" w:type="dxa"/>
                                <w:tcBorders>
                                  <w:top w:val="single" w:sz="12" w:space="0" w:color="auto"/>
                                  <w:left w:val="single" w:sz="12" w:space="0" w:color="auto"/>
                                  <w:bottom w:val="single" w:sz="12" w:space="0" w:color="auto"/>
                                  <w:right w:val="single" w:sz="12" w:space="0" w:color="auto"/>
                                </w:tcBorders>
                                <w:vAlign w:val="center"/>
                                <w:hideMark/>
                              </w:tcPr>
                              <w:p w:rsidR="00BD7D49" w:rsidRDefault="00A26E7D">
                                <w:pPr>
                                  <w:jc w:val="center"/>
                                  <w:rPr>
                                    <w:b/>
                                    <w:bCs/>
                                    <w:szCs w:val="24"/>
                                    <w:lang w:eastAsia="lt-LT"/>
                                  </w:rPr>
                                </w:pPr>
                                <w:r>
                                  <w:rPr>
                                    <w:b/>
                                    <w:bCs/>
                                    <w:szCs w:val="24"/>
                                    <w:lang w:eastAsia="lt-LT"/>
                                  </w:rPr>
                                  <w:t>Vietų skaičius (galimas tik 1 specializuotas automobilis, automobilių priekaba vienoje vietoje)</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BD7D49" w:rsidRDefault="00A26E7D">
                                <w:pPr>
                                  <w:jc w:val="center"/>
                                  <w:rPr>
                                    <w:b/>
                                    <w:bCs/>
                                    <w:szCs w:val="24"/>
                                    <w:lang w:eastAsia="lt-LT"/>
                                  </w:rPr>
                                </w:pPr>
                                <w:r>
                                  <w:rPr>
                                    <w:b/>
                                    <w:bCs/>
                                    <w:szCs w:val="24"/>
                                    <w:lang w:eastAsia="lt-LT"/>
                                  </w:rPr>
                                  <w:t>Priedo</w:t>
                                </w:r>
                              </w:p>
                              <w:p w:rsidR="00BD7D49" w:rsidRDefault="00A26E7D">
                                <w:pPr>
                                  <w:jc w:val="center"/>
                                  <w:rPr>
                                    <w:b/>
                                    <w:bCs/>
                                    <w:szCs w:val="24"/>
                                    <w:lang w:eastAsia="lt-LT"/>
                                  </w:rPr>
                                </w:pPr>
                                <w:r>
                                  <w:rPr>
                                    <w:b/>
                                    <w:bCs/>
                                    <w:szCs w:val="24"/>
                                    <w:lang w:eastAsia="lt-LT"/>
                                  </w:rPr>
                                  <w:t>Nr.</w:t>
                                </w:r>
                              </w:p>
                            </w:tc>
                          </w:tr>
                          <w:tr w:rsidR="00BD7D49">
                            <w:trPr>
                              <w:cantSplit/>
                              <w:trHeight w:val="285"/>
                            </w:trPr>
                            <w:tc>
                              <w:tcPr>
                                <w:tcW w:w="852" w:type="dxa"/>
                                <w:tcBorders>
                                  <w:top w:val="single" w:sz="12" w:space="0" w:color="auto"/>
                                  <w:left w:val="single" w:sz="12" w:space="0" w:color="auto"/>
                                  <w:bottom w:val="single" w:sz="12" w:space="0" w:color="auto"/>
                                  <w:right w:val="single" w:sz="12" w:space="0" w:color="auto"/>
                                </w:tcBorders>
                                <w:hideMark/>
                              </w:tcPr>
                              <w:p w:rsidR="00BD7D49" w:rsidRDefault="00A26E7D">
                                <w:pPr>
                                  <w:jc w:val="both"/>
                                  <w:rPr>
                                    <w:b/>
                                    <w:bCs/>
                                    <w:szCs w:val="24"/>
                                    <w:lang w:eastAsia="lt-LT"/>
                                  </w:rPr>
                                </w:pPr>
                                <w:r>
                                  <w:rPr>
                                    <w:b/>
                                    <w:bCs/>
                                    <w:szCs w:val="24"/>
                                    <w:lang w:eastAsia="lt-LT"/>
                                  </w:rPr>
                                  <w:t>1</w:t>
                                </w:r>
                              </w:p>
                            </w:tc>
                            <w:tc>
                              <w:tcPr>
                                <w:tcW w:w="5531" w:type="dxa"/>
                                <w:tcBorders>
                                  <w:top w:val="single" w:sz="12" w:space="0" w:color="auto"/>
                                  <w:left w:val="single" w:sz="12" w:space="0" w:color="auto"/>
                                  <w:bottom w:val="single" w:sz="12" w:space="0" w:color="auto"/>
                                  <w:right w:val="single" w:sz="12" w:space="0" w:color="auto"/>
                                </w:tcBorders>
                                <w:hideMark/>
                              </w:tcPr>
                              <w:p w:rsidR="00BD7D49" w:rsidRDefault="00A26E7D">
                                <w:pPr>
                                  <w:jc w:val="both"/>
                                  <w:rPr>
                                    <w:b/>
                                    <w:bCs/>
                                    <w:szCs w:val="24"/>
                                    <w:lang w:eastAsia="lt-LT"/>
                                  </w:rPr>
                                </w:pPr>
                                <w:r>
                                  <w:rPr>
                                    <w:b/>
                                    <w:bCs/>
                                    <w:szCs w:val="24"/>
                                    <w:lang w:eastAsia="lt-LT"/>
                                  </w:rPr>
                                  <w:t>2</w:t>
                                </w:r>
                              </w:p>
                            </w:tc>
                            <w:tc>
                              <w:tcPr>
                                <w:tcW w:w="1986" w:type="dxa"/>
                                <w:tcBorders>
                                  <w:top w:val="single" w:sz="12" w:space="0" w:color="auto"/>
                                  <w:left w:val="single" w:sz="12" w:space="0" w:color="auto"/>
                                  <w:bottom w:val="single" w:sz="12" w:space="0" w:color="auto"/>
                                  <w:right w:val="single" w:sz="12" w:space="0" w:color="auto"/>
                                </w:tcBorders>
                                <w:hideMark/>
                              </w:tcPr>
                              <w:p w:rsidR="00BD7D49" w:rsidRDefault="00A26E7D">
                                <w:pPr>
                                  <w:jc w:val="both"/>
                                  <w:rPr>
                                    <w:b/>
                                    <w:bCs/>
                                    <w:szCs w:val="24"/>
                                    <w:lang w:eastAsia="lt-LT"/>
                                  </w:rPr>
                                </w:pPr>
                                <w:r>
                                  <w:rPr>
                                    <w:b/>
                                    <w:bCs/>
                                    <w:szCs w:val="24"/>
                                    <w:lang w:eastAsia="lt-LT"/>
                                  </w:rPr>
                                  <w:t>3</w:t>
                                </w:r>
                              </w:p>
                            </w:tc>
                            <w:tc>
                              <w:tcPr>
                                <w:tcW w:w="1276" w:type="dxa"/>
                                <w:tcBorders>
                                  <w:top w:val="single" w:sz="12" w:space="0" w:color="auto"/>
                                  <w:left w:val="single" w:sz="12" w:space="0" w:color="auto"/>
                                  <w:bottom w:val="single" w:sz="12" w:space="0" w:color="auto"/>
                                  <w:right w:val="single" w:sz="12" w:space="0" w:color="auto"/>
                                </w:tcBorders>
                                <w:hideMark/>
                              </w:tcPr>
                              <w:p w:rsidR="00BD7D49" w:rsidRDefault="00A26E7D">
                                <w:pPr>
                                  <w:jc w:val="both"/>
                                  <w:rPr>
                                    <w:b/>
                                    <w:bCs/>
                                    <w:szCs w:val="24"/>
                                    <w:lang w:eastAsia="lt-LT"/>
                                  </w:rPr>
                                </w:pPr>
                                <w:r>
                                  <w:rPr>
                                    <w:b/>
                                    <w:bCs/>
                                    <w:szCs w:val="24"/>
                                    <w:lang w:eastAsia="lt-LT"/>
                                  </w:rPr>
                                  <w:t>4</w:t>
                                </w:r>
                              </w:p>
                            </w:tc>
                          </w:tr>
                          <w:tr w:rsidR="00BD7D49">
                            <w:trPr>
                              <w:cantSplit/>
                              <w:trHeight w:val="270"/>
                            </w:trPr>
                            <w:tc>
                              <w:tcPr>
                                <w:tcW w:w="852" w:type="dxa"/>
                                <w:tcBorders>
                                  <w:top w:val="single" w:sz="12" w:space="0" w:color="auto"/>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11.1.</w:t>
                                </w:r>
                              </w:p>
                            </w:tc>
                            <w:tc>
                              <w:tcPr>
                                <w:tcW w:w="5531" w:type="dxa"/>
                                <w:tcBorders>
                                  <w:top w:val="single" w:sz="12" w:space="0" w:color="auto"/>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 xml:space="preserve">Smiltynės senosios perkėlos </w:t>
                                </w:r>
                                <w:r>
                                  <w:rPr>
                                    <w:szCs w:val="24"/>
                                    <w:lang w:eastAsia="lt-LT"/>
                                  </w:rPr>
                                  <w:t>paplūdimio prieigos</w:t>
                                </w:r>
                                <w:r>
                                  <w:rPr>
                                    <w:szCs w:val="24"/>
                                    <w:vertAlign w:val="superscript"/>
                                    <w:lang w:eastAsia="lt-LT"/>
                                  </w:rPr>
                                  <w:t>4</w:t>
                                </w:r>
                              </w:p>
                            </w:tc>
                            <w:tc>
                              <w:tcPr>
                                <w:tcW w:w="1986" w:type="dxa"/>
                                <w:tcBorders>
                                  <w:top w:val="single" w:sz="12" w:space="0" w:color="auto"/>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w:t>
                                </w:r>
                              </w:p>
                            </w:tc>
                            <w:tc>
                              <w:tcPr>
                                <w:tcW w:w="1276" w:type="dxa"/>
                                <w:tcBorders>
                                  <w:top w:val="single" w:sz="12" w:space="0" w:color="auto"/>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11</w:t>
                                </w:r>
                              </w:p>
                            </w:tc>
                          </w:tr>
                          <w:tr w:rsidR="00BD7D49">
                            <w:trPr>
                              <w:cantSplit/>
                              <w:trHeight w:val="270"/>
                            </w:trPr>
                            <w:tc>
                              <w:tcPr>
                                <w:tcW w:w="852"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11.2.</w:t>
                                </w:r>
                              </w:p>
                            </w:tc>
                            <w:tc>
                              <w:tcPr>
                                <w:tcW w:w="5531"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Smiltynės naujosios perkėlos paplūdimio prieigos</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2</w:t>
                                </w:r>
                              </w:p>
                            </w:tc>
                            <w:tc>
                              <w:tcPr>
                                <w:tcW w:w="127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9</w:t>
                                </w:r>
                              </w:p>
                            </w:tc>
                          </w:tr>
                          <w:tr w:rsidR="00BD7D49">
                            <w:trPr>
                              <w:cantSplit/>
                              <w:trHeight w:val="270"/>
                            </w:trPr>
                            <w:tc>
                              <w:tcPr>
                                <w:tcW w:w="852"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11.3.</w:t>
                                </w:r>
                              </w:p>
                            </w:tc>
                            <w:tc>
                              <w:tcPr>
                                <w:tcW w:w="5531"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Smiltynės senosios perkėlos prieigos, kelias į Jūrų muziejų</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6</w:t>
                                </w:r>
                              </w:p>
                            </w:tc>
                          </w:tr>
                          <w:tr w:rsidR="00BD7D49">
                            <w:trPr>
                              <w:cantSplit/>
                              <w:trHeight w:val="270"/>
                            </w:trPr>
                            <w:tc>
                              <w:tcPr>
                                <w:tcW w:w="852"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11.4.</w:t>
                                </w:r>
                              </w:p>
                            </w:tc>
                            <w:tc>
                              <w:tcPr>
                                <w:tcW w:w="5531" w:type="dxa"/>
                                <w:tcBorders>
                                  <w:top w:val="nil"/>
                                  <w:left w:val="single" w:sz="12" w:space="0" w:color="auto"/>
                                  <w:bottom w:val="nil"/>
                                  <w:right w:val="single" w:sz="12" w:space="0" w:color="auto"/>
                                </w:tcBorders>
                                <w:hideMark/>
                              </w:tcPr>
                              <w:p w:rsidR="00BD7D49" w:rsidRDefault="00A26E7D">
                                <w:pPr>
                                  <w:jc w:val="both"/>
                                  <w:rPr>
                                    <w:bCs/>
                                    <w:szCs w:val="24"/>
                                    <w:vertAlign w:val="superscript"/>
                                    <w:lang w:eastAsia="lt-LT"/>
                                  </w:rPr>
                                </w:pPr>
                                <w:r>
                                  <w:rPr>
                                    <w:szCs w:val="24"/>
                                    <w:lang w:eastAsia="lt-LT"/>
                                  </w:rPr>
                                  <w:t>Liepojos g. 12</w:t>
                                </w:r>
                              </w:p>
                            </w:tc>
                            <w:tc>
                              <w:tcPr>
                                <w:tcW w:w="198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17</w:t>
                                </w:r>
                              </w:p>
                            </w:tc>
                          </w:tr>
                          <w:tr w:rsidR="00BD7D49">
                            <w:trPr>
                              <w:cantSplit/>
                              <w:trHeight w:val="285"/>
                            </w:trPr>
                            <w:tc>
                              <w:tcPr>
                                <w:tcW w:w="852"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11.5.</w:t>
                                </w:r>
                              </w:p>
                            </w:tc>
                            <w:tc>
                              <w:tcPr>
                                <w:tcW w:w="5531" w:type="dxa"/>
                                <w:tcBorders>
                                  <w:top w:val="nil"/>
                                  <w:left w:val="single" w:sz="12" w:space="0" w:color="auto"/>
                                  <w:bottom w:val="nil"/>
                                  <w:right w:val="single" w:sz="12" w:space="0" w:color="auto"/>
                                </w:tcBorders>
                                <w:hideMark/>
                              </w:tcPr>
                              <w:p w:rsidR="00BD7D49" w:rsidRDefault="00A26E7D">
                                <w:pPr>
                                  <w:jc w:val="both"/>
                                  <w:rPr>
                                    <w:bCs/>
                                    <w:szCs w:val="24"/>
                                    <w:vertAlign w:val="superscript"/>
                                    <w:lang w:eastAsia="lt-LT"/>
                                  </w:rPr>
                                </w:pPr>
                                <w:r>
                                  <w:rPr>
                                    <w:szCs w:val="24"/>
                                    <w:lang w:eastAsia="lt-LT"/>
                                  </w:rPr>
                                  <w:t>Smiltynės senosios perkėlos prieigos²</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6</w:t>
                                </w:r>
                              </w:p>
                            </w:tc>
                          </w:tr>
                          <w:tr w:rsidR="00BD7D49">
                            <w:trPr>
                              <w:cantSplit/>
                              <w:trHeight w:val="270"/>
                            </w:trPr>
                            <w:tc>
                              <w:tcPr>
                                <w:tcW w:w="852"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11.6.</w:t>
                                </w:r>
                              </w:p>
                            </w:tc>
                            <w:tc>
                              <w:tcPr>
                                <w:tcW w:w="5531"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 xml:space="preserve">Smiltynės </w:t>
                                </w:r>
                                <w:r>
                                  <w:rPr>
                                    <w:szCs w:val="24"/>
                                    <w:lang w:eastAsia="lt-LT"/>
                                  </w:rPr>
                                  <w:t>senosios perkėlos prieigos ties keleivių įlaipinimo-išlaipinimo vieta²</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rsidR="00BD7D49" w:rsidRDefault="00A26E7D">
                                <w:pPr>
                                  <w:jc w:val="both"/>
                                  <w:rPr>
                                    <w:bCs/>
                                    <w:szCs w:val="24"/>
                                    <w:lang w:eastAsia="lt-LT"/>
                                  </w:rPr>
                                </w:pPr>
                                <w:r>
                                  <w:rPr>
                                    <w:szCs w:val="24"/>
                                    <w:lang w:eastAsia="lt-LT"/>
                                  </w:rPr>
                                  <w:t>6</w:t>
                                </w:r>
                              </w:p>
                            </w:tc>
                          </w:tr>
                          <w:tr w:rsidR="00BD7D49">
                            <w:trPr>
                              <w:cantSplit/>
                              <w:trHeight w:val="285"/>
                            </w:trPr>
                            <w:tc>
                              <w:tcPr>
                                <w:tcW w:w="852" w:type="dxa"/>
                                <w:tcBorders>
                                  <w:top w:val="nil"/>
                                  <w:left w:val="single" w:sz="12" w:space="0" w:color="auto"/>
                                  <w:bottom w:val="nil"/>
                                  <w:right w:val="single" w:sz="12" w:space="0" w:color="auto"/>
                                </w:tcBorders>
                                <w:hideMark/>
                              </w:tcPr>
                              <w:p w:rsidR="00BD7D49" w:rsidRDefault="00A26E7D">
                                <w:pPr>
                                  <w:jc w:val="both"/>
                                  <w:rPr>
                                    <w:szCs w:val="24"/>
                                    <w:lang w:eastAsia="lt-LT"/>
                                  </w:rPr>
                                </w:pPr>
                                <w:r>
                                  <w:rPr>
                                    <w:szCs w:val="24"/>
                                    <w:lang w:eastAsia="lt-LT"/>
                                  </w:rPr>
                                  <w:t>11.7.</w:t>
                                </w:r>
                              </w:p>
                            </w:tc>
                            <w:tc>
                              <w:tcPr>
                                <w:tcW w:w="5531" w:type="dxa"/>
                                <w:tcBorders>
                                  <w:top w:val="nil"/>
                                  <w:left w:val="single" w:sz="12" w:space="0" w:color="auto"/>
                                  <w:bottom w:val="nil"/>
                                  <w:right w:val="single" w:sz="12" w:space="0" w:color="auto"/>
                                </w:tcBorders>
                                <w:hideMark/>
                              </w:tcPr>
                              <w:p w:rsidR="00BD7D49" w:rsidRDefault="00A26E7D">
                                <w:pPr>
                                  <w:jc w:val="both"/>
                                  <w:rPr>
                                    <w:szCs w:val="24"/>
                                    <w:lang w:eastAsia="lt-LT"/>
                                  </w:rPr>
                                </w:pPr>
                                <w:r>
                                  <w:rPr>
                                    <w:szCs w:val="24"/>
                                    <w:lang w:eastAsia="lt-LT"/>
                                  </w:rPr>
                                  <w:t>Išvežiojamoji prekyba pageidaujamu maršrutu</w:t>
                                </w:r>
                                <w:r>
                                  <w:rPr>
                                    <w:szCs w:val="24"/>
                                    <w:vertAlign w:val="superscript"/>
                                    <w:lang w:eastAsia="lt-LT"/>
                                  </w:rPr>
                                  <w:t>3</w:t>
                                </w:r>
                              </w:p>
                            </w:tc>
                            <w:tc>
                              <w:tcPr>
                                <w:tcW w:w="1986" w:type="dxa"/>
                                <w:tcBorders>
                                  <w:top w:val="nil"/>
                                  <w:left w:val="single" w:sz="12" w:space="0" w:color="auto"/>
                                  <w:bottom w:val="nil"/>
                                  <w:right w:val="single" w:sz="12" w:space="0" w:color="auto"/>
                                </w:tcBorders>
                                <w:hideMark/>
                              </w:tcPr>
                              <w:p w:rsidR="00BD7D49" w:rsidRDefault="00A26E7D">
                                <w:pPr>
                                  <w:jc w:val="both"/>
                                  <w:rPr>
                                    <w:szCs w:val="24"/>
                                    <w:lang w:eastAsia="lt-LT"/>
                                  </w:rPr>
                                </w:pPr>
                                <w:r>
                                  <w:rPr>
                                    <w:szCs w:val="24"/>
                                    <w:lang w:eastAsia="lt-LT"/>
                                  </w:rPr>
                                  <w:t>2</w:t>
                                </w:r>
                              </w:p>
                              <w:p w:rsidR="00BD7D49" w:rsidRDefault="00BD7D49">
                                <w:pPr>
                                  <w:rPr>
                                    <w:szCs w:val="24"/>
                                    <w:lang w:eastAsia="lt-LT"/>
                                  </w:rPr>
                                </w:pPr>
                              </w:p>
                            </w:tc>
                            <w:tc>
                              <w:tcPr>
                                <w:tcW w:w="1276" w:type="dxa"/>
                                <w:tcBorders>
                                  <w:top w:val="nil"/>
                                  <w:left w:val="single" w:sz="12" w:space="0" w:color="auto"/>
                                  <w:bottom w:val="nil"/>
                                  <w:right w:val="single" w:sz="12" w:space="0" w:color="auto"/>
                                </w:tcBorders>
                                <w:hideMark/>
                              </w:tcPr>
                              <w:p w:rsidR="00BD7D49" w:rsidRDefault="00BD7D49">
                                <w:pPr>
                                  <w:jc w:val="both"/>
                                  <w:rPr>
                                    <w:szCs w:val="24"/>
                                    <w:lang w:eastAsia="lt-LT"/>
                                  </w:rPr>
                                </w:pPr>
                              </w:p>
                            </w:tc>
                          </w:tr>
                          <w:tr w:rsidR="00BD7D49">
                            <w:trPr>
                              <w:cantSplit/>
                              <w:trHeight w:val="284"/>
                            </w:trPr>
                            <w:tc>
                              <w:tcPr>
                                <w:tcW w:w="852"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11.8.</w:t>
                                </w:r>
                              </w:p>
                            </w:tc>
                            <w:tc>
                              <w:tcPr>
                                <w:tcW w:w="5531" w:type="dxa"/>
                                <w:tcBorders>
                                  <w:top w:val="nil"/>
                                  <w:left w:val="single" w:sz="12" w:space="0" w:color="auto"/>
                                  <w:bottom w:val="nil"/>
                                  <w:right w:val="single" w:sz="12" w:space="0" w:color="auto"/>
                                </w:tcBorders>
                              </w:tcPr>
                              <w:p w:rsidR="00BD7D49" w:rsidRDefault="00A26E7D">
                                <w:pPr>
                                  <w:jc w:val="both"/>
                                  <w:rPr>
                                    <w:szCs w:val="24"/>
                                    <w:vertAlign w:val="superscript"/>
                                    <w:lang w:eastAsia="lt-LT"/>
                                  </w:rPr>
                                </w:pPr>
                                <w:r>
                                  <w:rPr>
                                    <w:szCs w:val="24"/>
                                    <w:lang w:eastAsia="lt-LT"/>
                                  </w:rPr>
                                  <w:t>Liepojos g. 27 prie prekybos centro</w:t>
                                </w:r>
                                <w:r>
                                  <w:rPr>
                                    <w:szCs w:val="24"/>
                                    <w:vertAlign w:val="superscript"/>
                                    <w:lang w:eastAsia="lt-LT"/>
                                  </w:rPr>
                                  <w:t>5</w:t>
                                </w:r>
                              </w:p>
                            </w:tc>
                            <w:tc>
                              <w:tcPr>
                                <w:tcW w:w="198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1</w:t>
                                </w:r>
                              </w:p>
                            </w:tc>
                            <w:tc>
                              <w:tcPr>
                                <w:tcW w:w="127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14</w:t>
                                </w:r>
                              </w:p>
                            </w:tc>
                          </w:tr>
                          <w:tr w:rsidR="00BD7D49">
                            <w:trPr>
                              <w:cantSplit/>
                              <w:trHeight w:val="284"/>
                            </w:trPr>
                            <w:tc>
                              <w:tcPr>
                                <w:tcW w:w="852"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11.9.</w:t>
                                </w:r>
                              </w:p>
                            </w:tc>
                            <w:tc>
                              <w:tcPr>
                                <w:tcW w:w="5531"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Vėtros g. 8</w:t>
                                </w:r>
                                <w:r>
                                  <w:rPr>
                                    <w:szCs w:val="24"/>
                                    <w:vertAlign w:val="superscript"/>
                                    <w:lang w:eastAsia="lt-LT"/>
                                  </w:rPr>
                                  <w:t>6</w:t>
                                </w:r>
                              </w:p>
                            </w:tc>
                            <w:tc>
                              <w:tcPr>
                                <w:tcW w:w="198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1</w:t>
                                </w:r>
                              </w:p>
                            </w:tc>
                            <w:tc>
                              <w:tcPr>
                                <w:tcW w:w="127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39</w:t>
                                </w:r>
                              </w:p>
                            </w:tc>
                          </w:tr>
                          <w:tr w:rsidR="00BD7D49">
                            <w:trPr>
                              <w:cantSplit/>
                              <w:trHeight w:val="284"/>
                            </w:trPr>
                            <w:tc>
                              <w:tcPr>
                                <w:tcW w:w="852"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 xml:space="preserve">11.10. </w:t>
                                </w:r>
                              </w:p>
                            </w:tc>
                            <w:tc>
                              <w:tcPr>
                                <w:tcW w:w="5531"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 xml:space="preserve">I Melnragės paplūdimio prieigos (Audros </w:t>
                                </w:r>
                                <w:r>
                                  <w:rPr>
                                    <w:szCs w:val="24"/>
                                    <w:lang w:eastAsia="lt-LT"/>
                                  </w:rPr>
                                  <w:t>g.)</w:t>
                                </w:r>
                                <w:r>
                                  <w:rPr>
                                    <w:szCs w:val="24"/>
                                    <w:vertAlign w:val="superscript"/>
                                    <w:lang w:eastAsia="lt-LT"/>
                                  </w:rPr>
                                  <w:t>2,6</w:t>
                                </w:r>
                              </w:p>
                            </w:tc>
                            <w:tc>
                              <w:tcPr>
                                <w:tcW w:w="198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2</w:t>
                                </w:r>
                              </w:p>
                            </w:tc>
                            <w:tc>
                              <w:tcPr>
                                <w:tcW w:w="127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39</w:t>
                                </w:r>
                              </w:p>
                            </w:tc>
                          </w:tr>
                          <w:tr w:rsidR="00BD7D49">
                            <w:trPr>
                              <w:cantSplit/>
                              <w:trHeight w:val="284"/>
                            </w:trPr>
                            <w:tc>
                              <w:tcPr>
                                <w:tcW w:w="852"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 xml:space="preserve">11.11. </w:t>
                                </w:r>
                              </w:p>
                            </w:tc>
                            <w:tc>
                              <w:tcPr>
                                <w:tcW w:w="5531"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II Melnragės paplūdimio prieigos</w:t>
                                </w:r>
                                <w:r>
                                  <w:rPr>
                                    <w:szCs w:val="24"/>
                                    <w:vertAlign w:val="superscript"/>
                                    <w:lang w:eastAsia="lt-LT"/>
                                  </w:rPr>
                                  <w:t>6</w:t>
                                </w:r>
                              </w:p>
                            </w:tc>
                            <w:tc>
                              <w:tcPr>
                                <w:tcW w:w="198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2</w:t>
                                </w:r>
                              </w:p>
                            </w:tc>
                            <w:tc>
                              <w:tcPr>
                                <w:tcW w:w="127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40</w:t>
                                </w:r>
                              </w:p>
                            </w:tc>
                          </w:tr>
                          <w:tr w:rsidR="00BD7D49">
                            <w:trPr>
                              <w:cantSplit/>
                              <w:trHeight w:val="284"/>
                            </w:trPr>
                            <w:tc>
                              <w:tcPr>
                                <w:tcW w:w="852"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11.12.</w:t>
                                </w:r>
                              </w:p>
                            </w:tc>
                            <w:tc>
                              <w:tcPr>
                                <w:tcW w:w="5531"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Centrinio paplūdimio prieigos</w:t>
                                </w:r>
                                <w:r>
                                  <w:rPr>
                                    <w:szCs w:val="24"/>
                                    <w:vertAlign w:val="superscript"/>
                                    <w:lang w:eastAsia="lt-LT"/>
                                  </w:rPr>
                                  <w:t>6</w:t>
                                </w:r>
                              </w:p>
                            </w:tc>
                            <w:tc>
                              <w:tcPr>
                                <w:tcW w:w="198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2</w:t>
                                </w:r>
                              </w:p>
                            </w:tc>
                            <w:tc>
                              <w:tcPr>
                                <w:tcW w:w="1276" w:type="dxa"/>
                                <w:tcBorders>
                                  <w:top w:val="nil"/>
                                  <w:left w:val="single" w:sz="12" w:space="0" w:color="auto"/>
                                  <w:bottom w:val="nil"/>
                                  <w:right w:val="single" w:sz="12" w:space="0" w:color="auto"/>
                                </w:tcBorders>
                              </w:tcPr>
                              <w:p w:rsidR="00BD7D49" w:rsidRDefault="00A26E7D">
                                <w:pPr>
                                  <w:jc w:val="both"/>
                                  <w:rPr>
                                    <w:szCs w:val="24"/>
                                    <w:lang w:eastAsia="lt-LT"/>
                                  </w:rPr>
                                </w:pPr>
                                <w:r>
                                  <w:rPr>
                                    <w:szCs w:val="24"/>
                                    <w:lang w:eastAsia="lt-LT"/>
                                  </w:rPr>
                                  <w:t>41</w:t>
                                </w:r>
                              </w:p>
                            </w:tc>
                          </w:tr>
                          <w:tr w:rsidR="00BD7D49">
                            <w:trPr>
                              <w:cantSplit/>
                              <w:trHeight w:val="284"/>
                            </w:trPr>
                            <w:tc>
                              <w:tcPr>
                                <w:tcW w:w="852" w:type="dxa"/>
                                <w:tcBorders>
                                  <w:top w:val="nil"/>
                                  <w:left w:val="single" w:sz="12" w:space="0" w:color="auto"/>
                                  <w:bottom w:val="single" w:sz="12" w:space="0" w:color="auto"/>
                                  <w:right w:val="single" w:sz="12" w:space="0" w:color="auto"/>
                                </w:tcBorders>
                              </w:tcPr>
                              <w:p w:rsidR="00BD7D49" w:rsidRDefault="00A26E7D">
                                <w:pPr>
                                  <w:jc w:val="both"/>
                                  <w:rPr>
                                    <w:szCs w:val="24"/>
                                    <w:lang w:eastAsia="lt-LT"/>
                                  </w:rPr>
                                </w:pPr>
                                <w:r>
                                  <w:rPr>
                                    <w:szCs w:val="24"/>
                                    <w:lang w:eastAsia="lt-LT"/>
                                  </w:rPr>
                                  <w:t xml:space="preserve">11.13. </w:t>
                                </w:r>
                              </w:p>
                            </w:tc>
                            <w:tc>
                              <w:tcPr>
                                <w:tcW w:w="5531" w:type="dxa"/>
                                <w:tcBorders>
                                  <w:top w:val="nil"/>
                                  <w:left w:val="single" w:sz="12" w:space="0" w:color="auto"/>
                                  <w:bottom w:val="single" w:sz="12" w:space="0" w:color="auto"/>
                                  <w:right w:val="single" w:sz="12" w:space="0" w:color="auto"/>
                                </w:tcBorders>
                              </w:tcPr>
                              <w:p w:rsidR="00BD7D49" w:rsidRDefault="00A26E7D">
                                <w:pPr>
                                  <w:jc w:val="both"/>
                                  <w:rPr>
                                    <w:szCs w:val="24"/>
                                    <w:lang w:eastAsia="lt-LT"/>
                                  </w:rPr>
                                </w:pPr>
                                <w:r>
                                  <w:rPr>
                                    <w:szCs w:val="24"/>
                                    <w:lang w:eastAsia="lt-LT"/>
                                  </w:rPr>
                                  <w:t>I Girulių paplūdimio prieigos</w:t>
                                </w:r>
                                <w:r>
                                  <w:rPr>
                                    <w:szCs w:val="24"/>
                                    <w:vertAlign w:val="superscript"/>
                                    <w:lang w:eastAsia="lt-LT"/>
                                  </w:rPr>
                                  <w:t>6</w:t>
                                </w:r>
                              </w:p>
                            </w:tc>
                            <w:tc>
                              <w:tcPr>
                                <w:tcW w:w="1986" w:type="dxa"/>
                                <w:tcBorders>
                                  <w:top w:val="nil"/>
                                  <w:left w:val="single" w:sz="12" w:space="0" w:color="auto"/>
                                  <w:bottom w:val="single" w:sz="12" w:space="0" w:color="auto"/>
                                  <w:right w:val="single" w:sz="12" w:space="0" w:color="auto"/>
                                </w:tcBorders>
                              </w:tcPr>
                              <w:p w:rsidR="00BD7D49" w:rsidRDefault="00A26E7D">
                                <w:pPr>
                                  <w:jc w:val="both"/>
                                  <w:rPr>
                                    <w:szCs w:val="24"/>
                                    <w:lang w:eastAsia="lt-LT"/>
                                  </w:rPr>
                                </w:pPr>
                                <w:r>
                                  <w:rPr>
                                    <w:szCs w:val="24"/>
                                    <w:lang w:eastAsia="lt-LT"/>
                                  </w:rPr>
                                  <w:t>1</w:t>
                                </w:r>
                              </w:p>
                            </w:tc>
                            <w:tc>
                              <w:tcPr>
                                <w:tcW w:w="1276" w:type="dxa"/>
                                <w:tcBorders>
                                  <w:top w:val="nil"/>
                                  <w:left w:val="single" w:sz="12" w:space="0" w:color="auto"/>
                                  <w:bottom w:val="single" w:sz="12" w:space="0" w:color="auto"/>
                                  <w:right w:val="single" w:sz="12" w:space="0" w:color="auto"/>
                                </w:tcBorders>
                              </w:tcPr>
                              <w:p w:rsidR="00BD7D49" w:rsidRDefault="00A26E7D">
                                <w:pPr>
                                  <w:jc w:val="both"/>
                                  <w:rPr>
                                    <w:szCs w:val="24"/>
                                    <w:lang w:eastAsia="lt-LT"/>
                                  </w:rPr>
                                </w:pPr>
                                <w:r>
                                  <w:rPr>
                                    <w:szCs w:val="24"/>
                                    <w:lang w:eastAsia="lt-LT"/>
                                  </w:rPr>
                                  <w:t>42</w:t>
                                </w:r>
                              </w:p>
                            </w:tc>
                          </w:tr>
                        </w:tbl>
                        <w:p w:rsidR="00BD7D49" w:rsidRDefault="00A26E7D">
                          <w:pPr>
                            <w:ind w:firstLine="6634"/>
                            <w:jc w:val="both"/>
                            <w:rPr>
                              <w:szCs w:val="24"/>
                              <w:lang w:eastAsia="lt-LT"/>
                            </w:rPr>
                          </w:pPr>
                          <w:r>
                            <w:rPr>
                              <w:szCs w:val="24"/>
                              <w:lang w:eastAsia="lt-LT"/>
                            </w:rPr>
                            <w:t>Iš viso: 18</w:t>
                          </w:r>
                        </w:p>
                        <w:p w:rsidR="00BD7D49" w:rsidRDefault="00A26E7D">
                          <w:pPr>
                            <w:jc w:val="both"/>
                            <w:rPr>
                              <w:szCs w:val="24"/>
                              <w:lang w:eastAsia="lt-LT"/>
                            </w:rPr>
                          </w:pPr>
                          <w:r>
                            <w:rPr>
                              <w:szCs w:val="24"/>
                              <w:lang w:eastAsia="lt-LT"/>
                            </w:rPr>
                            <w:t xml:space="preserve">¹Išvežiojamoji prekyba iš specializuotų automobilių, automobilių priekabų leidžiama, jeigu jų </w:t>
                          </w:r>
                          <w:r>
                            <w:rPr>
                              <w:szCs w:val="24"/>
                              <w:lang w:eastAsia="lt-LT"/>
                            </w:rPr>
                            <w:t>stovėjimas konkrečioje vietovėje netrukdo kelių eismui ir (ar) tai daryti nedraudžia Kelių eismo taisyklės. Už prekybai skirtos transporto priemonės stovėjimą mokamoje vietoje turi būti mokama nustatyta vietinė rinkliava. Kiekvieną dieną, baigęs prekybą (i</w:t>
                          </w:r>
                          <w:r>
                            <w:rPr>
                              <w:szCs w:val="24"/>
                              <w:lang w:eastAsia="lt-LT"/>
                            </w:rPr>
                            <w:t>ki 24.00 val.), specializuotas automobilis, automobilio priekaba (maisto vagonėlis) turi būti pašalintas iš stovėjimo vietos.</w:t>
                          </w:r>
                        </w:p>
                        <w:p w:rsidR="00BD7D49" w:rsidRDefault="00A26E7D">
                          <w:pPr>
                            <w:jc w:val="both"/>
                            <w:rPr>
                              <w:szCs w:val="24"/>
                              <w:lang w:eastAsia="lt-LT"/>
                            </w:rPr>
                          </w:pPr>
                          <w:r>
                            <w:rPr>
                              <w:szCs w:val="24"/>
                              <w:lang w:eastAsia="lt-LT"/>
                            </w:rPr>
                            <w:t>Leidžiama prekiauti tik greito maisto termiškai apdorotais patiekalais, vietoje pagamintais minkštais ledais ir šaltais desertais,</w:t>
                          </w:r>
                          <w:r>
                            <w:rPr>
                              <w:szCs w:val="24"/>
                              <w:lang w:eastAsia="lt-LT"/>
                            </w:rPr>
                            <w:t xml:space="preserve"> smulkios fasuotės pramoninės gamybos konditerijos gaminiais, sausais užkandžiais ir gaiviaisiais gėrimais. Kitais maisto produktais ir jų gaminiais prekiauti draudžiama (išskyrus 11.8.).</w:t>
                          </w:r>
                        </w:p>
                        <w:p w:rsidR="00BD7D49" w:rsidRDefault="00A26E7D">
                          <w:pPr>
                            <w:jc w:val="both"/>
                            <w:rPr>
                              <w:szCs w:val="24"/>
                              <w:lang w:eastAsia="lt-LT"/>
                            </w:rPr>
                          </w:pPr>
                          <w:r>
                            <w:rPr>
                              <w:szCs w:val="24"/>
                              <w:lang w:eastAsia="lt-LT"/>
                            </w:rPr>
                            <w:t>²Prekyba leidžiama tik iš mažų lengvųjų nekrovininių ir nekomercinių</w:t>
                          </w:r>
                          <w:r>
                            <w:rPr>
                              <w:szCs w:val="24"/>
                              <w:lang w:eastAsia="lt-LT"/>
                            </w:rPr>
                            <w:t xml:space="preserve"> automobilių (iki 5 sėdimų vietų), pritaikytų prekybai maisto produktais, be papildomos išnešamosios įrangos prie lengvojo automobilio.</w:t>
                          </w:r>
                        </w:p>
                        <w:p w:rsidR="00BD7D49" w:rsidRDefault="00A26E7D">
                          <w:pPr>
                            <w:jc w:val="both"/>
                            <w:rPr>
                              <w:szCs w:val="24"/>
                              <w:lang w:eastAsia="lt-LT"/>
                            </w:rPr>
                          </w:pPr>
                          <w:r>
                            <w:rPr>
                              <w:szCs w:val="24"/>
                              <w:lang w:eastAsia="lt-LT"/>
                            </w:rPr>
                            <w:t>³Išvežiojamajai prekybai pageidaujamu maršrutu turi pritarti Nuolatinė komisija, patvirtinta Savivaldybės administracijo</w:t>
                          </w:r>
                          <w:r>
                            <w:rPr>
                              <w:szCs w:val="24"/>
                              <w:lang w:eastAsia="lt-LT"/>
                            </w:rPr>
                            <w:t>s direktoriaus 2025 m. balandžio 3 d. įsakymu Nr. AD1-249 „Dėl Nuolatinės komisijos Klaipėdos miesto savivaldybės viešųjų vietų prekiauti ir teikti paslaugas nuo (iš) laikinųjų įrenginių klausimams spręsti sudarymo“.</w:t>
                          </w:r>
                        </w:p>
                        <w:p w:rsidR="00BD7D49" w:rsidRDefault="00A26E7D">
                          <w:pPr>
                            <w:jc w:val="both"/>
                            <w:rPr>
                              <w:szCs w:val="24"/>
                              <w:lang w:eastAsia="lt-LT"/>
                            </w:rPr>
                          </w:pPr>
                          <w:r>
                            <w:rPr>
                              <w:szCs w:val="24"/>
                              <w:vertAlign w:val="superscript"/>
                              <w:lang w:eastAsia="lt-LT"/>
                            </w:rPr>
                            <w:t>4</w:t>
                          </w:r>
                          <w:r>
                            <w:rPr>
                              <w:szCs w:val="24"/>
                              <w:lang w:eastAsia="lt-LT"/>
                            </w:rPr>
                            <w:t>Leidimas veiklai išduodamas tik pateik</w:t>
                          </w:r>
                          <w:r>
                            <w:rPr>
                              <w:szCs w:val="24"/>
                              <w:lang w:eastAsia="lt-LT"/>
                            </w:rPr>
                            <w:t>us Kuršių nerijos nacionalinio parko direkcijos sutikimą.</w:t>
                          </w:r>
                        </w:p>
                        <w:p w:rsidR="00BD7D49" w:rsidRDefault="00A26E7D">
                          <w:pPr>
                            <w:jc w:val="both"/>
                            <w:rPr>
                              <w:szCs w:val="24"/>
                              <w:lang w:eastAsia="lt-LT"/>
                            </w:rPr>
                          </w:pPr>
                          <w:r>
                            <w:rPr>
                              <w:szCs w:val="24"/>
                              <w:vertAlign w:val="superscript"/>
                              <w:lang w:eastAsia="lt-LT"/>
                            </w:rPr>
                            <w:t>5</w:t>
                          </w:r>
                          <w:r>
                            <w:rPr>
                              <w:szCs w:val="24"/>
                              <w:lang w:eastAsia="lt-LT"/>
                            </w:rPr>
                            <w:t>Prekiauti žuvimi ir žuvies produktais leidžiama pateikus prekybos centro vystytojo sutikimą naudotis elektra.</w:t>
                          </w:r>
                        </w:p>
                        <w:p w:rsidR="00BD7D49" w:rsidRDefault="00A26E7D">
                          <w:pPr>
                            <w:jc w:val="both"/>
                            <w:rPr>
                              <w:szCs w:val="24"/>
                              <w:lang w:eastAsia="lt-LT"/>
                            </w:rPr>
                          </w:pPr>
                          <w:r>
                            <w:rPr>
                              <w:szCs w:val="24"/>
                              <w:vertAlign w:val="superscript"/>
                              <w:lang w:eastAsia="lt-LT"/>
                            </w:rPr>
                            <w:t>6</w:t>
                          </w:r>
                          <w:r>
                            <w:rPr>
                              <w:szCs w:val="24"/>
                              <w:lang w:eastAsia="lt-LT"/>
                            </w:rPr>
                            <w:t>Veikla vykdoma nuo kovo 2 d. iki gruodžio 31 d. ir vienam asmeniui išduodamas tik vien</w:t>
                          </w:r>
                          <w:r>
                            <w:rPr>
                              <w:szCs w:val="24"/>
                              <w:lang w:eastAsia="lt-LT"/>
                            </w:rPr>
                            <w:t>as leidimas.“;</w:t>
                          </w:r>
                        </w:p>
                      </w:sdtContent>
                    </w:sdt>
                  </w:sdtContent>
                </w:sdt>
              </w:sdtContent>
            </w:sdt>
            <w:sdt>
              <w:sdtPr>
                <w:alias w:val="1.5 pp."/>
                <w:tag w:val="part_5d6c53e31dee4ab2a5e68957ad929d01"/>
                <w:id w:val="-1820805507"/>
                <w:lock w:val="sdtLocked"/>
              </w:sdtPr>
              <w:sdtEndPr/>
              <w:sdtContent>
                <w:p w:rsidR="00BD7D49" w:rsidRDefault="00A26E7D">
                  <w:pPr>
                    <w:ind w:firstLine="709"/>
                    <w:jc w:val="both"/>
                    <w:rPr>
                      <w:szCs w:val="24"/>
                      <w:lang w:eastAsia="lt-LT"/>
                    </w:rPr>
                  </w:pPr>
                  <w:sdt>
                    <w:sdtPr>
                      <w:alias w:val="Numeris"/>
                      <w:tag w:val="nr_5d6c53e31dee4ab2a5e68957ad929d01"/>
                      <w:id w:val="-2139480232"/>
                      <w:lock w:val="sdtLocked"/>
                    </w:sdtPr>
                    <w:sdtEndPr/>
                    <w:sdtContent>
                      <w:r>
                        <w:rPr>
                          <w:color w:val="000000"/>
                          <w:szCs w:val="24"/>
                        </w:rPr>
                        <w:t>1.5</w:t>
                      </w:r>
                    </w:sdtContent>
                  </w:sdt>
                  <w:r>
                    <w:rPr>
                      <w:color w:val="000000"/>
                      <w:szCs w:val="24"/>
                    </w:rPr>
                    <w:t>. p</w:t>
                  </w:r>
                  <w:r>
                    <w:rPr>
                      <w:szCs w:val="24"/>
                      <w:lang w:eastAsia="lt-LT"/>
                    </w:rPr>
                    <w:t>akeičiu 14 punktą ir jį išdėstau taip:</w:t>
                  </w:r>
                </w:p>
                <w:sdt>
                  <w:sdtPr>
                    <w:alias w:val="citata"/>
                    <w:tag w:val="part_2c3640fd088143e49c03cca5b55ec596"/>
                    <w:id w:val="-493026906"/>
                    <w:lock w:val="sdtLocked"/>
                  </w:sdtPr>
                  <w:sdtEndPr/>
                  <w:sdtContent>
                    <w:sdt>
                      <w:sdtPr>
                        <w:alias w:val="14 p."/>
                        <w:tag w:val="part_905f37123b34467d9497c70f6f99248d"/>
                        <w:id w:val="-1852404198"/>
                        <w:lock w:val="sdtLocked"/>
                      </w:sdtPr>
                      <w:sdtEndPr/>
                      <w:sdtContent>
                        <w:p w:rsidR="00BD7D49" w:rsidRDefault="00A26E7D">
                          <w:pPr>
                            <w:ind w:firstLine="709"/>
                            <w:jc w:val="both"/>
                            <w:rPr>
                              <w:color w:val="000000"/>
                              <w:szCs w:val="24"/>
                            </w:rPr>
                          </w:pPr>
                          <w:r>
                            <w:rPr>
                              <w:b/>
                              <w:bCs/>
                              <w:color w:val="000000"/>
                              <w:szCs w:val="24"/>
                            </w:rPr>
                            <w:t>„</w:t>
                          </w:r>
                          <w:sdt>
                            <w:sdtPr>
                              <w:alias w:val="Numeris"/>
                              <w:tag w:val="nr_905f37123b34467d9497c70f6f99248d"/>
                              <w:id w:val="-1322123710"/>
                              <w:lock w:val="sdtLocked"/>
                            </w:sdtPr>
                            <w:sdtEndPr/>
                            <w:sdtContent>
                              <w:r>
                                <w:rPr>
                                  <w:b/>
                                  <w:bCs/>
                                  <w:color w:val="000000"/>
                                  <w:szCs w:val="24"/>
                                </w:rPr>
                                <w:t>14</w:t>
                              </w:r>
                            </w:sdtContent>
                          </w:sdt>
                          <w:r>
                            <w:rPr>
                              <w:b/>
                              <w:bCs/>
                              <w:color w:val="000000"/>
                              <w:szCs w:val="24"/>
                            </w:rPr>
                            <w:t>. Vietos prekiauti pramoninės gamybos fasuotais ledais ir gaiviaisiais gėrimais iš šaldomų vežimėlių</w:t>
                          </w:r>
                        </w:p>
                        <w:p w:rsidR="00BD7D49" w:rsidRDefault="00BD7D49">
                          <w:pPr>
                            <w:ind w:firstLine="709"/>
                            <w:jc w:val="both"/>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rsidR="00BD7D49">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color w:val="000000"/>
                                    <w:szCs w:val="24"/>
                                  </w:rPr>
                                </w:pPr>
                                <w:r>
                                  <w:rPr>
                                    <w:b/>
                                    <w:bCs/>
                                    <w:color w:val="000000"/>
                                    <w:szCs w:val="24"/>
                                  </w:rPr>
                                  <w:t>Eil.</w:t>
                                </w:r>
                              </w:p>
                              <w:p w:rsidR="00BD7D49" w:rsidRDefault="00A26E7D">
                                <w:pPr>
                                  <w:jc w:val="both"/>
                                  <w:rPr>
                                    <w:color w:val="000000"/>
                                    <w:szCs w:val="24"/>
                                  </w:rPr>
                                </w:pPr>
                                <w:r>
                                  <w:rPr>
                                    <w:b/>
                                    <w:bCs/>
                                    <w:color w:val="000000"/>
                                    <w:szCs w:val="24"/>
                                  </w:rPr>
                                  <w:t>Nr.</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color w:val="000000"/>
                                    <w:szCs w:val="24"/>
                                  </w:rPr>
                                </w:pPr>
                                <w:r>
                                  <w:rPr>
                                    <w:b/>
                                    <w:bCs/>
                                    <w:color w:val="000000"/>
                                    <w:szCs w:val="24"/>
                                  </w:rPr>
                                  <w:t>Prekybos vieta</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color w:val="000000"/>
                                    <w:szCs w:val="24"/>
                                  </w:rPr>
                                </w:pPr>
                                <w:r>
                                  <w:rPr>
                                    <w:b/>
                                    <w:bCs/>
                                    <w:color w:val="000000"/>
                                    <w:szCs w:val="24"/>
                                  </w:rPr>
                                  <w:t xml:space="preserve">Vietų skaičius (maksimalus vežimėlių vienoje vietoje </w:t>
                                </w:r>
                                <w:r>
                                  <w:rPr>
                                    <w:b/>
                                    <w:bCs/>
                                    <w:color w:val="000000"/>
                                    <w:szCs w:val="24"/>
                                  </w:rPr>
                                  <w:t>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jc w:val="both"/>
                                  <w:rPr>
                                    <w:color w:val="000000"/>
                                    <w:szCs w:val="24"/>
                                  </w:rPr>
                                </w:pPr>
                                <w:r>
                                  <w:rPr>
                                    <w:b/>
                                    <w:bCs/>
                                    <w:color w:val="000000"/>
                                    <w:szCs w:val="24"/>
                                  </w:rPr>
                                  <w:t>Priedo</w:t>
                                </w:r>
                              </w:p>
                              <w:p w:rsidR="00BD7D49" w:rsidRDefault="00A26E7D">
                                <w:pPr>
                                  <w:jc w:val="both"/>
                                  <w:rPr>
                                    <w:color w:val="000000"/>
                                    <w:szCs w:val="24"/>
                                  </w:rPr>
                                </w:pPr>
                                <w:r>
                                  <w:rPr>
                                    <w:b/>
                                    <w:bCs/>
                                    <w:color w:val="000000"/>
                                    <w:szCs w:val="24"/>
                                  </w:rPr>
                                  <w:t>Nr.</w:t>
                                </w:r>
                              </w:p>
                            </w:tc>
                          </w:tr>
                          <w:tr w:rsidR="00BD7D49">
                            <w:trPr>
                              <w:trHeight w:val="270"/>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b/>
                                    <w:bCs/>
                                    <w:color w:val="000000"/>
                                    <w:szCs w:val="24"/>
                                  </w:rPr>
                                  <w:t>1</w:t>
                                </w:r>
                              </w:p>
                            </w:tc>
                            <w:tc>
                              <w:tcPr>
                                <w:tcW w:w="5579"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b/>
                                    <w:bCs/>
                                    <w:color w:val="000000"/>
                                    <w:szCs w:val="24"/>
                                  </w:rPr>
                                  <w:t>2</w:t>
                                </w:r>
                              </w:p>
                            </w:tc>
                            <w:tc>
                              <w:tcPr>
                                <w:tcW w:w="1843"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b/>
                                    <w:bCs/>
                                    <w:color w:val="000000"/>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b/>
                                    <w:bCs/>
                                    <w:color w:val="000000"/>
                                    <w:szCs w:val="24"/>
                                  </w:rPr>
                                  <w:t>4</w:t>
                                </w:r>
                              </w:p>
                            </w:tc>
                          </w:tr>
                          <w:tr w:rsidR="00BD7D49">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14.1.</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H. Manto g. 15</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4</w:t>
                                </w:r>
                              </w:p>
                            </w:tc>
                          </w:tr>
                          <w:tr w:rsidR="00BD7D49">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14.2.</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H. Manto g. 30</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4</w:t>
                                </w:r>
                              </w:p>
                            </w:tc>
                          </w:tr>
                          <w:tr w:rsidR="00BD7D49">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14.3.</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H. Manto g. 36A</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4</w:t>
                                </w:r>
                              </w:p>
                            </w:tc>
                          </w:tr>
                          <w:tr w:rsidR="00BD7D49">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14.4.</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H. Manto g. 10</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4</w:t>
                                </w:r>
                              </w:p>
                            </w:tc>
                          </w:tr>
                          <w:tr w:rsidR="00BD7D49">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14.5.</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Sausio 15-osios g. 8</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3</w:t>
                                </w:r>
                              </w:p>
                            </w:tc>
                          </w:tr>
                          <w:tr w:rsidR="00BD7D49">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14.6.</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Taikos pr. 39,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22</w:t>
                                </w:r>
                              </w:p>
                            </w:tc>
                          </w:tr>
                          <w:tr w:rsidR="00BD7D49">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14.7.</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Taikos pr.</w:t>
                                </w:r>
                                <w:r>
                                  <w:rPr>
                                    <w:color w:val="000000"/>
                                    <w:szCs w:val="24"/>
                                  </w:rPr>
                                  <w:t xml:space="preserve"> 58,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23</w:t>
                                </w:r>
                              </w:p>
                            </w:tc>
                          </w:tr>
                          <w:tr w:rsidR="00BD7D49">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14.8.</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Taikos pr. 101</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25</w:t>
                                </w:r>
                              </w:p>
                            </w:tc>
                          </w:tr>
                          <w:tr w:rsidR="00BD7D49">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14.9.</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Taikos pr. 109</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26</w:t>
                                </w:r>
                              </w:p>
                            </w:tc>
                          </w:tr>
                          <w:tr w:rsidR="00BD7D49">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14.10.</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Smiltynės senosios perkėlos prieigos, takas į paplūdimį</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6</w:t>
                                </w:r>
                              </w:p>
                            </w:tc>
                          </w:tr>
                          <w:tr w:rsidR="00BD7D49">
                            <w:trPr>
                              <w:trHeight w:val="219"/>
                            </w:trPr>
                            <w:tc>
                              <w:tcPr>
                                <w:tcW w:w="819" w:type="dxa"/>
                                <w:tcBorders>
                                  <w:top w:val="nil"/>
                                  <w:left w:val="single" w:sz="12" w:space="0" w:color="auto"/>
                                  <w:bottom w:val="nil"/>
                                  <w:right w:val="single" w:sz="12" w:space="0" w:color="auto"/>
                                </w:tcBorders>
                                <w:shd w:val="clear" w:color="auto" w:fill="auto"/>
                                <w:tcMar>
                                  <w:top w:w="0" w:type="dxa"/>
                                  <w:left w:w="108" w:type="dxa"/>
                                  <w:bottom w:w="0" w:type="dxa"/>
                                  <w:right w:w="108" w:type="dxa"/>
                                </w:tcMar>
                                <w:hideMark/>
                              </w:tcPr>
                              <w:p w:rsidR="00BD7D49" w:rsidRDefault="00A26E7D">
                                <w:pPr>
                                  <w:jc w:val="both"/>
                                  <w:rPr>
                                    <w:color w:val="000000"/>
                                    <w:szCs w:val="24"/>
                                  </w:rPr>
                                </w:pPr>
                                <w:r>
                                  <w:rPr>
                                    <w:color w:val="000000"/>
                                    <w:szCs w:val="24"/>
                                  </w:rPr>
                                  <w:t>14.11.</w:t>
                                </w:r>
                              </w:p>
                            </w:tc>
                            <w:tc>
                              <w:tcPr>
                                <w:tcW w:w="5579" w:type="dxa"/>
                                <w:tcBorders>
                                  <w:top w:val="nil"/>
                                  <w:left w:val="nil"/>
                                  <w:bottom w:val="nil"/>
                                  <w:right w:val="single" w:sz="12" w:space="0" w:color="auto"/>
                                </w:tcBorders>
                                <w:shd w:val="clear" w:color="auto" w:fill="auto"/>
                                <w:tcMar>
                                  <w:top w:w="0" w:type="dxa"/>
                                  <w:left w:w="108" w:type="dxa"/>
                                  <w:bottom w:w="0" w:type="dxa"/>
                                  <w:right w:w="108" w:type="dxa"/>
                                </w:tcMar>
                                <w:hideMark/>
                              </w:tcPr>
                              <w:p w:rsidR="00BD7D49" w:rsidRDefault="00A26E7D">
                                <w:pPr>
                                  <w:jc w:val="both"/>
                                  <w:rPr>
                                    <w:color w:val="000000"/>
                                    <w:szCs w:val="24"/>
                                  </w:rPr>
                                </w:pPr>
                                <w:r>
                                  <w:rPr>
                                    <w:color w:val="000000"/>
                                    <w:szCs w:val="24"/>
                                  </w:rPr>
                                  <w:t>Smiltynės senosios perkėlos prieigos</w:t>
                                </w:r>
                                <w:r>
                                  <w:rPr>
                                    <w:color w:val="000000"/>
                                    <w:szCs w:val="24"/>
                                    <w:vertAlign w:val="superscript"/>
                                  </w:rPr>
                                  <w:t>1</w:t>
                                </w:r>
                              </w:p>
                            </w:tc>
                            <w:tc>
                              <w:tcPr>
                                <w:tcW w:w="1843" w:type="dxa"/>
                                <w:tcBorders>
                                  <w:top w:val="nil"/>
                                  <w:left w:val="nil"/>
                                  <w:bottom w:val="nil"/>
                                  <w:right w:val="single" w:sz="12" w:space="0" w:color="auto"/>
                                </w:tcBorders>
                                <w:shd w:val="clear" w:color="auto" w:fill="auto"/>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6</w:t>
                                </w:r>
                              </w:p>
                            </w:tc>
                          </w:tr>
                          <w:tr w:rsidR="00BD7D49">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14.12.</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 xml:space="preserve">Smiltynės naujosios </w:t>
                                </w:r>
                                <w:r>
                                  <w:rPr>
                                    <w:color w:val="000000"/>
                                    <w:szCs w:val="24"/>
                                  </w:rPr>
                                  <w:t>perkėlos prieigos</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8</w:t>
                                </w:r>
                              </w:p>
                            </w:tc>
                          </w:tr>
                          <w:tr w:rsidR="00BD7D49">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14.13.</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Smiltynės naujosios perkėlos paplūdimio prieigos</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9</w:t>
                                </w:r>
                              </w:p>
                            </w:tc>
                          </w:tr>
                          <w:tr w:rsidR="00BD7D49">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14.14.</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Poilsio parkas ir jo prieigos (išskyrus atrakcionų (</w:t>
                                </w:r>
                                <w:proofErr w:type="spellStart"/>
                                <w:r>
                                  <w:rPr>
                                    <w:color w:val="000000"/>
                                    <w:szCs w:val="24"/>
                                  </w:rPr>
                                  <w:t>laipynių</w:t>
                                </w:r>
                                <w:proofErr w:type="spellEnd"/>
                                <w:r>
                                  <w:rPr>
                                    <w:color w:val="000000"/>
                                    <w:szCs w:val="24"/>
                                  </w:rPr>
                                  <w:t>) parko teritoriją)</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5 (4)</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18</w:t>
                                </w:r>
                              </w:p>
                            </w:tc>
                          </w:tr>
                          <w:tr w:rsidR="00BD7D49">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14.15.</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Liepojos g. 43A, Klaipėdos universiteto ligoninės prieigos</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w:t>
                                </w:r>
                              </w:p>
                            </w:tc>
                          </w:tr>
                          <w:tr w:rsidR="00BD7D49">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14.16.</w:t>
                                </w:r>
                              </w:p>
                            </w:tc>
                            <w:tc>
                              <w:tcPr>
                                <w:tcW w:w="5579"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Smiltynės senosios perkėlos prieigos ties keleivių įlaipinimo-išlaipinimo vieta</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6</w:t>
                                </w:r>
                              </w:p>
                            </w:tc>
                          </w:tr>
                          <w:tr w:rsidR="00BD7D49">
                            <w:trPr>
                              <w:trHeight w:val="270"/>
                            </w:trPr>
                            <w:tc>
                              <w:tcPr>
                                <w:tcW w:w="819"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14.17.</w:t>
                                </w:r>
                              </w:p>
                            </w:tc>
                            <w:tc>
                              <w:tcPr>
                                <w:tcW w:w="5579" w:type="dxa"/>
                                <w:tcBorders>
                                  <w:top w:val="nil"/>
                                  <w:left w:val="nil"/>
                                  <w:bottom w:val="single" w:sz="18"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Smiltynės senosios perkėlos paplūdimio prieigos, prie įėjimo į bendrąjį paplūdimį</w:t>
                                </w:r>
                                <w:r>
                                  <w:rPr>
                                    <w:color w:val="000000"/>
                                    <w:szCs w:val="24"/>
                                    <w:vertAlign w:val="superscript"/>
                                  </w:rPr>
                                  <w:t>1</w:t>
                                </w:r>
                              </w:p>
                            </w:tc>
                            <w:tc>
                              <w:tcPr>
                                <w:tcW w:w="1843" w:type="dxa"/>
                                <w:tcBorders>
                                  <w:top w:val="nil"/>
                                  <w:left w:val="nil"/>
                                  <w:bottom w:val="single" w:sz="18"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 (1)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rsidR="00BD7D49" w:rsidRDefault="00A26E7D">
                                <w:pPr>
                                  <w:jc w:val="both"/>
                                  <w:rPr>
                                    <w:color w:val="000000"/>
                                    <w:szCs w:val="24"/>
                                  </w:rPr>
                                </w:pPr>
                                <w:r>
                                  <w:rPr>
                                    <w:color w:val="000000"/>
                                    <w:szCs w:val="24"/>
                                  </w:rPr>
                                  <w:t>12</w:t>
                                </w:r>
                              </w:p>
                            </w:tc>
                          </w:tr>
                        </w:tbl>
                        <w:p w:rsidR="00BD7D49" w:rsidRDefault="00A26E7D">
                          <w:pPr>
                            <w:ind w:firstLine="6847"/>
                            <w:jc w:val="both"/>
                            <w:rPr>
                              <w:color w:val="000000"/>
                              <w:szCs w:val="24"/>
                            </w:rPr>
                          </w:pPr>
                          <w:r>
                            <w:rPr>
                              <w:color w:val="000000"/>
                              <w:szCs w:val="24"/>
                            </w:rPr>
                            <w:t>Iš viso: 21</w:t>
                          </w:r>
                        </w:p>
                        <w:p w:rsidR="00BD7D49" w:rsidRDefault="00A26E7D">
                          <w:pPr>
                            <w:jc w:val="both"/>
                            <w:rPr>
                              <w:color w:val="000000"/>
                              <w:szCs w:val="24"/>
                            </w:rPr>
                          </w:pPr>
                          <w:r>
                            <w:rPr>
                              <w:color w:val="000000"/>
                              <w:szCs w:val="24"/>
                              <w:vertAlign w:val="superscript"/>
                            </w:rPr>
                            <w:t>1</w:t>
                          </w:r>
                          <w:r>
                            <w:rPr>
                              <w:color w:val="000000"/>
                              <w:szCs w:val="24"/>
                            </w:rPr>
                            <w:t xml:space="preserve">Leidimas veiklai išduodamas tik </w:t>
                          </w:r>
                          <w:r>
                            <w:rPr>
                              <w:color w:val="000000"/>
                              <w:szCs w:val="24"/>
                            </w:rPr>
                            <w:t>pateikus Kuršių nerijos nacionalinio parko direkcijos sutikimą.</w:t>
                          </w:r>
                        </w:p>
                        <w:p w:rsidR="00BD7D49" w:rsidRDefault="00A26E7D">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rsidR="00BD7D49" w:rsidRDefault="00A26E7D">
                          <w:pPr>
                            <w:jc w:val="both"/>
                            <w:rPr>
                              <w:color w:val="000000"/>
                              <w:szCs w:val="24"/>
                            </w:rPr>
                          </w:pPr>
                          <w:r>
                            <w:rPr>
                              <w:color w:val="000000"/>
                              <w:szCs w:val="24"/>
                            </w:rPr>
                            <w:t>Veikla vykdoma nuo balandžio 1 d. iki spalio 31 d.“;</w:t>
                          </w:r>
                        </w:p>
                      </w:sdtContent>
                    </w:sdt>
                  </w:sdtContent>
                </w:sdt>
              </w:sdtContent>
            </w:sdt>
            <w:sdt>
              <w:sdtPr>
                <w:alias w:val="1.6 pp."/>
                <w:tag w:val="part_49ff0a74d90f4da99ca55d6e4270b3d9"/>
                <w:id w:val="-655765841"/>
                <w:lock w:val="sdtLocked"/>
              </w:sdtPr>
              <w:sdtEndPr/>
              <w:sdtContent>
                <w:p w:rsidR="00BD7D49" w:rsidRDefault="00A26E7D">
                  <w:pPr>
                    <w:ind w:right="708" w:firstLine="709"/>
                    <w:rPr>
                      <w:szCs w:val="24"/>
                      <w:lang w:eastAsia="lt-LT"/>
                    </w:rPr>
                  </w:pPr>
                  <w:sdt>
                    <w:sdtPr>
                      <w:alias w:val="Numeris"/>
                      <w:tag w:val="nr_49ff0a74d90f4da99ca55d6e4270b3d9"/>
                      <w:id w:val="849603767"/>
                      <w:lock w:val="sdtLocked"/>
                    </w:sdtPr>
                    <w:sdtEndPr/>
                    <w:sdtContent>
                      <w:r>
                        <w:rPr>
                          <w:szCs w:val="24"/>
                          <w:lang w:eastAsia="lt-LT"/>
                        </w:rPr>
                        <w:t>1.6</w:t>
                      </w:r>
                    </w:sdtContent>
                  </w:sdt>
                  <w:r>
                    <w:rPr>
                      <w:szCs w:val="24"/>
                      <w:lang w:eastAsia="lt-LT"/>
                    </w:rPr>
                    <w:t>. pakeičiu 16 punktą ir jį išdėstau taip:</w:t>
                  </w:r>
                </w:p>
                <w:sdt>
                  <w:sdtPr>
                    <w:alias w:val="citata"/>
                    <w:tag w:val="part_9801b89793d74f549a2e5d66522bfa3d"/>
                    <w:id w:val="-833765618"/>
                    <w:lock w:val="sdtLocked"/>
                  </w:sdtPr>
                  <w:sdtEndPr/>
                  <w:sdtContent>
                    <w:sdt>
                      <w:sdtPr>
                        <w:alias w:val="16 p."/>
                        <w:tag w:val="part_5a302017fdb04ee4aaefda64b0385ef3"/>
                        <w:id w:val="-575274357"/>
                        <w:lock w:val="sdtLocked"/>
                      </w:sdtPr>
                      <w:sdtEndPr/>
                      <w:sdtContent>
                        <w:p w:rsidR="00BD7D49" w:rsidRDefault="00A26E7D">
                          <w:pPr>
                            <w:ind w:firstLine="709"/>
                            <w:rPr>
                              <w:szCs w:val="24"/>
                              <w:lang w:eastAsia="lt-LT"/>
                            </w:rPr>
                          </w:pPr>
                          <w:r>
                            <w:rPr>
                              <w:b/>
                              <w:bCs/>
                              <w:szCs w:val="24"/>
                              <w:lang w:eastAsia="lt-LT"/>
                            </w:rPr>
                            <w:t>„</w:t>
                          </w:r>
                          <w:sdt>
                            <w:sdtPr>
                              <w:alias w:val="Numeris"/>
                              <w:tag w:val="nr_5a302017fdb04ee4aaefda64b0385ef3"/>
                              <w:id w:val="-1476983207"/>
                              <w:lock w:val="sdtLocked"/>
                            </w:sdtPr>
                            <w:sdtEndPr/>
                            <w:sdtContent>
                              <w:r>
                                <w:rPr>
                                  <w:b/>
                                  <w:bCs/>
                                  <w:szCs w:val="24"/>
                                  <w:lang w:eastAsia="lt-LT"/>
                                </w:rPr>
                                <w:t>16</w:t>
                              </w:r>
                            </w:sdtContent>
                          </w:sdt>
                          <w:r>
                            <w:rPr>
                              <w:b/>
                              <w:bCs/>
                              <w:szCs w:val="24"/>
                              <w:lang w:eastAsia="lt-LT"/>
                            </w:rPr>
                            <w:t xml:space="preserve">. </w:t>
                          </w:r>
                          <w:r>
                            <w:rPr>
                              <w:b/>
                              <w:bCs/>
                              <w:szCs w:val="24"/>
                              <w:lang w:eastAsia="lt-LT"/>
                            </w:rPr>
                            <w:t xml:space="preserve">Mobilių (mažųjų) atrakcionų, poilsio paslaugų teikimo ir tam skirtų reikmenų nuomos, dviračių ir kitų </w:t>
                          </w:r>
                          <w:proofErr w:type="spellStart"/>
                          <w:r>
                            <w:rPr>
                              <w:b/>
                              <w:bCs/>
                              <w:szCs w:val="24"/>
                              <w:lang w:eastAsia="lt-LT"/>
                            </w:rPr>
                            <w:t>bevariklių</w:t>
                          </w:r>
                          <w:proofErr w:type="spellEnd"/>
                          <w:r>
                            <w:rPr>
                              <w:b/>
                              <w:bCs/>
                              <w:szCs w:val="24"/>
                              <w:lang w:eastAsia="lt-LT"/>
                            </w:rPr>
                            <w:t xml:space="preserve"> transporto priemonių nuomos, dviračių mainų ar dalijimosi sistemos punktų paslaugų vietos</w:t>
                          </w:r>
                        </w:p>
                        <w:p w:rsidR="00BD7D49" w:rsidRDefault="00BD7D49">
                          <w:pPr>
                            <w:ind w:left="720" w:right="708" w:firstLine="771"/>
                            <w:rPr>
                              <w:szCs w:val="24"/>
                              <w:lang w:eastAsia="lt-LT"/>
                            </w:rPr>
                          </w:pPr>
                        </w:p>
                        <w:tbl>
                          <w:tblPr>
                            <w:tblW w:w="9624" w:type="dxa"/>
                            <w:tblLayout w:type="fixed"/>
                            <w:tblCellMar>
                              <w:left w:w="0" w:type="dxa"/>
                              <w:right w:w="0" w:type="dxa"/>
                            </w:tblCellMar>
                            <w:tblLook w:val="04A0" w:firstRow="1" w:lastRow="0" w:firstColumn="1" w:lastColumn="0" w:noHBand="0" w:noVBand="1"/>
                          </w:tblPr>
                          <w:tblGrid>
                            <w:gridCol w:w="1545"/>
                            <w:gridCol w:w="4737"/>
                            <w:gridCol w:w="1738"/>
                            <w:gridCol w:w="1604"/>
                          </w:tblGrid>
                          <w:tr w:rsidR="00BD7D49">
                            <w:trPr>
                              <w:trHeight w:val="649"/>
                            </w:trPr>
                            <w:tc>
                              <w:tcPr>
                                <w:tcW w:w="154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b/>
                                    <w:bCs/>
                                    <w:szCs w:val="24"/>
                                    <w:lang w:eastAsia="lt-LT"/>
                                  </w:rPr>
                                  <w:t>Eil. Nr.</w:t>
                                </w:r>
                              </w:p>
                            </w:tc>
                            <w:tc>
                              <w:tcPr>
                                <w:tcW w:w="4737"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BD7D49" w:rsidRDefault="00A26E7D">
                                <w:pPr>
                                  <w:ind w:right="708"/>
                                  <w:rPr>
                                    <w:szCs w:val="24"/>
                                    <w:lang w:eastAsia="lt-LT"/>
                                  </w:rPr>
                                </w:pPr>
                                <w:r>
                                  <w:rPr>
                                    <w:b/>
                                    <w:bCs/>
                                    <w:szCs w:val="24"/>
                                    <w:lang w:eastAsia="lt-LT"/>
                                  </w:rPr>
                                  <w:t>Paslaugos teikimo vieta</w:t>
                                </w:r>
                              </w:p>
                            </w:tc>
                            <w:tc>
                              <w:tcPr>
                                <w:tcW w:w="1738"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b/>
                                    <w:bCs/>
                                    <w:szCs w:val="24"/>
                                    <w:lang w:eastAsia="lt-LT"/>
                                  </w:rPr>
                                  <w:t>Vietų skaičius</w:t>
                                </w:r>
                              </w:p>
                            </w:tc>
                            <w:tc>
                              <w:tcPr>
                                <w:tcW w:w="1604"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b/>
                                    <w:bCs/>
                                    <w:szCs w:val="24"/>
                                    <w:lang w:eastAsia="lt-LT"/>
                                  </w:rPr>
                                  <w:t>Priedo Nr.</w:t>
                                </w:r>
                              </w:p>
                            </w:tc>
                          </w:tr>
                          <w:tr w:rsidR="00BD7D49">
                            <w:trPr>
                              <w:trHeight w:val="250"/>
                            </w:trPr>
                            <w:tc>
                              <w:tcPr>
                                <w:tcW w:w="154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b/>
                                    <w:bCs/>
                                    <w:szCs w:val="24"/>
                                    <w:lang w:eastAsia="lt-LT"/>
                                  </w:rPr>
                                  <w:t>1</w:t>
                                </w:r>
                              </w:p>
                            </w:tc>
                            <w:tc>
                              <w:tcPr>
                                <w:tcW w:w="4737"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b/>
                                    <w:bCs/>
                                    <w:szCs w:val="24"/>
                                    <w:lang w:eastAsia="lt-LT"/>
                                  </w:rPr>
                                  <w:t>2</w:t>
                                </w:r>
                              </w:p>
                            </w:tc>
                            <w:tc>
                              <w:tcPr>
                                <w:tcW w:w="1738"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b/>
                                    <w:bCs/>
                                    <w:szCs w:val="24"/>
                                    <w:lang w:eastAsia="lt-LT"/>
                                  </w:rPr>
                                  <w:t>3</w:t>
                                </w:r>
                              </w:p>
                            </w:tc>
                            <w:tc>
                              <w:tcPr>
                                <w:tcW w:w="1604" w:type="dxa"/>
                                <w:tcBorders>
                                  <w:top w:val="nil"/>
                                  <w:left w:val="nil"/>
                                  <w:bottom w:val="single" w:sz="12"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b/>
                                    <w:bCs/>
                                    <w:szCs w:val="24"/>
                                    <w:lang w:eastAsia="lt-LT"/>
                                  </w:rPr>
                                  <w:t>4</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16.1.</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Smiltynės senosios perkėlos prieigos</w:t>
                                </w:r>
                                <w:r>
                                  <w:rPr>
                                    <w:szCs w:val="24"/>
                                    <w:vertAlign w:val="superscript"/>
                                    <w:lang w:eastAsia="lt-LT"/>
                                  </w:rPr>
                                  <w:t>1, 6</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6</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16.2.</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Vasaros koncertų estrados prieigos</w:t>
                                </w:r>
                                <w:r>
                                  <w:rPr>
                                    <w:szCs w:val="24"/>
                                    <w:vertAlign w:val="superscript"/>
                                    <w:lang w:eastAsia="lt-LT"/>
                                  </w:rPr>
                                  <w:t>2, 5</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17</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16.3.</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Taikos pr. 101</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25</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16.4.</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 xml:space="preserve">Poilsio parkas ir jo prieigos, 24 priede pažymėtos vietos Nr. 3 ir Nr. 4  (išskyrus atrakcionų </w:t>
                                </w:r>
                                <w:r>
                                  <w:rPr>
                                    <w:szCs w:val="24"/>
                                    <w:lang w:eastAsia="lt-LT"/>
                                  </w:rPr>
                                  <w:t>(</w:t>
                                </w:r>
                                <w:proofErr w:type="spellStart"/>
                                <w:r>
                                  <w:rPr>
                                    <w:szCs w:val="24"/>
                                    <w:lang w:eastAsia="lt-LT"/>
                                  </w:rPr>
                                  <w:t>laipynių</w:t>
                                </w:r>
                                <w:proofErr w:type="spellEnd"/>
                                <w:r>
                                  <w:rPr>
                                    <w:szCs w:val="24"/>
                                    <w:lang w:eastAsia="lt-LT"/>
                                  </w:rPr>
                                  <w:t>) parko teritoriją)</w:t>
                                </w:r>
                                <w:r>
                                  <w:rPr>
                                    <w:szCs w:val="24"/>
                                    <w:vertAlign w:val="superscript"/>
                                    <w:lang w:eastAsia="lt-LT"/>
                                  </w:rPr>
                                  <w:t> 6</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18</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16.5.</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Taikos pr. 81, prie prekybos centro</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24</w:t>
                                </w:r>
                              </w:p>
                            </w:tc>
                          </w:tr>
                          <w:tr w:rsidR="00BD7D49">
                            <w:trPr>
                              <w:trHeight w:val="68"/>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16.6.</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Taikos pr. 115, prie prekybos centro</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26</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16.7.</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Buriuotojų krantinės dalis ties pastatu Žvejų g. 12 (vandens pramogų priemonių nuoma)</w:t>
                                </w:r>
                                <w:r>
                                  <w:rPr>
                                    <w:szCs w:val="24"/>
                                    <w:vertAlign w:val="superscript"/>
                                    <w:lang w:eastAsia="lt-LT"/>
                                  </w:rPr>
                                  <w:t>3</w:t>
                                </w:r>
                                <w:r>
                                  <w:rPr>
                                    <w:szCs w:val="24"/>
                                    <w:lang w:eastAsia="lt-LT"/>
                                  </w:rPr>
                                  <w:t xml:space="preserve"> (ne daugiau kaip 10 vnt. </w:t>
                                </w:r>
                                <w:r>
                                  <w:rPr>
                                    <w:szCs w:val="24"/>
                                    <w:lang w:eastAsia="lt-LT"/>
                                  </w:rPr>
                                  <w:t>plaukiojančių priemonių)</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16.8.</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Buriuotojų krantinės dalis ties Pilies tiltu (vandens pramogų priemonių nuoma)</w:t>
                                </w:r>
                                <w:r>
                                  <w:rPr>
                                    <w:szCs w:val="24"/>
                                    <w:vertAlign w:val="superscript"/>
                                    <w:lang w:eastAsia="lt-LT"/>
                                  </w:rPr>
                                  <w:t>3</w:t>
                                </w:r>
                                <w:r>
                                  <w:rPr>
                                    <w:szCs w:val="24"/>
                                    <w:lang w:eastAsia="lt-LT"/>
                                  </w:rPr>
                                  <w:t> (ne daugiau kaip 10 vnt. plaukiojančių priemonių)</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16.9.</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 xml:space="preserve">Kairioji Danės upės krantinė šalia burlaivio „Meridianas“ (vandens pramogų </w:t>
                                </w:r>
                                <w:r>
                                  <w:rPr>
                                    <w:szCs w:val="24"/>
                                    <w:lang w:eastAsia="lt-LT"/>
                                  </w:rPr>
                                  <w:t>priemonių nuoma)</w:t>
                                </w:r>
                                <w:r>
                                  <w:rPr>
                                    <w:szCs w:val="24"/>
                                    <w:vertAlign w:val="superscript"/>
                                    <w:lang w:eastAsia="lt-LT"/>
                                  </w:rPr>
                                  <w:t>3</w:t>
                                </w:r>
                                <w:r>
                                  <w:rPr>
                                    <w:szCs w:val="24"/>
                                    <w:lang w:eastAsia="lt-LT"/>
                                  </w:rPr>
                                  <w:t>  (leidimas teikti paslaugą išduodamas laikotarpiui, kuris suderintas su VšĮ „Klaipėdos irklavimo centras“) (ne daugiau kaip 15 vnt. plaukiojančių priemonių)</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2</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16.10.</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 xml:space="preserve">Antroji sustojimo aikštelė dviračių tako ruože tarp Vasaros koncertų </w:t>
                                </w:r>
                                <w:r>
                                  <w:rPr>
                                    <w:szCs w:val="24"/>
                                    <w:lang w:eastAsia="lt-LT"/>
                                  </w:rPr>
                                  <w:t>estrados ir Girulių</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13</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16.11.</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Poilsio parkas ir jo prieigos, 24 priede pažymėtos vietos Nr. 1, Nr. 2 (išskyrus atrakcionų (</w:t>
                                </w:r>
                                <w:proofErr w:type="spellStart"/>
                                <w:r>
                                  <w:rPr>
                                    <w:szCs w:val="24"/>
                                    <w:lang w:eastAsia="lt-LT"/>
                                  </w:rPr>
                                  <w:t>laipynių</w:t>
                                </w:r>
                                <w:proofErr w:type="spellEnd"/>
                                <w:r>
                                  <w:rPr>
                                    <w:szCs w:val="24"/>
                                    <w:lang w:eastAsia="lt-LT"/>
                                  </w:rPr>
                                  <w:t>) parko teritoriją)</w:t>
                                </w:r>
                                <w:r>
                                  <w:rPr>
                                    <w:szCs w:val="24"/>
                                    <w:vertAlign w:val="superscript"/>
                                    <w:lang w:eastAsia="lt-LT"/>
                                  </w:rPr>
                                  <w:t> 2</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18</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16.12.</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Konkurso būdu atrinktiems asmenims sutarčių pagrindu skirtos vietos</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BD7D49">
                                <w:pPr>
                                  <w:ind w:left="720" w:right="708" w:firstLine="709"/>
                                  <w:rPr>
                                    <w:szCs w:val="24"/>
                                    <w:lang w:eastAsia="lt-LT"/>
                                  </w:rPr>
                                </w:pP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BD7D49">
                                <w:pPr>
                                  <w:ind w:left="720" w:right="708" w:firstLine="709"/>
                                  <w:rPr>
                                    <w:szCs w:val="24"/>
                                    <w:lang w:eastAsia="lt-LT"/>
                                  </w:rPr>
                                </w:pP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16.13.</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Dviračių</w:t>
                                </w:r>
                                <w:r>
                                  <w:rPr>
                                    <w:szCs w:val="24"/>
                                    <w:lang w:eastAsia="lt-LT"/>
                                  </w:rPr>
                                  <w:t xml:space="preserve"> mainų ar dalijimosi sistemos paslaugų teikimo vietos</w:t>
                                </w:r>
                                <w:r>
                                  <w:rPr>
                                    <w:szCs w:val="24"/>
                                    <w:vertAlign w:val="superscript"/>
                                    <w:lang w:eastAsia="lt-LT"/>
                                  </w:rPr>
                                  <w:t>4</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BD7D49">
                                <w:pPr>
                                  <w:ind w:left="720" w:right="708" w:firstLine="709"/>
                                  <w:rPr>
                                    <w:szCs w:val="24"/>
                                    <w:lang w:eastAsia="lt-LT"/>
                                  </w:rPr>
                                </w:pP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BD7D49">
                                <w:pPr>
                                  <w:ind w:left="720" w:right="708" w:firstLine="709"/>
                                  <w:rPr>
                                    <w:szCs w:val="24"/>
                                    <w:lang w:eastAsia="lt-LT"/>
                                  </w:rPr>
                                </w:pP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16.14.</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Vasaros koncertų estrados prieigos prie tako į Girulių mišką (dviračių aptarnavimas ir remontas)</w:t>
                                </w:r>
                                <w:r>
                                  <w:rPr>
                                    <w:szCs w:val="24"/>
                                    <w:vertAlign w:val="superscript"/>
                                    <w:lang w:eastAsia="lt-LT"/>
                                  </w:rPr>
                                  <w:t>5</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37</w:t>
                                </w:r>
                              </w:p>
                            </w:tc>
                          </w:tr>
                          <w:tr w:rsidR="00BD7D49">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16.15.</w:t>
                                </w:r>
                              </w:p>
                            </w:tc>
                            <w:tc>
                              <w:tcPr>
                                <w:tcW w:w="4737"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Poilsio parkas</w:t>
                                </w:r>
                              </w:p>
                            </w:tc>
                            <w:tc>
                              <w:tcPr>
                                <w:tcW w:w="1738"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3</w:t>
                                </w:r>
                              </w:p>
                            </w:tc>
                            <w:tc>
                              <w:tcPr>
                                <w:tcW w:w="1604" w:type="dxa"/>
                                <w:tcBorders>
                                  <w:top w:val="nil"/>
                                  <w:left w:val="nil"/>
                                  <w:bottom w:val="nil"/>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18</w:t>
                                </w:r>
                              </w:p>
                            </w:tc>
                          </w:tr>
                          <w:tr w:rsidR="00BD7D49">
                            <w:trPr>
                              <w:trHeight w:val="113"/>
                            </w:trPr>
                            <w:tc>
                              <w:tcPr>
                                <w:tcW w:w="1545"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16.16.</w:t>
                                </w:r>
                              </w:p>
                            </w:tc>
                            <w:tc>
                              <w:tcPr>
                                <w:tcW w:w="4737" w:type="dxa"/>
                                <w:tcBorders>
                                  <w:top w:val="nil"/>
                                  <w:left w:val="nil"/>
                                  <w:bottom w:val="single" w:sz="18"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 xml:space="preserve">Jono kalnelis, Bastionų g. (kanojų ir baidarių </w:t>
                                </w:r>
                                <w:r>
                                  <w:rPr>
                                    <w:szCs w:val="24"/>
                                    <w:lang w:eastAsia="lt-LT"/>
                                  </w:rPr>
                                  <w:t>nuoma)</w:t>
                                </w:r>
                                <w:r>
                                  <w:rPr>
                                    <w:szCs w:val="24"/>
                                    <w:vertAlign w:val="superscript"/>
                                    <w:lang w:eastAsia="lt-LT"/>
                                  </w:rPr>
                                  <w:t> 3</w:t>
                                </w:r>
                                <w:r>
                                  <w:rPr>
                                    <w:szCs w:val="24"/>
                                    <w:lang w:eastAsia="lt-LT"/>
                                  </w:rPr>
                                  <w:t>(leidimas teikti paslaugą išduodamas laikotarpiui, kuris suderintas su BĮ „Klaipėdos paplūdimiai“) (ne daugiau kaip 10 vnt. plaukiojančių priemonių)___</w:t>
                                </w:r>
                              </w:p>
                            </w:tc>
                            <w:tc>
                              <w:tcPr>
                                <w:tcW w:w="1738" w:type="dxa"/>
                                <w:tcBorders>
                                  <w:top w:val="nil"/>
                                  <w:left w:val="nil"/>
                                  <w:bottom w:val="single" w:sz="18"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1</w:t>
                                </w:r>
                              </w:p>
                            </w:tc>
                            <w:tc>
                              <w:tcPr>
                                <w:tcW w:w="1604" w:type="dxa"/>
                                <w:tcBorders>
                                  <w:top w:val="nil"/>
                                  <w:left w:val="nil"/>
                                  <w:bottom w:val="single" w:sz="18" w:space="0" w:color="auto"/>
                                  <w:right w:val="single" w:sz="12" w:space="0" w:color="auto"/>
                                </w:tcBorders>
                                <w:tcMar>
                                  <w:top w:w="0" w:type="dxa"/>
                                  <w:left w:w="108" w:type="dxa"/>
                                  <w:bottom w:w="0" w:type="dxa"/>
                                  <w:right w:w="108" w:type="dxa"/>
                                </w:tcMar>
                                <w:hideMark/>
                              </w:tcPr>
                              <w:p w:rsidR="00BD7D49" w:rsidRDefault="00A26E7D">
                                <w:pPr>
                                  <w:ind w:right="708"/>
                                  <w:rPr>
                                    <w:szCs w:val="24"/>
                                    <w:lang w:eastAsia="lt-LT"/>
                                  </w:rPr>
                                </w:pPr>
                                <w:r>
                                  <w:rPr>
                                    <w:szCs w:val="24"/>
                                    <w:lang w:eastAsia="lt-LT"/>
                                  </w:rPr>
                                  <w:t>33</w:t>
                                </w:r>
                              </w:p>
                            </w:tc>
                          </w:tr>
                        </w:tbl>
                        <w:p w:rsidR="00BD7D49" w:rsidRDefault="00A26E7D">
                          <w:pPr>
                            <w:ind w:left="720" w:right="708" w:firstLine="5793"/>
                            <w:rPr>
                              <w:szCs w:val="24"/>
                              <w:lang w:eastAsia="lt-LT"/>
                            </w:rPr>
                          </w:pPr>
                          <w:r>
                            <w:rPr>
                              <w:szCs w:val="24"/>
                              <w:lang w:eastAsia="lt-LT"/>
                            </w:rPr>
                            <w:t>Iš viso: 21</w:t>
                          </w:r>
                        </w:p>
                        <w:p w:rsidR="00BD7D49" w:rsidRDefault="00BD7D49">
                          <w:pPr>
                            <w:ind w:left="720" w:right="708" w:firstLine="771"/>
                            <w:rPr>
                              <w:szCs w:val="24"/>
                              <w:lang w:eastAsia="lt-LT"/>
                            </w:rPr>
                          </w:pPr>
                        </w:p>
                        <w:p w:rsidR="00BD7D49" w:rsidRDefault="00A26E7D">
                          <w:pPr>
                            <w:rPr>
                              <w:szCs w:val="24"/>
                              <w:lang w:eastAsia="lt-LT"/>
                            </w:rPr>
                          </w:pPr>
                          <w:r>
                            <w:rPr>
                              <w:szCs w:val="24"/>
                              <w:lang w:eastAsia="lt-LT"/>
                            </w:rPr>
                            <w:t xml:space="preserve">¹ Leidimas veiklai išduodamas tik pateikus Kuršių nerijos nacionalinio parko </w:t>
                          </w:r>
                          <w:r>
                            <w:rPr>
                              <w:szCs w:val="24"/>
                              <w:lang w:eastAsia="lt-LT"/>
                            </w:rPr>
                            <w:t>direkcijos sutikimą.</w:t>
                          </w:r>
                        </w:p>
                        <w:p w:rsidR="00BD7D49" w:rsidRDefault="00A26E7D">
                          <w:pPr>
                            <w:rPr>
                              <w:szCs w:val="24"/>
                              <w:lang w:eastAsia="lt-LT"/>
                            </w:rPr>
                          </w:pPr>
                          <w:r>
                            <w:rPr>
                              <w:szCs w:val="24"/>
                              <w:vertAlign w:val="superscript"/>
                              <w:lang w:eastAsia="lt-LT"/>
                            </w:rPr>
                            <w:t>2</w:t>
                          </w:r>
                          <w:r>
                            <w:rPr>
                              <w:szCs w:val="24"/>
                              <w:lang w:eastAsia="lt-LT"/>
                            </w:rPr>
                            <w:t xml:space="preserve">Dviračių ir kitų </w:t>
                          </w:r>
                          <w:proofErr w:type="spellStart"/>
                          <w:r>
                            <w:rPr>
                              <w:szCs w:val="24"/>
                              <w:lang w:eastAsia="lt-LT"/>
                            </w:rPr>
                            <w:t>bevariklių</w:t>
                          </w:r>
                          <w:proofErr w:type="spellEnd"/>
                          <w:r>
                            <w:rPr>
                              <w:szCs w:val="24"/>
                              <w:lang w:eastAsia="lt-LT"/>
                            </w:rPr>
                            <w:t xml:space="preserve"> transporto priemonių nuomos paslaugų vietos.</w:t>
                          </w:r>
                        </w:p>
                        <w:p w:rsidR="00BD7D49" w:rsidRDefault="00A26E7D">
                          <w:pPr>
                            <w:rPr>
                              <w:szCs w:val="24"/>
                              <w:lang w:eastAsia="lt-LT"/>
                            </w:rPr>
                          </w:pPr>
                          <w:r>
                            <w:rPr>
                              <w:szCs w:val="24"/>
                              <w:vertAlign w:val="superscript"/>
                              <w:lang w:eastAsia="lt-LT"/>
                            </w:rPr>
                            <w:t>3</w:t>
                          </w:r>
                          <w:r>
                            <w:rPr>
                              <w:szCs w:val="24"/>
                              <w:lang w:eastAsia="lt-LT"/>
                            </w:rPr>
                            <w:t>Leidimas teikti vandens pramogų priemonių nuomos paslaugą išduodamas tik pateikus sudarytą sutartį su krantinių valdytoju ar naudotoju, jeigu ji perduota valdyt</w:t>
                          </w:r>
                          <w:r>
                            <w:rPr>
                              <w:szCs w:val="24"/>
                              <w:lang w:eastAsia="lt-LT"/>
                            </w:rPr>
                            <w:t>i ar naudoti kitam asmeniui.</w:t>
                          </w:r>
                        </w:p>
                        <w:p w:rsidR="00BD7D49" w:rsidRDefault="00A26E7D">
                          <w:pPr>
                            <w:rPr>
                              <w:szCs w:val="24"/>
                              <w:lang w:eastAsia="lt-LT"/>
                            </w:rPr>
                          </w:pPr>
                          <w:r>
                            <w:rPr>
                              <w:szCs w:val="24"/>
                              <w:vertAlign w:val="superscript"/>
                              <w:lang w:eastAsia="lt-LT"/>
                            </w:rPr>
                            <w:t>4</w:t>
                          </w:r>
                          <w:r>
                            <w:rPr>
                              <w:szCs w:val="24"/>
                              <w:lang w:eastAsia="lt-LT"/>
                            </w:rPr>
                            <w:t>Leidimas teikti dviračių mainų ar dalijimosi sistemos punktų paslaugą išduodamas ne ilgiau kaip iki einamųjų metų gruodžio 31 d. ir tik į tas vietas, kurias suderina Nuolatinė komisija, patvirtinta Klaipėdos miesto savivaldybė</w:t>
                          </w:r>
                          <w:r>
                            <w:rPr>
                              <w:szCs w:val="24"/>
                              <w:lang w:eastAsia="lt-LT"/>
                            </w:rPr>
                            <w:t>s administracijos direktoriaus 2025 m. balandžio 3 d. įsakymu Nr. AD1-249 „Dėl Nuolatinės komisijos Klaipėdos miesto savivaldybės viešųjų vietų prekiauti ir teikti paslaugas nuo (iš) laikinųjų įrenginių klausimams spręsti sudarymo“.</w:t>
                          </w:r>
                        </w:p>
                        <w:p w:rsidR="00BD7D49" w:rsidRDefault="00A26E7D">
                          <w:pPr>
                            <w:rPr>
                              <w:szCs w:val="24"/>
                              <w:lang w:eastAsia="lt-LT"/>
                            </w:rPr>
                          </w:pPr>
                          <w:r>
                            <w:rPr>
                              <w:szCs w:val="24"/>
                              <w:vertAlign w:val="superscript"/>
                              <w:lang w:eastAsia="lt-LT"/>
                            </w:rPr>
                            <w:t>5</w:t>
                          </w:r>
                          <w:r>
                            <w:rPr>
                              <w:szCs w:val="24"/>
                              <w:lang w:eastAsia="lt-LT"/>
                            </w:rPr>
                            <w:t>Leidimas išduodamas ti</w:t>
                          </w:r>
                          <w:r>
                            <w:rPr>
                              <w:szCs w:val="24"/>
                              <w:lang w:eastAsia="lt-LT"/>
                            </w:rPr>
                            <w:t>k pateikus Vasaros koncertų estrados valdytojo sutikimą.</w:t>
                          </w:r>
                        </w:p>
                        <w:p w:rsidR="00BD7D49" w:rsidRDefault="00A26E7D">
                          <w:pPr>
                            <w:rPr>
                              <w:szCs w:val="24"/>
                              <w:lang w:eastAsia="lt-LT"/>
                            </w:rPr>
                          </w:pPr>
                          <w:r>
                            <w:rPr>
                              <w:szCs w:val="24"/>
                              <w:vertAlign w:val="superscript"/>
                              <w:lang w:eastAsia="lt-LT"/>
                            </w:rPr>
                            <w:t>6</w:t>
                          </w:r>
                          <w:r>
                            <w:rPr>
                              <w:szCs w:val="24"/>
                              <w:lang w:eastAsia="lt-LT"/>
                            </w:rPr>
                            <w:t>Viena paslaugų teikimo vieta negali užimti didesnį kaip 4,00 m</w:t>
                          </w:r>
                          <w:r>
                            <w:rPr>
                              <w:szCs w:val="24"/>
                              <w:vertAlign w:val="superscript"/>
                              <w:lang w:eastAsia="lt-LT"/>
                            </w:rPr>
                            <w:t>2</w:t>
                          </w:r>
                          <w:r>
                            <w:rPr>
                              <w:szCs w:val="24"/>
                              <w:lang w:eastAsia="lt-LT"/>
                            </w:rPr>
                            <w:t> plotą (išskyrus mobilių (mažųjų) atrakcionų vietas, kurių užimamas plotas negali būti didesnis kaip 100 m</w:t>
                          </w:r>
                          <w:r>
                            <w:rPr>
                              <w:szCs w:val="24"/>
                              <w:vertAlign w:val="superscript"/>
                              <w:lang w:eastAsia="lt-LT"/>
                            </w:rPr>
                            <w:t>2</w:t>
                          </w:r>
                          <w:r>
                            <w:rPr>
                              <w:szCs w:val="24"/>
                              <w:lang w:eastAsia="lt-LT"/>
                            </w:rPr>
                            <w:t>).</w:t>
                          </w:r>
                        </w:p>
                        <w:p w:rsidR="00BD7D49" w:rsidRDefault="00A26E7D">
                          <w:pPr>
                            <w:rPr>
                              <w:szCs w:val="24"/>
                              <w:lang w:eastAsia="lt-LT"/>
                            </w:rPr>
                          </w:pPr>
                          <w:r>
                            <w:rPr>
                              <w:szCs w:val="24"/>
                              <w:lang w:eastAsia="lt-LT"/>
                            </w:rPr>
                            <w:t xml:space="preserve">Veiklą leidžiama vykdyti </w:t>
                          </w:r>
                          <w:r>
                            <w:rPr>
                              <w:szCs w:val="24"/>
                              <w:lang w:eastAsia="lt-LT"/>
                            </w:rPr>
                            <w:t>nuo balandžio 1 d. iki spalio 31 d. (išskyrus dviračių mainų ar dalijimosi sistemos paslaugų teikimo paslaugas ir atrakcionų (</w:t>
                          </w:r>
                          <w:proofErr w:type="spellStart"/>
                          <w:r>
                            <w:rPr>
                              <w:szCs w:val="24"/>
                              <w:lang w:eastAsia="lt-LT"/>
                            </w:rPr>
                            <w:t>laipynių</w:t>
                          </w:r>
                          <w:proofErr w:type="spellEnd"/>
                          <w:r>
                            <w:rPr>
                              <w:szCs w:val="24"/>
                              <w:lang w:eastAsia="lt-LT"/>
                            </w:rPr>
                            <w:t>) parko paslaugas pagal konkursinę sutartį).“;</w:t>
                          </w:r>
                        </w:p>
                      </w:sdtContent>
                    </w:sdt>
                  </w:sdtContent>
                </w:sdt>
              </w:sdtContent>
            </w:sdt>
            <w:sdt>
              <w:sdtPr>
                <w:alias w:val="1.8 pp."/>
                <w:tag w:val="part_dc4cfa20898c4556996fc1cef41b3b0a"/>
                <w:id w:val="1593351270"/>
                <w:lock w:val="sdtLocked"/>
              </w:sdtPr>
              <w:sdtEndPr/>
              <w:sdtContent>
                <w:p w:rsidR="00BD7D49" w:rsidRDefault="00A26E7D">
                  <w:pPr>
                    <w:ind w:firstLine="709"/>
                    <w:jc w:val="both"/>
                    <w:rPr>
                      <w:color w:val="000000"/>
                      <w:szCs w:val="24"/>
                    </w:rPr>
                  </w:pPr>
                  <w:sdt>
                    <w:sdtPr>
                      <w:alias w:val="Numeris"/>
                      <w:tag w:val="nr_dc4cfa20898c4556996fc1cef41b3b0a"/>
                      <w:id w:val="1978180157"/>
                      <w:lock w:val="sdtLocked"/>
                    </w:sdtPr>
                    <w:sdtEndPr/>
                    <w:sdtContent>
                      <w:r>
                        <w:rPr>
                          <w:color w:val="000000"/>
                          <w:szCs w:val="24"/>
                        </w:rPr>
                        <w:t>1.8</w:t>
                      </w:r>
                    </w:sdtContent>
                  </w:sdt>
                  <w:r>
                    <w:rPr>
                      <w:color w:val="000000"/>
                      <w:szCs w:val="24"/>
                    </w:rPr>
                    <w:t>. pakeičiu 7 priedą ir jį išdėstau nauja redakcija (pridedama);</w:t>
                  </w:r>
                </w:p>
              </w:sdtContent>
            </w:sdt>
            <w:sdt>
              <w:sdtPr>
                <w:alias w:val="1.9 pp."/>
                <w:tag w:val="part_2b5a4202a0004299a28312ced266c5c2"/>
                <w:id w:val="609399276"/>
                <w:lock w:val="sdtLocked"/>
              </w:sdtPr>
              <w:sdtEndPr/>
              <w:sdtContent>
                <w:p w:rsidR="00BD7D49" w:rsidRDefault="00A26E7D">
                  <w:pPr>
                    <w:ind w:firstLine="709"/>
                    <w:jc w:val="both"/>
                    <w:rPr>
                      <w:color w:val="000000"/>
                      <w:szCs w:val="24"/>
                    </w:rPr>
                  </w:pPr>
                  <w:sdt>
                    <w:sdtPr>
                      <w:alias w:val="Numeris"/>
                      <w:tag w:val="nr_2b5a4202a0004299a28312ced266c5c2"/>
                      <w:id w:val="1316138546"/>
                      <w:lock w:val="sdtLocked"/>
                    </w:sdtPr>
                    <w:sdtEndPr/>
                    <w:sdtContent>
                      <w:r>
                        <w:rPr>
                          <w:color w:val="000000"/>
                          <w:szCs w:val="24"/>
                        </w:rPr>
                        <w:t>1.9</w:t>
                      </w:r>
                    </w:sdtContent>
                  </w:sdt>
                  <w:r>
                    <w:rPr>
                      <w:color w:val="000000"/>
                      <w:szCs w:val="24"/>
                    </w:rPr>
                    <w:t>. pakeičiu 9 priedą ir jį išdėstau nauja redakcija (pridedama);</w:t>
                  </w:r>
                </w:p>
              </w:sdtContent>
            </w:sdt>
            <w:sdt>
              <w:sdtPr>
                <w:alias w:val="1.10 pp."/>
                <w:tag w:val="part_3c2def02b2ce4c7d8ce9641251429100"/>
                <w:id w:val="1539085895"/>
                <w:lock w:val="sdtLocked"/>
              </w:sdtPr>
              <w:sdtEndPr/>
              <w:sdtContent>
                <w:p w:rsidR="00BD7D49" w:rsidRDefault="00A26E7D">
                  <w:pPr>
                    <w:ind w:firstLine="709"/>
                    <w:jc w:val="both"/>
                    <w:rPr>
                      <w:color w:val="000000"/>
                      <w:szCs w:val="24"/>
                    </w:rPr>
                  </w:pPr>
                  <w:sdt>
                    <w:sdtPr>
                      <w:alias w:val="Numeris"/>
                      <w:tag w:val="nr_3c2def02b2ce4c7d8ce9641251429100"/>
                      <w:id w:val="205833595"/>
                      <w:lock w:val="sdtLocked"/>
                    </w:sdtPr>
                    <w:sdtEndPr/>
                    <w:sdtContent>
                      <w:r>
                        <w:rPr>
                          <w:color w:val="000000"/>
                          <w:szCs w:val="24"/>
                        </w:rPr>
                        <w:t>1.10</w:t>
                      </w:r>
                    </w:sdtContent>
                  </w:sdt>
                  <w:r>
                    <w:rPr>
                      <w:color w:val="000000"/>
                      <w:szCs w:val="24"/>
                    </w:rPr>
                    <w:t>. pakeičiu 11 priedą ir jį išdėstau nauja redakcija (pridedama).</w:t>
                  </w:r>
                </w:p>
              </w:sdtContent>
            </w:sdt>
          </w:sdtContent>
        </w:sdt>
        <w:sdt>
          <w:sdtPr>
            <w:alias w:val="2 p."/>
            <w:tag w:val="part_244a5ba0f2314eaa8cd6f33af1397917"/>
            <w:id w:val="1244606488"/>
            <w:lock w:val="sdtLocked"/>
            <w:placeholder>
              <w:docPart w:val="DefaultPlaceholder_-1854013440"/>
            </w:placeholder>
          </w:sdtPr>
          <w:sdtEndPr>
            <w:rPr>
              <w:color w:val="000000"/>
              <w:szCs w:val="24"/>
              <w:lang w:eastAsia="lt-LT"/>
            </w:rPr>
          </w:sdtEndPr>
          <w:sdtContent>
            <w:p w:rsidR="00BD7D49" w:rsidRDefault="00A26E7D">
              <w:pPr>
                <w:ind w:firstLine="709"/>
                <w:jc w:val="both"/>
                <w:rPr>
                  <w:color w:val="000000"/>
                  <w:szCs w:val="24"/>
                  <w:lang w:eastAsia="lt-LT"/>
                </w:rPr>
              </w:pPr>
              <w:sdt>
                <w:sdtPr>
                  <w:alias w:val="Numeris"/>
                  <w:tag w:val="nr_244a5ba0f2314eaa8cd6f33af1397917"/>
                  <w:id w:val="-1082678465"/>
                  <w:lock w:val="sdtLocked"/>
                </w:sdtPr>
                <w:sdtEndPr/>
                <w:sdtContent>
                  <w:r>
                    <w:rPr>
                      <w:color w:val="000000"/>
                      <w:szCs w:val="24"/>
                      <w:lang w:eastAsia="lt-LT"/>
                    </w:rPr>
                    <w:t>2</w:t>
                  </w:r>
                </w:sdtContent>
              </w:sdt>
              <w:r>
                <w:rPr>
                  <w:color w:val="000000"/>
                  <w:szCs w:val="24"/>
                  <w:lang w:eastAsia="lt-LT"/>
                </w:rPr>
                <w:t>. </w:t>
              </w:r>
              <w:r>
                <w:rPr>
                  <w:color w:val="000000"/>
                  <w:spacing w:val="60"/>
                  <w:szCs w:val="24"/>
                  <w:lang w:eastAsia="lt-LT"/>
                </w:rPr>
                <w:t>Nustata</w:t>
              </w:r>
              <w:r>
                <w:rPr>
                  <w:color w:val="000000"/>
                  <w:szCs w:val="24"/>
                  <w:lang w:eastAsia="lt-LT"/>
                </w:rPr>
                <w:t xml:space="preserve">u, kad šis įsakymas skelbiamas Teisės aktų registre ir Klaipėdos miesto savivaldybės interneto </w:t>
              </w:r>
              <w:r>
                <w:rPr>
                  <w:color w:val="000000"/>
                  <w:szCs w:val="24"/>
                  <w:lang w:eastAsia="lt-LT"/>
                </w:rPr>
                <w:t>svetainėje.</w:t>
              </w:r>
            </w:p>
          </w:sdtContent>
        </w:sdt>
        <w:sdt>
          <w:sdtPr>
            <w:rPr>
              <w:color w:val="000000"/>
              <w:szCs w:val="24"/>
              <w:lang w:eastAsia="lt-LT"/>
            </w:rPr>
            <w:alias w:val="signatura"/>
            <w:tag w:val="part_77e439235a7f4c34af0bcdbc9913d1a0"/>
            <w:id w:val="553116036"/>
            <w:lock w:val="sdtLocked"/>
            <w:placeholder>
              <w:docPart w:val="DefaultPlaceholder_-1854013440"/>
            </w:placeholder>
          </w:sdtPr>
          <w:sdtEndPr>
            <w:rPr>
              <w:color w:val="auto"/>
            </w:rPr>
          </w:sdtEndPr>
          <w:sdtContent>
            <w:p w:rsidR="00BD7D49" w:rsidRDefault="00BD7D49">
              <w:pPr>
                <w:jc w:val="both"/>
                <w:rPr>
                  <w:color w:val="000000"/>
                  <w:szCs w:val="24"/>
                  <w:lang w:eastAsia="lt-LT"/>
                </w:rPr>
              </w:pPr>
            </w:p>
            <w:p w:rsidR="00BD7D49" w:rsidRDefault="00BD7D49">
              <w:pPr>
                <w:jc w:val="both"/>
                <w:rPr>
                  <w:szCs w:val="24"/>
                  <w:lang w:eastAsia="lt-LT"/>
                </w:rPr>
              </w:pPr>
            </w:p>
            <w:p w:rsidR="00A26E7D" w:rsidRDefault="00A26E7D" w:rsidP="00A26E7D">
              <w:pPr>
                <w:tabs>
                  <w:tab w:val="left" w:pos="6062"/>
                </w:tabs>
                <w:rPr>
                  <w:szCs w:val="24"/>
                  <w:lang w:eastAsia="lt-LT"/>
                </w:rPr>
              </w:pPr>
              <w:r>
                <w:rPr>
                  <w:szCs w:val="24"/>
                  <w:lang w:eastAsia="lt-LT"/>
                </w:rPr>
                <w:t>Savivaldybės administracijos direktorius</w:t>
              </w:r>
              <w:r>
                <w:rPr>
                  <w:szCs w:val="24"/>
                  <w:lang w:eastAsia="lt-LT"/>
                </w:rPr>
                <w:tab/>
                <w:t>Andrius Žukas</w:t>
              </w:r>
            </w:p>
            <w:p w:rsidR="00BD7D49" w:rsidRDefault="00A26E7D">
              <w:pPr>
                <w:jc w:val="both"/>
                <w:rPr>
                  <w:szCs w:val="24"/>
                  <w:lang w:eastAsia="lt-LT"/>
                </w:rPr>
              </w:pPr>
            </w:p>
          </w:sdtContent>
        </w:sdt>
      </w:sdtContent>
    </w:sdt>
    <w:sectPr w:rsidR="00BD7D49">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14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7D49" w:rsidRDefault="00A26E7D">
      <w:pPr>
        <w:rPr>
          <w:sz w:val="20"/>
          <w:lang w:eastAsia="lt-LT"/>
        </w:rPr>
      </w:pPr>
      <w:r>
        <w:rPr>
          <w:sz w:val="20"/>
          <w:lang w:eastAsia="lt-LT"/>
        </w:rPr>
        <w:separator/>
      </w:r>
    </w:p>
  </w:endnote>
  <w:endnote w:type="continuationSeparator" w:id="0">
    <w:p w:rsidR="00BD7D49" w:rsidRDefault="00A26E7D">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D49" w:rsidRDefault="00BD7D49">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D49" w:rsidRDefault="00BD7D49">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D49" w:rsidRDefault="00BD7D49">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7D49" w:rsidRDefault="00A26E7D">
      <w:pPr>
        <w:rPr>
          <w:sz w:val="20"/>
          <w:lang w:eastAsia="lt-LT"/>
        </w:rPr>
      </w:pPr>
      <w:r>
        <w:rPr>
          <w:sz w:val="20"/>
          <w:lang w:eastAsia="lt-LT"/>
        </w:rPr>
        <w:separator/>
      </w:r>
    </w:p>
  </w:footnote>
  <w:footnote w:type="continuationSeparator" w:id="0">
    <w:p w:rsidR="00BD7D49" w:rsidRDefault="00A26E7D">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D49" w:rsidRDefault="00BD7D49">
    <w:pPr>
      <w:tabs>
        <w:tab w:val="center" w:pos="4986"/>
        <w:tab w:val="right" w:pos="9972"/>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D49" w:rsidRDefault="00A26E7D">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6</w:t>
    </w:r>
    <w:r>
      <w:rPr>
        <w:szCs w:val="24"/>
        <w:lang w:eastAsia="lt-LT"/>
      </w:rPr>
      <w:fldChar w:fldCharType="end"/>
    </w:r>
  </w:p>
  <w:p w:rsidR="00BD7D49" w:rsidRDefault="00BD7D49">
    <w:pPr>
      <w:tabs>
        <w:tab w:val="center" w:pos="4986"/>
        <w:tab w:val="right" w:pos="9972"/>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D49" w:rsidRDefault="00BD7D49">
    <w:pPr>
      <w:tabs>
        <w:tab w:val="center" w:pos="4986"/>
        <w:tab w:val="right" w:pos="9972"/>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 w:val="004545AD"/>
    <w:rsid w:val="00A26E7D"/>
    <w:rsid w:val="00BD7D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21F213F"/>
  <w15:docId w15:val="{F6521F8B-95F5-4CF1-869A-8F6DBDDE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26E7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109153">
      <w:bodyDiv w:val="1"/>
      <w:marLeft w:val="0"/>
      <w:marRight w:val="0"/>
      <w:marTop w:val="0"/>
      <w:marBottom w:val="0"/>
      <w:divBdr>
        <w:top w:val="none" w:sz="0" w:space="0" w:color="auto"/>
        <w:left w:val="none" w:sz="0" w:space="0" w:color="auto"/>
        <w:bottom w:val="none" w:sz="0" w:space="0" w:color="auto"/>
        <w:right w:val="none" w:sz="0" w:space="0" w:color="auto"/>
      </w:divBdr>
    </w:div>
    <w:div w:id="131875223">
      <w:bodyDiv w:val="1"/>
      <w:marLeft w:val="0"/>
      <w:marRight w:val="0"/>
      <w:marTop w:val="0"/>
      <w:marBottom w:val="0"/>
      <w:divBdr>
        <w:top w:val="none" w:sz="0" w:space="0" w:color="auto"/>
        <w:left w:val="none" w:sz="0" w:space="0" w:color="auto"/>
        <w:bottom w:val="none" w:sz="0" w:space="0" w:color="auto"/>
        <w:right w:val="none" w:sz="0" w:space="0" w:color="auto"/>
      </w:divBdr>
    </w:div>
    <w:div w:id="317734013">
      <w:bodyDiv w:val="1"/>
      <w:marLeft w:val="0"/>
      <w:marRight w:val="0"/>
      <w:marTop w:val="0"/>
      <w:marBottom w:val="0"/>
      <w:divBdr>
        <w:top w:val="none" w:sz="0" w:space="0" w:color="auto"/>
        <w:left w:val="none" w:sz="0" w:space="0" w:color="auto"/>
        <w:bottom w:val="none" w:sz="0" w:space="0" w:color="auto"/>
        <w:right w:val="none" w:sz="0" w:space="0" w:color="auto"/>
      </w:divBdr>
    </w:div>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27174227">
      <w:bodyDiv w:val="1"/>
      <w:marLeft w:val="0"/>
      <w:marRight w:val="0"/>
      <w:marTop w:val="0"/>
      <w:marBottom w:val="0"/>
      <w:divBdr>
        <w:top w:val="none" w:sz="0" w:space="0" w:color="auto"/>
        <w:left w:val="none" w:sz="0" w:space="0" w:color="auto"/>
        <w:bottom w:val="none" w:sz="0" w:space="0" w:color="auto"/>
        <w:right w:val="none" w:sz="0" w:space="0" w:color="auto"/>
      </w:divBdr>
    </w:div>
    <w:div w:id="329795940">
      <w:bodyDiv w:val="1"/>
      <w:marLeft w:val="0"/>
      <w:marRight w:val="0"/>
      <w:marTop w:val="0"/>
      <w:marBottom w:val="0"/>
      <w:divBdr>
        <w:top w:val="none" w:sz="0" w:space="0" w:color="auto"/>
        <w:left w:val="none" w:sz="0" w:space="0" w:color="auto"/>
        <w:bottom w:val="none" w:sz="0" w:space="0" w:color="auto"/>
        <w:right w:val="none" w:sz="0" w:space="0" w:color="auto"/>
      </w:divBdr>
    </w:div>
    <w:div w:id="383912226">
      <w:bodyDiv w:val="1"/>
      <w:marLeft w:val="0"/>
      <w:marRight w:val="0"/>
      <w:marTop w:val="0"/>
      <w:marBottom w:val="0"/>
      <w:divBdr>
        <w:top w:val="none" w:sz="0" w:space="0" w:color="auto"/>
        <w:left w:val="none" w:sz="0" w:space="0" w:color="auto"/>
        <w:bottom w:val="none" w:sz="0" w:space="0" w:color="auto"/>
        <w:right w:val="none" w:sz="0" w:space="0" w:color="auto"/>
      </w:divBdr>
    </w:div>
    <w:div w:id="394281620">
      <w:bodyDiv w:val="1"/>
      <w:marLeft w:val="0"/>
      <w:marRight w:val="0"/>
      <w:marTop w:val="0"/>
      <w:marBottom w:val="0"/>
      <w:divBdr>
        <w:top w:val="none" w:sz="0" w:space="0" w:color="auto"/>
        <w:left w:val="none" w:sz="0" w:space="0" w:color="auto"/>
        <w:bottom w:val="none" w:sz="0" w:space="0" w:color="auto"/>
        <w:right w:val="none" w:sz="0" w:space="0" w:color="auto"/>
      </w:divBdr>
    </w:div>
    <w:div w:id="499084104">
      <w:bodyDiv w:val="1"/>
      <w:marLeft w:val="0"/>
      <w:marRight w:val="0"/>
      <w:marTop w:val="0"/>
      <w:marBottom w:val="0"/>
      <w:divBdr>
        <w:top w:val="none" w:sz="0" w:space="0" w:color="auto"/>
        <w:left w:val="none" w:sz="0" w:space="0" w:color="auto"/>
        <w:bottom w:val="none" w:sz="0" w:space="0" w:color="auto"/>
        <w:right w:val="none" w:sz="0" w:space="0" w:color="auto"/>
      </w:divBdr>
    </w:div>
    <w:div w:id="508103195">
      <w:bodyDiv w:val="1"/>
      <w:marLeft w:val="0"/>
      <w:marRight w:val="0"/>
      <w:marTop w:val="0"/>
      <w:marBottom w:val="0"/>
      <w:divBdr>
        <w:top w:val="none" w:sz="0" w:space="0" w:color="auto"/>
        <w:left w:val="none" w:sz="0" w:space="0" w:color="auto"/>
        <w:bottom w:val="none" w:sz="0" w:space="0" w:color="auto"/>
        <w:right w:val="none" w:sz="0" w:space="0" w:color="auto"/>
      </w:divBdr>
    </w:div>
    <w:div w:id="647561822">
      <w:bodyDiv w:val="1"/>
      <w:marLeft w:val="0"/>
      <w:marRight w:val="0"/>
      <w:marTop w:val="0"/>
      <w:marBottom w:val="0"/>
      <w:divBdr>
        <w:top w:val="none" w:sz="0" w:space="0" w:color="auto"/>
        <w:left w:val="none" w:sz="0" w:space="0" w:color="auto"/>
        <w:bottom w:val="none" w:sz="0" w:space="0" w:color="auto"/>
        <w:right w:val="none" w:sz="0" w:space="0" w:color="auto"/>
      </w:divBdr>
    </w:div>
    <w:div w:id="705759313">
      <w:bodyDiv w:val="1"/>
      <w:marLeft w:val="0"/>
      <w:marRight w:val="0"/>
      <w:marTop w:val="0"/>
      <w:marBottom w:val="0"/>
      <w:divBdr>
        <w:top w:val="none" w:sz="0" w:space="0" w:color="auto"/>
        <w:left w:val="none" w:sz="0" w:space="0" w:color="auto"/>
        <w:bottom w:val="none" w:sz="0" w:space="0" w:color="auto"/>
        <w:right w:val="none" w:sz="0" w:space="0" w:color="auto"/>
      </w:divBdr>
    </w:div>
    <w:div w:id="796677532">
      <w:bodyDiv w:val="1"/>
      <w:marLeft w:val="0"/>
      <w:marRight w:val="0"/>
      <w:marTop w:val="0"/>
      <w:marBottom w:val="0"/>
      <w:divBdr>
        <w:top w:val="none" w:sz="0" w:space="0" w:color="auto"/>
        <w:left w:val="none" w:sz="0" w:space="0" w:color="auto"/>
        <w:bottom w:val="none" w:sz="0" w:space="0" w:color="auto"/>
        <w:right w:val="none" w:sz="0" w:space="0" w:color="auto"/>
      </w:divBdr>
    </w:div>
    <w:div w:id="882670651">
      <w:bodyDiv w:val="1"/>
      <w:marLeft w:val="0"/>
      <w:marRight w:val="0"/>
      <w:marTop w:val="0"/>
      <w:marBottom w:val="0"/>
      <w:divBdr>
        <w:top w:val="none" w:sz="0" w:space="0" w:color="auto"/>
        <w:left w:val="none" w:sz="0" w:space="0" w:color="auto"/>
        <w:bottom w:val="none" w:sz="0" w:space="0" w:color="auto"/>
        <w:right w:val="none" w:sz="0" w:space="0" w:color="auto"/>
      </w:divBdr>
    </w:div>
    <w:div w:id="889805929">
      <w:bodyDiv w:val="1"/>
      <w:marLeft w:val="0"/>
      <w:marRight w:val="0"/>
      <w:marTop w:val="0"/>
      <w:marBottom w:val="0"/>
      <w:divBdr>
        <w:top w:val="none" w:sz="0" w:space="0" w:color="auto"/>
        <w:left w:val="none" w:sz="0" w:space="0" w:color="auto"/>
        <w:bottom w:val="none" w:sz="0" w:space="0" w:color="auto"/>
        <w:right w:val="none" w:sz="0" w:space="0" w:color="auto"/>
      </w:divBdr>
    </w:div>
    <w:div w:id="113378777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 w:id="1185482687">
      <w:bodyDiv w:val="1"/>
      <w:marLeft w:val="0"/>
      <w:marRight w:val="0"/>
      <w:marTop w:val="0"/>
      <w:marBottom w:val="0"/>
      <w:divBdr>
        <w:top w:val="none" w:sz="0" w:space="0" w:color="auto"/>
        <w:left w:val="none" w:sz="0" w:space="0" w:color="auto"/>
        <w:bottom w:val="none" w:sz="0" w:space="0" w:color="auto"/>
        <w:right w:val="none" w:sz="0" w:space="0" w:color="auto"/>
      </w:divBdr>
    </w:div>
    <w:div w:id="1306201175">
      <w:bodyDiv w:val="1"/>
      <w:marLeft w:val="0"/>
      <w:marRight w:val="0"/>
      <w:marTop w:val="0"/>
      <w:marBottom w:val="0"/>
      <w:divBdr>
        <w:top w:val="none" w:sz="0" w:space="0" w:color="auto"/>
        <w:left w:val="none" w:sz="0" w:space="0" w:color="auto"/>
        <w:bottom w:val="none" w:sz="0" w:space="0" w:color="auto"/>
        <w:right w:val="none" w:sz="0" w:space="0" w:color="auto"/>
      </w:divBdr>
    </w:div>
    <w:div w:id="1438407465">
      <w:bodyDiv w:val="1"/>
      <w:marLeft w:val="0"/>
      <w:marRight w:val="0"/>
      <w:marTop w:val="0"/>
      <w:marBottom w:val="0"/>
      <w:divBdr>
        <w:top w:val="none" w:sz="0" w:space="0" w:color="auto"/>
        <w:left w:val="none" w:sz="0" w:space="0" w:color="auto"/>
        <w:bottom w:val="none" w:sz="0" w:space="0" w:color="auto"/>
        <w:right w:val="none" w:sz="0" w:space="0" w:color="auto"/>
      </w:divBdr>
    </w:div>
    <w:div w:id="1464690568">
      <w:bodyDiv w:val="1"/>
      <w:marLeft w:val="0"/>
      <w:marRight w:val="0"/>
      <w:marTop w:val="0"/>
      <w:marBottom w:val="0"/>
      <w:divBdr>
        <w:top w:val="none" w:sz="0" w:space="0" w:color="auto"/>
        <w:left w:val="none" w:sz="0" w:space="0" w:color="auto"/>
        <w:bottom w:val="none" w:sz="0" w:space="0" w:color="auto"/>
        <w:right w:val="none" w:sz="0" w:space="0" w:color="auto"/>
      </w:divBdr>
    </w:div>
    <w:div w:id="1499273123">
      <w:bodyDiv w:val="1"/>
      <w:marLeft w:val="0"/>
      <w:marRight w:val="0"/>
      <w:marTop w:val="0"/>
      <w:marBottom w:val="0"/>
      <w:divBdr>
        <w:top w:val="none" w:sz="0" w:space="0" w:color="auto"/>
        <w:left w:val="none" w:sz="0" w:space="0" w:color="auto"/>
        <w:bottom w:val="none" w:sz="0" w:space="0" w:color="auto"/>
        <w:right w:val="none" w:sz="0" w:space="0" w:color="auto"/>
      </w:divBdr>
    </w:div>
    <w:div w:id="1621522597">
      <w:bodyDiv w:val="1"/>
      <w:marLeft w:val="0"/>
      <w:marRight w:val="0"/>
      <w:marTop w:val="0"/>
      <w:marBottom w:val="0"/>
      <w:divBdr>
        <w:top w:val="none" w:sz="0" w:space="0" w:color="auto"/>
        <w:left w:val="none" w:sz="0" w:space="0" w:color="auto"/>
        <w:bottom w:val="none" w:sz="0" w:space="0" w:color="auto"/>
        <w:right w:val="none" w:sz="0" w:space="0" w:color="auto"/>
      </w:divBdr>
    </w:div>
    <w:div w:id="1760633070">
      <w:bodyDiv w:val="1"/>
      <w:marLeft w:val="0"/>
      <w:marRight w:val="0"/>
      <w:marTop w:val="0"/>
      <w:marBottom w:val="0"/>
      <w:divBdr>
        <w:top w:val="none" w:sz="0" w:space="0" w:color="auto"/>
        <w:left w:val="none" w:sz="0" w:space="0" w:color="auto"/>
        <w:bottom w:val="none" w:sz="0" w:space="0" w:color="auto"/>
        <w:right w:val="none" w:sz="0" w:space="0" w:color="auto"/>
      </w:divBdr>
    </w:div>
    <w:div w:id="1890804068">
      <w:bodyDiv w:val="1"/>
      <w:marLeft w:val="0"/>
      <w:marRight w:val="0"/>
      <w:marTop w:val="0"/>
      <w:marBottom w:val="0"/>
      <w:divBdr>
        <w:top w:val="none" w:sz="0" w:space="0" w:color="auto"/>
        <w:left w:val="none" w:sz="0" w:space="0" w:color="auto"/>
        <w:bottom w:val="none" w:sz="0" w:space="0" w:color="auto"/>
        <w:right w:val="none" w:sz="0" w:space="0" w:color="auto"/>
      </w:divBdr>
    </w:div>
    <w:div w:id="1913268188">
      <w:bodyDiv w:val="1"/>
      <w:marLeft w:val="0"/>
      <w:marRight w:val="0"/>
      <w:marTop w:val="0"/>
      <w:marBottom w:val="0"/>
      <w:divBdr>
        <w:top w:val="none" w:sz="0" w:space="0" w:color="auto"/>
        <w:left w:val="none" w:sz="0" w:space="0" w:color="auto"/>
        <w:bottom w:val="none" w:sz="0" w:space="0" w:color="auto"/>
        <w:right w:val="none" w:sz="0" w:space="0" w:color="auto"/>
      </w:divBdr>
    </w:div>
    <w:div w:id="1972663736">
      <w:bodyDiv w:val="1"/>
      <w:marLeft w:val="0"/>
      <w:marRight w:val="0"/>
      <w:marTop w:val="0"/>
      <w:marBottom w:val="0"/>
      <w:divBdr>
        <w:top w:val="none" w:sz="0" w:space="0" w:color="auto"/>
        <w:left w:val="none" w:sz="0" w:space="0" w:color="auto"/>
        <w:bottom w:val="none" w:sz="0" w:space="0" w:color="auto"/>
        <w:right w:val="none" w:sz="0" w:space="0" w:color="auto"/>
      </w:divBdr>
    </w:div>
    <w:div w:id="2105833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2CEB901-4E7A-4496-8F32-FB3358FE1767}"/>
      </w:docPartPr>
      <w:docPartBody>
        <w:p w:rsidR="00000000" w:rsidRDefault="007B0460">
          <w:r w:rsidRPr="00EC0B3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460"/>
    <w:rsid w:val="007B04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04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17ae8b0d3644debbba3da5195f714ea" PartId="f3f8e66782b94a288bfc389e2da3ffaa">
    <Part Type="preambule" DocPartId="6822c9132c5e4852bd8b25567cda1e80" PartId="2d23fda72a9842c78e3eaf8ed5d6ce32"/>
    <Part Type="punktas" Nr="1" Abbr="1 p." DocPartId="9dc93f235c2a4bd580bb21c56fb3d4ba" PartId="b40ebc144d704b6f80e8230f23715dee">
      <Part Type="papunktis" Nr="1.1" Abbr="1.1 pp." DocPartId="92414e11e94a43169c78b3df928a8b80" PartId="0a60567871b345198dfbc6dcc0d905e5">
        <Part Type="citata" DocPartId="c6889a9adb3a46f5b33cf0db376b598b" PartId="53061dc1d3084d64a6e255c55475a9ab">
          <Part Type="punktas" Nr="2" Abbr="2 p." DocPartId="f611ac2cce6f425887e5c0aa84bb5bc4" PartId="e01a185576454dc29ccb57cf941652ad"/>
        </Part>
      </Part>
      <Part Type="papunktis" Nr="1.2" Abbr="1.2 pp." DocPartId="82f0c95b71be4133bfdd5b57e7f31ef1" PartId="52b4bdd5f62b41bf807464c4131ff806">
        <Part Type="citata" DocPartId="813c67d2cbe642e08c42fa343847ccf1" PartId="982fe9b7e5784b4ab538b425daa4c552">
          <Part Type="punktas" Nr="4" Abbr="4 p." DocPartId="2d2bec4f307f47e8a0c801a924c3b2d7" PartId="2fffa2133c6f4048a1bcc9d5c24c5ad0"/>
        </Part>
      </Part>
      <Part Type="papunktis" Nr="1.3" Abbr="1.3 pp." DocPartId="698fee0169fc4e6bb5e5bf8a7cbe7e5b" PartId="e67ac5084e1348b1822350cdbba5faac">
        <Part Type="citata" DocPartId="adb7ff27aa8d49488e059c891b81780c" PartId="749aa10e1b6b401b8d7dfb5a4de7bf4c">
          <Part Type="punktas" Nr="10" Abbr="10 p." DocPartId="8ea6b163ed9944548c92db2fcdb6f673" PartId="0a114699823c4828be0e9c8e4ed14b08"/>
        </Part>
      </Part>
      <Part Type="papunktis" Nr="1.4" Abbr="1.4 pp." DocPartId="0747af44ea9b4d7d839efa7cd3f46294" PartId="804e9264b17a4d97b34a671a3daf03f4">
        <Part Type="citata" DocPartId="e7a5680d19f04328b2a9088a180dbe37" PartId="f43d26be491946f5a810774f3e35c502">
          <Part Type="punktas" Nr="11" Abbr="11 p." DocPartId="9a9ffbbdd587401894b2968bda5036a7" PartId="89b5d0ce4f474a23bb23d34142b04501"/>
        </Part>
      </Part>
      <Part Type="papunktis" Nr="1.5" Abbr="1.5 pp." DocPartId="e1df9cc37e4a41e7982e34e904e50230" PartId="5d6c53e31dee4ab2a5e68957ad929d01">
        <Part Type="citata" DocPartId="4afd8f2ae5164fd6be0486b53f37023c" PartId="2c3640fd088143e49c03cca5b55ec596">
          <Part Type="punktas" Nr="14" Abbr="14 p." DocPartId="1671551903dc4ce7828c1fb5fa52025e" PartId="905f37123b34467d9497c70f6f99248d"/>
        </Part>
      </Part>
      <Part Type="papunktis" Nr="1.6" Abbr="1.6 pp." DocPartId="47fd6347206c46c19bb3e1aad723a2ca" PartId="49ff0a74d90f4da99ca55d6e4270b3d9">
        <Part Type="citata" DocPartId="3d9908b9bba148cd80a0ebda1111a74b" PartId="9801b89793d74f549a2e5d66522bfa3d">
          <Part Type="punktas" Nr="16" Abbr="16 p." DocPartId="121c92249e734bc9bfceda8872700493" PartId="5a302017fdb04ee4aaefda64b0385ef3"/>
        </Part>
      </Part>
      <Part Type="papunktis" Nr="1.8" Abbr="1.8 pp." Notes="Numeris ne iš eilės. Trūksta dalių? [DocDalys]" DocPartId="4dd1360322b04c4897a159488512eb73" PartId="dc4cfa20898c4556996fc1cef41b3b0a"/>
      <Part Type="papunktis" Nr="1.9" Abbr="1.9 pp." DocPartId="96a1763e573440359dde59d2188681b9" PartId="2b5a4202a0004299a28312ced266c5c2"/>
      <Part Type="papunktis" Nr="1.10" Abbr="1.10 pp." DocPartId="fd92d549316441e4a59fcfd4922993c6" PartId="3c2def02b2ce4c7d8ce9641251429100"/>
    </Part>
    <Part Type="punktas" Nr="2" Abbr="2 p." DocPartId="0d97b0622c2043f998faf494471cc9f5" PartId="244a5ba0f2314eaa8cd6f33af1397917"/>
    <Part Type="signatura" DocPartId="5abd2b988825447ea47d63174081102b" PartId="77e439235a7f4c34af0bcdbc9913d1a0"/>
  </Part>
</Parts>
</file>

<file path=customXml/itemProps1.xml><?xml version="1.0" encoding="utf-8"?>
<ds:datastoreItem xmlns:ds="http://schemas.openxmlformats.org/officeDocument/2006/customXml" ds:itemID="{C2DFE0A6-8B9A-4444-B494-8FE894CF7D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8168</Words>
  <Characters>4657</Characters>
  <Application>Microsoft Office Word</Application>
  <DocSecurity>0</DocSecurity>
  <Lines>38</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12800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JUOSPONIENĖ Karolina</cp:lastModifiedBy>
  <cp:revision>3</cp:revision>
  <cp:lastPrinted>2025-08-07T05:50:00Z</cp:lastPrinted>
  <dcterms:created xsi:type="dcterms:W3CDTF">2026-03-20T13:33:00Z</dcterms:created>
  <dcterms:modified xsi:type="dcterms:W3CDTF">2026-03-20T14:23:00Z</dcterms:modified>
</cp:coreProperties>
</file>