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478E" w14:textId="1B75B748" w:rsidR="00AE5EF4" w:rsidRDefault="00E327DF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4F947A6" wp14:editId="44F947A7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4790" w14:textId="77777777" w:rsidR="00AE5EF4" w:rsidRDefault="00E327D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4F94791" w14:textId="77777777" w:rsidR="00AE5EF4" w:rsidRDefault="00AE5EF4">
      <w:pPr>
        <w:jc w:val="center"/>
        <w:rPr>
          <w:caps/>
          <w:lang w:eastAsia="lt-LT"/>
        </w:rPr>
      </w:pPr>
    </w:p>
    <w:p w14:paraId="44F94792" w14:textId="77777777" w:rsidR="00AE5EF4" w:rsidRDefault="00E327D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4F94793" w14:textId="77777777" w:rsidR="00AE5EF4" w:rsidRDefault="00E327DF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TRANSEUROPINIO IX B TRANSPORTO KORIDORIAUS GELEŽINKELIŲ LINIJOS VILNIUS–KAIŠIADORYS–ŠIAULIAI–KLAIPĖDA IR KLAIPĖDOS GELEŽINKELIO MAZGO</w:t>
      </w:r>
      <w:r>
        <w:rPr>
          <w:b/>
          <w:caps/>
          <w:lang w:eastAsia="lt-LT"/>
        </w:rPr>
        <w:t xml:space="preserve"> DALIES (RUOŽE NUO KLAIPĖDOS IKI DRAUGYSTĖS GELEŽINKELIO STOTIES) SUSISIEKIMO KOMUNIKACIJŲ INŽINERINĖS INFRASTRUKTŪROS VYSTYMO PLANO RENGIMO PRADŽIOS</w:t>
      </w:r>
    </w:p>
    <w:p w14:paraId="44F94794" w14:textId="77777777" w:rsidR="00AE5EF4" w:rsidRDefault="00AE5EF4">
      <w:pPr>
        <w:widowControl w:val="0"/>
        <w:jc w:val="center"/>
        <w:rPr>
          <w:b/>
          <w:caps/>
          <w:lang w:eastAsia="lt-LT"/>
        </w:rPr>
      </w:pPr>
    </w:p>
    <w:p w14:paraId="44F94795" w14:textId="00982C00" w:rsidR="00AE5EF4" w:rsidRDefault="00E327DF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kovo 27 d. </w:t>
      </w:r>
      <w:r>
        <w:rPr>
          <w:lang w:eastAsia="lt-LT"/>
        </w:rPr>
        <w:t>Nr. 281</w:t>
      </w:r>
    </w:p>
    <w:p w14:paraId="44F94796" w14:textId="77777777" w:rsidR="00AE5EF4" w:rsidRDefault="00E327D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4F94797" w14:textId="77777777" w:rsidR="00AE5EF4" w:rsidRDefault="00AE5EF4">
      <w:pPr>
        <w:jc w:val="center"/>
        <w:rPr>
          <w:lang w:eastAsia="lt-LT"/>
        </w:rPr>
      </w:pPr>
    </w:p>
    <w:p w14:paraId="0E0503A6" w14:textId="77777777" w:rsidR="00E327DF" w:rsidRDefault="00E327DF">
      <w:pPr>
        <w:jc w:val="center"/>
        <w:rPr>
          <w:lang w:eastAsia="lt-LT"/>
        </w:rPr>
      </w:pPr>
    </w:p>
    <w:p w14:paraId="44F94798" w14:textId="77777777" w:rsidR="00AE5EF4" w:rsidRDefault="00E327D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teritorijų planavimo įstatymo 23 straipsnio 2 dalimi ir </w:t>
      </w:r>
      <w:r>
        <w:rPr>
          <w:szCs w:val="24"/>
          <w:lang w:eastAsia="lt-LT"/>
        </w:rPr>
        <w:t>30 straipsnio 2 dalimi, atsižvelgdama į Lietuvos Respublikos Seimo 2013 m. birželio 18 d. nutarimą Nr. XII-381 „Dėl Rytų–Vakarų transporto koridoriaus Lietuvos dalies projekto (Klaipėdos valstybinio jūrų uosto, kelių, geležinkelių infrastruktūros komplekso</w:t>
      </w:r>
      <w:r>
        <w:rPr>
          <w:szCs w:val="24"/>
          <w:lang w:eastAsia="lt-LT"/>
        </w:rPr>
        <w:t>) pripažinimo ypatingos valstybinės svarbos projektu“ ir siekdama įgyvendinti Nacionalinės susisiekimo plėtros 2014–2022 metų programos, patvirtintos Lietuvos Respublikos Vyriausybės 2013 m. gruodžio 18 d. nutarimu Nr. 1253 „Dėl Nacionalinės susisiekimo pl</w:t>
      </w:r>
      <w:r>
        <w:rPr>
          <w:szCs w:val="24"/>
          <w:lang w:eastAsia="lt-LT"/>
        </w:rPr>
        <w:t>ėtros 2014–2022 metų programos patvirtinimo“, 7.1.2 papunktį,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4F94799" w14:textId="77777777" w:rsidR="00AE5EF4" w:rsidRDefault="00E327D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Pradėti rengti valstybei svarbaus projekto </w:t>
      </w:r>
      <w:proofErr w:type="spellStart"/>
      <w:r>
        <w:rPr>
          <w:szCs w:val="24"/>
          <w:lang w:eastAsia="lt-LT"/>
        </w:rPr>
        <w:t>transeuropinio</w:t>
      </w:r>
      <w:proofErr w:type="spellEnd"/>
      <w:r>
        <w:rPr>
          <w:szCs w:val="24"/>
          <w:lang w:eastAsia="lt-LT"/>
        </w:rPr>
        <w:t xml:space="preserve"> IX B transporto koridoriaus geležinkelių linijos Vilnius–Kaišiadorys–Šiauliai–Klaipėda i</w:t>
      </w:r>
      <w:r>
        <w:rPr>
          <w:szCs w:val="24"/>
          <w:lang w:eastAsia="lt-LT"/>
        </w:rPr>
        <w:t>r Klaipėdos geležinkelio mazgo dalies (ruože nuo Klaipėdos iki Draugystės geležinkelio stoties) susisiekimo komunikacijų inžinerinės infrastruktūros vystymo planą.</w:t>
      </w:r>
    </w:p>
    <w:p w14:paraId="44F9479A" w14:textId="77777777" w:rsidR="00AE5EF4" w:rsidRDefault="00E327D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 šiuos planavimo tikslus:</w:t>
      </w:r>
    </w:p>
    <w:p w14:paraId="44F9479B" w14:textId="77777777" w:rsidR="00AE5EF4" w:rsidRDefault="00E327D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elektrifikuoti geležinkelių infrastruktūros</w:t>
      </w:r>
      <w:r>
        <w:rPr>
          <w:szCs w:val="24"/>
          <w:lang w:eastAsia="lt-LT"/>
        </w:rPr>
        <w:t xml:space="preserve"> tinklą, kuris atitiktų Europos Sąjungos techninius ir vežimų poreikius bei mažintų neigiamą transporto poveikį aplinkai; </w:t>
      </w:r>
    </w:p>
    <w:p w14:paraId="44F9479C" w14:textId="77777777" w:rsidR="00AE5EF4" w:rsidRDefault="00E327D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numatyti susisiekimo komunikacijų inžinerinės infrastruktūros plėtrai reikalingas teritorijas ir sudaryti sąlygas šios infra</w:t>
      </w:r>
      <w:r>
        <w:rPr>
          <w:szCs w:val="24"/>
          <w:lang w:eastAsia="lt-LT"/>
        </w:rPr>
        <w:t>struktūros darniai plėtrai.</w:t>
      </w:r>
    </w:p>
    <w:p w14:paraId="44F947A0" w14:textId="6F620429" w:rsidR="00AE5EF4" w:rsidRDefault="00E327DF" w:rsidP="00E327DF">
      <w:pPr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Nustatyti, kad šis nutarimas įsigalioja 2019 m. balandžio 10 d.</w:t>
      </w:r>
    </w:p>
    <w:p w14:paraId="1110FBB6" w14:textId="77777777" w:rsidR="00E327DF" w:rsidRDefault="00E327DF">
      <w:pPr>
        <w:tabs>
          <w:tab w:val="center" w:pos="-7800"/>
          <w:tab w:val="left" w:pos="6237"/>
          <w:tab w:val="right" w:pos="8306"/>
        </w:tabs>
      </w:pPr>
    </w:p>
    <w:p w14:paraId="1E96261F" w14:textId="77777777" w:rsidR="00E327DF" w:rsidRDefault="00E327DF">
      <w:pPr>
        <w:tabs>
          <w:tab w:val="center" w:pos="-7800"/>
          <w:tab w:val="left" w:pos="6237"/>
          <w:tab w:val="right" w:pos="8306"/>
        </w:tabs>
      </w:pPr>
    </w:p>
    <w:p w14:paraId="01414397" w14:textId="77777777" w:rsidR="00E327DF" w:rsidRDefault="00E327DF">
      <w:pPr>
        <w:tabs>
          <w:tab w:val="center" w:pos="-7800"/>
          <w:tab w:val="left" w:pos="6237"/>
          <w:tab w:val="right" w:pos="8306"/>
        </w:tabs>
      </w:pPr>
    </w:p>
    <w:p w14:paraId="44F947A1" w14:textId="5395381A" w:rsidR="00AE5EF4" w:rsidRDefault="00E327D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44F947A2" w14:textId="77777777" w:rsidR="00AE5EF4" w:rsidRDefault="00AE5EF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4F947A3" w14:textId="77777777" w:rsidR="00AE5EF4" w:rsidRDefault="00AE5EF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4F947A4" w14:textId="77777777" w:rsidR="00AE5EF4" w:rsidRDefault="00AE5EF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4F947A5" w14:textId="77777777" w:rsidR="00AE5EF4" w:rsidRDefault="00E327D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  <w:t>Rokas Masiulis</w:t>
      </w:r>
    </w:p>
    <w:sectPr w:rsidR="00AE5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947AA" w14:textId="77777777" w:rsidR="00AE5EF4" w:rsidRDefault="00E327D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4F947AB" w14:textId="77777777" w:rsidR="00AE5EF4" w:rsidRDefault="00E327D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47B0" w14:textId="77777777" w:rsidR="00AE5EF4" w:rsidRDefault="00AE5EF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47B1" w14:textId="77777777" w:rsidR="00AE5EF4" w:rsidRDefault="00AE5EF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47B3" w14:textId="77777777" w:rsidR="00AE5EF4" w:rsidRDefault="00AE5EF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947A8" w14:textId="77777777" w:rsidR="00AE5EF4" w:rsidRDefault="00E327D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4F947A9" w14:textId="77777777" w:rsidR="00AE5EF4" w:rsidRDefault="00E327D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47AC" w14:textId="77777777" w:rsidR="00AE5EF4" w:rsidRDefault="00E327D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4F947AD" w14:textId="77777777" w:rsidR="00AE5EF4" w:rsidRDefault="00AE5EF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47AE" w14:textId="77777777" w:rsidR="00AE5EF4" w:rsidRDefault="00E327D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44F947AF" w14:textId="77777777" w:rsidR="00AE5EF4" w:rsidRDefault="00AE5EF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47B2" w14:textId="77777777" w:rsidR="00AE5EF4" w:rsidRDefault="00AE5EF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F"/>
    <w:rsid w:val="00744D5F"/>
    <w:rsid w:val="00AE5EF4"/>
    <w:rsid w:val="00E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F94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2019-03-29T11:25:00Z</dcterms:created>
  <dc:creator>Natalija Baranauskiene</dc:creator>
  <lastModifiedBy>ŠAULYTĖ SKAIRIENĖ Dalia</lastModifiedBy>
  <lastPrinted>2017-07-10T05:31:00Z</lastPrinted>
  <dcterms:modified xsi:type="dcterms:W3CDTF">2019-03-29T12:37:00Z</dcterms:modified>
  <revision>3</revision>
</coreProperties>
</file>