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7725f4c01624e1ab67accf29949a53e"/>
        <w:id w:val="-764384685"/>
        <w:lock w:val="sdtLocked"/>
      </w:sdtPr>
      <w:sdtEndPr/>
      <w:sdtContent>
        <w:p w14:paraId="3CAC7910" w14:textId="77777777" w:rsidR="00FC3605" w:rsidRDefault="00FC3605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3CAC7911" w14:textId="77777777" w:rsidR="00FC3605" w:rsidRDefault="006136A3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  <w:r>
            <w:rPr>
              <w:noProof/>
              <w:color w:val="000000"/>
              <w:sz w:val="20"/>
              <w:lang w:eastAsia="lt-LT"/>
            </w:rPr>
            <w:drawing>
              <wp:inline distT="0" distB="0" distL="0" distR="0" wp14:anchorId="3CAC793D" wp14:editId="3CAC793E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CAC7912" w14:textId="77777777" w:rsidR="00FC3605" w:rsidRDefault="006136A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3CAC7913" w14:textId="77777777" w:rsidR="00FC3605" w:rsidRDefault="00FC3605">
          <w:pPr>
            <w:jc w:val="center"/>
            <w:rPr>
              <w:b/>
              <w:szCs w:val="24"/>
            </w:rPr>
          </w:pPr>
        </w:p>
        <w:p w14:paraId="3CAC7914" w14:textId="77777777" w:rsidR="00FC3605" w:rsidRDefault="006136A3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pacing w:val="10"/>
              <w:szCs w:val="24"/>
              <w:lang w:eastAsia="lt-LT"/>
            </w:rPr>
            <w:t>ĮSAKYMAS</w:t>
          </w:r>
        </w:p>
        <w:p w14:paraId="3CAC7915" w14:textId="77777777" w:rsidR="00FC3605" w:rsidRDefault="006136A3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APLINKOS MINISTRO 2003 M. GRUODŽIO 24 D. ĮSAKYMO NR. 705 „DĖL STATYBOS TECHNINIO REGLAMENTO STR </w:t>
          </w:r>
          <w:r>
            <w:rPr>
              <w:b/>
              <w:bCs/>
              <w:szCs w:val="24"/>
              <w:lang w:eastAsia="lt-LT"/>
            </w:rPr>
            <w:t>2.02.01:2004 „GYVENAMIEJI PASTATAI“ PATVIRTINIMO“ PAKEITIMO</w:t>
          </w:r>
        </w:p>
        <w:p w14:paraId="3CAC7916" w14:textId="77777777" w:rsidR="00FC3605" w:rsidRDefault="00FC3605">
          <w:pPr>
            <w:jc w:val="center"/>
            <w:rPr>
              <w:szCs w:val="24"/>
              <w:lang w:eastAsia="lt-LT"/>
            </w:rPr>
          </w:pPr>
        </w:p>
        <w:p w14:paraId="3CAC7917" w14:textId="77777777" w:rsidR="00FC3605" w:rsidRDefault="006136A3">
          <w:pPr>
            <w:jc w:val="center"/>
            <w:rPr>
              <w:szCs w:val="24"/>
            </w:rPr>
          </w:pPr>
          <w:r>
            <w:rPr>
              <w:szCs w:val="24"/>
            </w:rPr>
            <w:t>2016 m.  birželio 29 d. Nr. D1-460</w:t>
          </w:r>
        </w:p>
        <w:p w14:paraId="3CAC7918" w14:textId="77777777" w:rsidR="00FC3605" w:rsidRDefault="006136A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CAC7919" w14:textId="77777777" w:rsidR="00FC3605" w:rsidRDefault="00FC3605">
          <w:pPr>
            <w:jc w:val="center"/>
            <w:rPr>
              <w:szCs w:val="24"/>
            </w:rPr>
          </w:pPr>
        </w:p>
        <w:p w14:paraId="59B21E5D" w14:textId="77777777" w:rsidR="006136A3" w:rsidRDefault="006136A3">
          <w:pPr>
            <w:jc w:val="center"/>
            <w:rPr>
              <w:szCs w:val="24"/>
            </w:rPr>
          </w:pPr>
        </w:p>
        <w:sdt>
          <w:sdtPr>
            <w:alias w:val="pastraipa"/>
            <w:tag w:val="part_f9048dfb87fa4d34974495e23b4d9ea6"/>
            <w:id w:val="-1704389410"/>
            <w:lock w:val="sdtLocked"/>
          </w:sdtPr>
          <w:sdtEndPr/>
          <w:sdtContent>
            <w:p w14:paraId="3CAC791A" w14:textId="77777777" w:rsidR="00FC3605" w:rsidRDefault="006136A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statybos techninį reglamentą STR 2.02.01:2004 „Gyvenamieji pastatai“, patvirtintą Lietuvos Respublikos aplinkos ministro 2003 m. gruodž</w:t>
              </w:r>
              <w:r>
                <w:rPr>
                  <w:szCs w:val="24"/>
                  <w:lang w:eastAsia="lt-LT"/>
                </w:rPr>
                <w:t>io 24 d. įsakymu Nr. 705 „Dėl statybos techninio reglamento STR 2.02.01:2004 „Gyvenamieji pastatai“ patvirtinimo“:</w:t>
              </w:r>
            </w:p>
          </w:sdtContent>
        </w:sdt>
        <w:sdt>
          <w:sdtPr>
            <w:alias w:val="1 p."/>
            <w:tag w:val="part_d6a8091ca2b2416aacf5ff0c4cd25458"/>
            <w:id w:val="1626725426"/>
            <w:lock w:val="sdtLocked"/>
          </w:sdtPr>
          <w:sdtEndPr/>
          <w:sdtContent>
            <w:p w14:paraId="3CAC791B" w14:textId="77777777" w:rsidR="00FC3605" w:rsidRDefault="006136A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a8091ca2b2416aacf5ff0c4cd25458"/>
                  <w:id w:val="-49896388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3.45 papunktį ir jį išdėstau taip:</w:t>
              </w:r>
            </w:p>
            <w:sdt>
              <w:sdtPr>
                <w:alias w:val="citata"/>
                <w:tag w:val="part_f456a7bc132e4423a46929226c04fa1a"/>
                <w:id w:val="-833526639"/>
                <w:lock w:val="sdtLocked"/>
              </w:sdtPr>
              <w:sdtEndPr/>
              <w:sdtContent>
                <w:sdt>
                  <w:sdtPr>
                    <w:alias w:val="3.45 pp."/>
                    <w:tag w:val="part_f0cc4ca6dde54108af0030d6a04cd73a"/>
                    <w:id w:val="1799953504"/>
                    <w:lock w:val="sdtLocked"/>
                  </w:sdtPr>
                  <w:sdtEndPr/>
                  <w:sdtContent>
                    <w:p w14:paraId="3CAC791C" w14:textId="77777777" w:rsidR="00FC3605" w:rsidRDefault="006136A3">
                      <w:pPr>
                        <w:ind w:firstLine="567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0cc4ca6dde54108af0030d6a04cd73a"/>
                          <w:id w:val="-16969260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3.45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Lietuvos Respublikos elektroninių ryšių įstatymą;“.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c5fb9b78a454ea588f73f5b8361ecf7"/>
            <w:id w:val="-1058168022"/>
            <w:lock w:val="sdtLocked"/>
            <w:placeholder>
              <w:docPart w:val="DefaultPlaceholder_1082065158"/>
            </w:placeholder>
          </w:sdtPr>
          <w:sdtContent>
            <w:p w14:paraId="3CAC791D" w14:textId="3264CF72" w:rsidR="00FC3605" w:rsidRDefault="006136A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c5fb9b78a454ea588f73f5b8361ecf7"/>
                  <w:id w:val="-6623912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Papildau 3.46 papu</w:t>
              </w:r>
              <w:r>
                <w:rPr>
                  <w:szCs w:val="24"/>
                  <w:lang w:eastAsia="lt-LT"/>
                </w:rPr>
                <w:t>nkčiu:</w:t>
              </w:r>
            </w:p>
            <w:sdt>
              <w:sdtPr>
                <w:alias w:val="citata"/>
                <w:tag w:val="part_b7f509aeba91483c99f80269481f2f1f"/>
                <w:id w:val="-97642139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3.46 pp."/>
                    <w:tag w:val="part_3f544472df904033b53311ce49bdda41"/>
                    <w:id w:val="1648781135"/>
                    <w:lock w:val="sdtLocked"/>
                  </w:sdtPr>
                  <w:sdtEndPr/>
                  <w:sdtContent>
                    <w:p w14:paraId="3CAC791E" w14:textId="533DB8A9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f544472df904033b53311ce49bdda41"/>
                          <w:id w:val="5587502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3.46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Minimalius komunalinių atliekų tvarkymo paslaugos kokybės reikalavimus, patvirtintus Lietuvos Respublikos aplinkos ministro 2012 m. spalio 23 d. įsakymu Nr. D1-857 „Dėl Minimalių komunalinių atliekų tvarkymo paslaugos kokybės reikalavimų pa</w:t>
                      </w:r>
                      <w:r>
                        <w:rPr>
                          <w:szCs w:val="24"/>
                        </w:rPr>
                        <w:t xml:space="preserve">tvirtinimo;“.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08fe970b19e54c9793930fd98026d17c"/>
            <w:id w:val="76465057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CAC791F" w14:textId="2D1842DC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8fe970b19e54c9793930fd98026d17c"/>
                  <w:id w:val="-20048138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3.47 papunkčiu:</w:t>
              </w:r>
            </w:p>
            <w:sdt>
              <w:sdtPr>
                <w:rPr>
                  <w:szCs w:val="24"/>
                </w:rPr>
                <w:alias w:val="citata"/>
                <w:tag w:val="part_e5a9bbe78dde45c593745a7036256dd9"/>
                <w:id w:val="1400481958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rPr>
                      <w:szCs w:val="24"/>
                    </w:rPr>
                    <w:alias w:val="3.47 pp."/>
                    <w:tag w:val="part_c8cca1757ad6437e91ad8eed9f086cd6"/>
                    <w:id w:val="-417408113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CAC7920" w14:textId="7645B346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c8cca1757ad6437e91ad8eed9f086cd6"/>
                          <w:id w:val="1615949376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3.47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statybos techninį reglamentą STR 2.02.08:2012 „Automobilių saugyklų projektavimas“, patvirtintą Lietuvos Respublikos aplinkos ministro 2005 m. vasario 11 d. įsakymu Nr. D1-83 „Dėl statybos techninio reg</w:t>
                      </w:r>
                      <w:r>
                        <w:rPr>
                          <w:szCs w:val="24"/>
                        </w:rPr>
                        <w:t>lamento STR 2.02.08:2012 „Automobilių saugyklų projektavimas“ patvirtinimo;“.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e81503c0ee6345a98402c198acff52f7"/>
            <w:id w:val="-1355499660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CAC7921" w14:textId="23AA4EB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81503c0ee6345a98402c198acff52f7"/>
                  <w:id w:val="17500798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Papildau 3.48 papunkčiu:</w:t>
              </w:r>
            </w:p>
            <w:sdt>
              <w:sdtPr>
                <w:rPr>
                  <w:szCs w:val="24"/>
                </w:rPr>
                <w:alias w:val="citata"/>
                <w:tag w:val="part_b510afc222c546c0a313258e172d39db"/>
                <w:id w:val="822481036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rPr>
                      <w:szCs w:val="24"/>
                    </w:rPr>
                    <w:alias w:val="3.48 pp."/>
                    <w:tag w:val="part_fc893221317e42998d4d4c4a728f91c6"/>
                    <w:id w:val="1223104726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CAC7922" w14:textId="1D286391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fc893221317e42998d4d4c4a728f91c6"/>
                          <w:id w:val="1660963552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3.48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statybos techninį reglamentą STR 2.06.04:2014 „Gatvės ir vietinės reikšmės keliai. Bendrieji reikalavimai“, patvirtintą Lietuvos Respublikos aplinkos ministro 2011 m. gruodžio 2 d. įsakymu </w:t>
                      </w:r>
                      <w:r>
                        <w:rPr>
                          <w:iCs/>
                          <w:color w:val="000000"/>
                          <w:szCs w:val="24"/>
                        </w:rPr>
                        <w:t>Nr. D1-933</w:t>
                      </w:r>
                      <w:r>
                        <w:rPr>
                          <w:szCs w:val="24"/>
                        </w:rPr>
                        <w:t xml:space="preserve"> „Dėl statybos techninio reglamento STR 2.06.04:20</w:t>
                      </w:r>
                      <w:r>
                        <w:rPr>
                          <w:szCs w:val="24"/>
                        </w:rPr>
                        <w:t>14 „</w:t>
                      </w:r>
                      <w:r>
                        <w:rPr>
                          <w:color w:val="000000"/>
                          <w:szCs w:val="24"/>
                        </w:rPr>
                        <w:t>Gatvės.</w:t>
                      </w:r>
                      <w:r>
                        <w:rPr>
                          <w:szCs w:val="24"/>
                        </w:rPr>
                        <w:t xml:space="preserve"> Bendrieji reikalavimai“ patvirtinimo“ pakeitimo;“.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5b9f783877e8467b85f6a13979f7cc2f"/>
            <w:id w:val="1712764650"/>
            <w:lock w:val="sdtLocked"/>
            <w:placeholder>
              <w:docPart w:val="DefaultPlaceholder_1082065158"/>
            </w:placeholder>
          </w:sdtPr>
          <w:sdtContent>
            <w:p w14:paraId="3CAC7923" w14:textId="27A2FE88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9f783877e8467b85f6a13979f7cc2f"/>
                  <w:id w:val="-19951838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Papildau 3.49 papunkčiu:</w:t>
              </w:r>
            </w:p>
            <w:sdt>
              <w:sdtPr>
                <w:alias w:val="citata"/>
                <w:tag w:val="part_63c0617a64de4f71ae19ed5c8ab98c30"/>
                <w:id w:val="-1605644122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3.49 pp."/>
                    <w:tag w:val="part_faa1d977e8e74f8ea1b54d92ec73e2e2"/>
                    <w:id w:val="2052178640"/>
                    <w:lock w:val="sdtLocked"/>
                  </w:sdtPr>
                  <w:sdtEndPr/>
                  <w:sdtContent>
                    <w:p w14:paraId="3CAC7924" w14:textId="308F6FD8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aa1d977e8e74f8ea1b54d92ec73e2e2"/>
                          <w:id w:val="-20194609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3.49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Teritorijų planavimo normas, patvirtintas Lietuvos Respublikos aplinkos ministro 2014 m. sausio 2 d. įsakymu Nr. D1-7 „Dėl Teritorijų planavimo norm</w:t>
                      </w:r>
                      <w:r>
                        <w:rPr>
                          <w:szCs w:val="24"/>
                        </w:rPr>
                        <w:t>ų patvirtinimo.“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ed5869cce4c144099539775241cbb312"/>
            <w:id w:val="749168032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CAC7925" w14:textId="5E4BA05E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5869cce4c144099539775241cbb312"/>
                  <w:id w:val="49778107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Pripažįstu netekusiu galios 4.10 papunktį.</w:t>
              </w:r>
            </w:p>
          </w:sdtContent>
        </w:sdt>
        <w:sdt>
          <w:sdtPr>
            <w:alias w:val="7 p."/>
            <w:tag w:val="part_f5b70fc6042f4b9699b99553f817588b"/>
            <w:id w:val="-7447573"/>
            <w:lock w:val="sdtLocked"/>
            <w:placeholder>
              <w:docPart w:val="DefaultPlaceholder_1082065158"/>
            </w:placeholder>
          </w:sdtPr>
          <w:sdtEndPr>
            <w:rPr>
              <w:bCs/>
              <w:szCs w:val="24"/>
            </w:rPr>
          </w:sdtEndPr>
          <w:sdtContent>
            <w:p w14:paraId="3CAC7926" w14:textId="623AAB3A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b70fc6042f4b9699b99553f817588b"/>
                  <w:id w:val="-752858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Papildau 193</w:t>
              </w:r>
              <w:r>
                <w:rPr>
                  <w:szCs w:val="24"/>
                  <w:vertAlign w:val="superscript"/>
                </w:rPr>
                <w:t xml:space="preserve">1  </w:t>
              </w:r>
              <w:r>
                <w:rPr>
                  <w:szCs w:val="24"/>
                </w:rPr>
                <w:t>punktu:</w:t>
              </w:r>
            </w:p>
            <w:sdt>
              <w:sdtPr>
                <w:rPr>
                  <w:szCs w:val="24"/>
                </w:rPr>
                <w:alias w:val="citata"/>
                <w:tag w:val="part_0f0d598919d546fe9aba9ada763ab13d"/>
                <w:id w:val="60507639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bCs/>
                </w:rPr>
              </w:sdtEndPr>
              <w:sdtContent>
                <w:sdt>
                  <w:sdtPr>
                    <w:rPr>
                      <w:szCs w:val="24"/>
                    </w:rPr>
                    <w:alias w:val="193-1 p."/>
                    <w:tag w:val="part_2a13a18830d5437cb7a183890bcf25b1"/>
                    <w:id w:val="-676218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bCs/>
                    </w:rPr>
                  </w:sdtEndPr>
                  <w:sdtContent>
                    <w:p w14:paraId="3CAC7927" w14:textId="45A6055C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a13a18830d5437cb7a183890bcf25b1"/>
                          <w:id w:val="-820273898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EndPr>
                          <w:rPr>
                            <w:vertAlign w:val="superscript"/>
                          </w:rPr>
                        </w:sdtEndPr>
                        <w:sdtContent>
                          <w:r>
                            <w:rPr>
                              <w:szCs w:val="24"/>
                            </w:rPr>
                            <w:t>193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</w:rPr>
                        <w:t xml:space="preserve">Šio Reglamento 193 punkto reikalavimai netaikomi žemės sklypuose, kuriuose istoriškai susiklostęs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perimetrinis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užstatymas [3.49] ir (ar) statybos zona n</w:t>
                      </w:r>
                      <w:r>
                        <w:rPr>
                          <w:bCs/>
                          <w:szCs w:val="24"/>
                        </w:rPr>
                        <w:t>umatyta teritorijų planavimo dokumentuose, patvirtintuose iki 2014 m. lapkričio 18 d., jei po šių dokumentų patvirtinimo žemės sklypų formavimo ir pertvarkymo projektais žemės sklypai nebuvo padalyti, atidalyti, sujungti ar perdalyti.“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24abc84f060543e382c837b01a358356"/>
            <w:id w:val="-327668002"/>
            <w:lock w:val="sdtLocked"/>
          </w:sdtPr>
          <w:sdtEndPr/>
          <w:sdtContent>
            <w:bookmarkStart w:id="0" w:name="_GoBack" w:displacedByCustomXml="prev"/>
            <w:p w14:paraId="3CAC7928" w14:textId="77777777" w:rsidR="00FC3605" w:rsidRDefault="006136A3">
              <w:pPr>
                <w:ind w:firstLine="567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24abc84f060543e382c837b01a358356"/>
                  <w:id w:val="-1202551859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8</w:t>
                  </w:r>
                </w:sdtContent>
              </w:sdt>
              <w:r>
                <w:rPr>
                  <w:bCs/>
                  <w:szCs w:val="24"/>
                </w:rPr>
                <w:t xml:space="preserve">. Pakeičiu </w:t>
              </w:r>
              <w:r>
                <w:rPr>
                  <w:bCs/>
                  <w:szCs w:val="24"/>
                </w:rPr>
                <w:t>225.6 papunktį ir jį išdėstau taip:</w:t>
              </w:r>
            </w:p>
            <w:sdt>
              <w:sdtPr>
                <w:alias w:val="citata"/>
                <w:tag w:val="part_d090b9e74a2f44faa3438c968716a768"/>
                <w:id w:val="-797290953"/>
                <w:lock w:val="sdtLocked"/>
              </w:sdtPr>
              <w:sdtEndPr/>
              <w:sdtContent>
                <w:sdt>
                  <w:sdtPr>
                    <w:alias w:val="225.6 pp."/>
                    <w:tag w:val="part_2ee4f2cf8b2e4d8a997a3e2cc11077d0"/>
                    <w:id w:val="821629046"/>
                    <w:lock w:val="sdtLocked"/>
                  </w:sdtPr>
                  <w:sdtEndPr/>
                  <w:sdtContent>
                    <w:p w14:paraId="3CAC7929" w14:textId="77777777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ee4f2cf8b2e4d8a997a3e2cc11077d0"/>
                          <w:id w:val="-15516097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Balkonų ir </w:t>
                      </w:r>
                      <w:proofErr w:type="spellStart"/>
                      <w:r>
                        <w:rPr>
                          <w:szCs w:val="24"/>
                        </w:rPr>
                        <w:t>lodžijų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aptvarų aukštis – ne mažesnis kaip 1,1 m nuo balkonų ir </w:t>
                      </w:r>
                      <w:proofErr w:type="spellStart"/>
                      <w:r>
                        <w:rPr>
                          <w:szCs w:val="24"/>
                        </w:rPr>
                        <w:t>lodžijų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aikštelių paviršiaus be įrengtos grindų dangos.“</w:t>
                      </w:r>
                    </w:p>
                  </w:sdtContent>
                </w:sdt>
              </w:sdtContent>
            </w:sdt>
            <w:bookmarkEnd w:id="0" w:displacedByCustomXml="next"/>
          </w:sdtContent>
        </w:sdt>
        <w:sdt>
          <w:sdtPr>
            <w:alias w:val="9 p."/>
            <w:tag w:val="part_805b1f9eb9704d319c2bcb6237b01e82"/>
            <w:id w:val="1628743400"/>
            <w:lock w:val="sdtLocked"/>
          </w:sdtPr>
          <w:sdtEndPr/>
          <w:sdtContent>
            <w:p w14:paraId="3CAC792A" w14:textId="7777777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5b1f9eb9704d319c2bcb6237b01e82"/>
                  <w:id w:val="13692641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Papildau 225.9 papunkčiu:</w:t>
              </w:r>
            </w:p>
            <w:sdt>
              <w:sdtPr>
                <w:alias w:val="citata"/>
                <w:tag w:val="part_8e2b854cfe59482e99906c661a29c289"/>
                <w:id w:val="-552547142"/>
                <w:lock w:val="sdtLocked"/>
              </w:sdtPr>
              <w:sdtEndPr/>
              <w:sdtContent>
                <w:sdt>
                  <w:sdtPr>
                    <w:alias w:val="225.9 pp."/>
                    <w:tag w:val="part_c43734765afd446bb633e71863576d59"/>
                    <w:id w:val="1992591941"/>
                    <w:lock w:val="sdtLocked"/>
                  </w:sdtPr>
                  <w:sdtEndPr/>
                  <w:sdtContent>
                    <w:p w14:paraId="3CAC792B" w14:textId="77777777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43734765afd446bb633e71863576d59"/>
                          <w:id w:val="-20388751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225.9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Balkonų ir </w:t>
                      </w:r>
                      <w:proofErr w:type="spellStart"/>
                      <w:r>
                        <w:rPr>
                          <w:szCs w:val="24"/>
                        </w:rPr>
                        <w:t>lodžijų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aptvarų nepe</w:t>
                      </w:r>
                      <w:r>
                        <w:rPr>
                          <w:szCs w:val="24"/>
                        </w:rPr>
                        <w:t xml:space="preserve">rmatomų dalių aukštis – ne didesnis kaip 1,1 m nuo balkonų ir </w:t>
                      </w:r>
                      <w:proofErr w:type="spellStart"/>
                      <w:r>
                        <w:rPr>
                          <w:szCs w:val="24"/>
                        </w:rPr>
                        <w:t>lodžijų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aikštelių paviršiaus be įrengtos grindų dangos.“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152ccd82db4c433abb9395baff4c3ce6"/>
            <w:id w:val="-128247391"/>
            <w:lock w:val="sdtLocked"/>
          </w:sdtPr>
          <w:sdtEndPr/>
          <w:sdtContent>
            <w:p w14:paraId="3CAC792C" w14:textId="77777777" w:rsidR="00FC3605" w:rsidRDefault="006136A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52ccd82db4c433abb9395baff4c3ce6"/>
                  <w:id w:val="19755569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 Pakeičiu 259.5 papunktį ir jį išdėstau taip:</w:t>
              </w:r>
            </w:p>
            <w:sdt>
              <w:sdtPr>
                <w:alias w:val="citata"/>
                <w:tag w:val="part_b15d4feb498a4b498ead70340ddcffb8"/>
                <w:id w:val="397173855"/>
                <w:lock w:val="sdtLocked"/>
              </w:sdtPr>
              <w:sdtEndPr/>
              <w:sdtContent>
                <w:sdt>
                  <w:sdtPr>
                    <w:alias w:val="259.5 pp."/>
                    <w:tag w:val="part_80892e16f6624f01a6dbad7e0c9263ac"/>
                    <w:id w:val="-725373210"/>
                    <w:lock w:val="sdtLocked"/>
                  </w:sdtPr>
                  <w:sdtEndPr/>
                  <w:sdtContent>
                    <w:p w14:paraId="3CAC792D" w14:textId="77777777" w:rsidR="00FC3605" w:rsidRDefault="006136A3">
                      <w:pPr>
                        <w:ind w:firstLine="567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0892e16f6624f01a6dbad7e0c9263ac"/>
                          <w:id w:val="-12909728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259.5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buitinėms atliekoms laikinai saugoti konteinerių aikštelė įrengiama va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dovaujantis </w:t>
                      </w:r>
                      <w:r>
                        <w:rPr>
                          <w:szCs w:val="24"/>
                        </w:rPr>
                        <w:t>Minimalių komunalinių atliekų tvarkymo paslaugos kokybės reikalavimų [3.46] nuostatomis.“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96653aba1b5c4838b16678af1b9b3651"/>
            <w:id w:val="1190330060"/>
            <w:lock w:val="sdtLocked"/>
          </w:sdtPr>
          <w:sdtEndPr/>
          <w:sdtContent>
            <w:p w14:paraId="3CAC792E" w14:textId="7777777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6653aba1b5c4838b16678af1b9b3651"/>
                  <w:id w:val="-17944439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 Pakeičiu 230 punktą ir jį išdėstau taip:</w:t>
              </w:r>
            </w:p>
            <w:sdt>
              <w:sdtPr>
                <w:alias w:val="citata"/>
                <w:tag w:val="part_021c3d84e2184746b0e7b76b57b996b9"/>
                <w:id w:val="551272569"/>
                <w:lock w:val="sdtLocked"/>
              </w:sdtPr>
              <w:sdtEndPr/>
              <w:sdtContent>
                <w:sdt>
                  <w:sdtPr>
                    <w:alias w:val="230 p."/>
                    <w:tag w:val="part_d681df5259d942ef9a380cf32ebdbee0"/>
                    <w:id w:val="1245992979"/>
                    <w:lock w:val="sdtLocked"/>
                  </w:sdtPr>
                  <w:sdtEndPr/>
                  <w:sdtContent>
                    <w:p w14:paraId="3CAC792F" w14:textId="77777777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681df5259d942ef9a380cf32ebdbee0"/>
                          <w:id w:val="-19454557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Daugiabučių namų gyventojų lengviesiems automobiliams saugoti gali būti projektuojamas ir į</w:t>
                      </w:r>
                      <w:r>
                        <w:rPr>
                          <w:szCs w:val="24"/>
                        </w:rPr>
                        <w:t>rengiamas garažas (saugykla) [3.47] daugiabučiame name. Šiuo atveju:</w:t>
                      </w:r>
                    </w:p>
                    <w:sdt>
                      <w:sdtPr>
                        <w:alias w:val="230.1 pp."/>
                        <w:tag w:val="part_dd0db2ac05f94f4d8321a7cf8976ad54"/>
                        <w:id w:val="546951756"/>
                        <w:lock w:val="sdtLocked"/>
                      </w:sdtPr>
                      <w:sdtEndPr/>
                      <w:sdtContent>
                        <w:p w14:paraId="3CAC7930" w14:textId="77777777" w:rsidR="00FC3605" w:rsidRDefault="006136A3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d0db2ac05f94f4d8321a7cf8976ad54"/>
                              <w:id w:val="-2848200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230.1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virš garažo (saugyklos) vartų turi būti įrengtas ne siauresnis kaip 1 m stogelis iš A1 ar A2 degumo klasių statybos produktų;</w:t>
                          </w:r>
                        </w:p>
                      </w:sdtContent>
                    </w:sdt>
                    <w:sdt>
                      <w:sdtPr>
                        <w:alias w:val="230.2 pp."/>
                        <w:tag w:val="part_a8bd9110d794464e8ac6014f44973276"/>
                        <w:id w:val="-921255655"/>
                        <w:lock w:val="sdtLocked"/>
                      </w:sdtPr>
                      <w:sdtEndPr/>
                      <w:sdtContent>
                        <w:p w14:paraId="3CAC7931" w14:textId="77777777" w:rsidR="00FC3605" w:rsidRDefault="006136A3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8bd9110d794464e8ac6014f44973276"/>
                              <w:id w:val="268279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230.2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garaže (saugykloje) turi būti įrengta autonominė vėdinimo sistema su atskiru kanalu.“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2 p."/>
            <w:tag w:val="part_e85c20477adf4384ab732613ffeabc85"/>
            <w:id w:val="1128210040"/>
            <w:lock w:val="sdtLocked"/>
          </w:sdtPr>
          <w:sdtEndPr/>
          <w:sdtContent>
            <w:p w14:paraId="3CAC7932" w14:textId="7777777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85c20477adf4384ab732613ffeabc85"/>
                  <w:id w:val="109367012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 Pakeičiu 231 punktą ir jį išdėstau taip:</w:t>
              </w:r>
            </w:p>
            <w:sdt>
              <w:sdtPr>
                <w:alias w:val="citata"/>
                <w:tag w:val="part_74359f2e566b449c88014cd8878a4de9"/>
                <w:id w:val="1913740251"/>
                <w:lock w:val="sdtLocked"/>
              </w:sdtPr>
              <w:sdtEndPr/>
              <w:sdtContent>
                <w:sdt>
                  <w:sdtPr>
                    <w:alias w:val="231 p."/>
                    <w:tag w:val="part_ea76420e5d8444ddbe4fff8760e4dd71"/>
                    <w:id w:val="-156690102"/>
                    <w:lock w:val="sdtLocked"/>
                  </w:sdtPr>
                  <w:sdtEndPr/>
                  <w:sdtContent>
                    <w:p w14:paraId="3CAC7933" w14:textId="77777777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a76420e5d8444ddbe4fff8760e4dd71"/>
                          <w:id w:val="-17513473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Antžeminė sklypo ribose automobilių saugykla projektuojama pagal STR 2.06.04:2014 „Gatvės ir vietinės re</w:t>
                      </w:r>
                      <w:r>
                        <w:rPr>
                          <w:szCs w:val="24"/>
                        </w:rPr>
                        <w:t>ikšmės keliai. Bendrieji reikalavimai“ [3.48] reikalavimus ir yra skirta tik sklype esančio pastato gyventojų bei jų svečių reikmėms. Jeigu pastatas mišrios paskirties</w:t>
                      </w:r>
                      <w:r>
                        <w:rPr>
                          <w:b/>
                          <w:szCs w:val="24"/>
                        </w:rPr>
                        <w:t>,</w:t>
                      </w:r>
                      <w:r>
                        <w:rPr>
                          <w:szCs w:val="24"/>
                        </w:rPr>
                        <w:t xml:space="preserve"> turi būti įvertintas papildomas poreikis.“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3 p."/>
            <w:tag w:val="part_41b79b7188f2408e99f48093072aaa39"/>
            <w:id w:val="1688876940"/>
            <w:lock w:val="sdtLocked"/>
          </w:sdtPr>
          <w:sdtEndPr/>
          <w:sdtContent>
            <w:p w14:paraId="3CAC7934" w14:textId="7777777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b79b7188f2408e99f48093072aaa39"/>
                  <w:id w:val="8826803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 Pakeičiu 234.3 papunktį ir jį iš</w:t>
              </w:r>
              <w:r>
                <w:rPr>
                  <w:szCs w:val="24"/>
                </w:rPr>
                <w:t>dėstau taip:</w:t>
              </w:r>
            </w:p>
            <w:sdt>
              <w:sdtPr>
                <w:alias w:val="citata"/>
                <w:tag w:val="part_62512b50211e448eb5c6f9c36fa95f2c"/>
                <w:id w:val="-1143728219"/>
                <w:lock w:val="sdtLocked"/>
              </w:sdtPr>
              <w:sdtEndPr/>
              <w:sdtContent>
                <w:sdt>
                  <w:sdtPr>
                    <w:alias w:val="234.3 pp."/>
                    <w:tag w:val="part_34d071eb2eb243cebf5ed3a8ae183acc"/>
                    <w:id w:val="1850909234"/>
                    <w:lock w:val="sdtLocked"/>
                  </w:sdtPr>
                  <w:sdtEndPr/>
                  <w:sdtContent>
                    <w:p w14:paraId="3CAC7935" w14:textId="77777777" w:rsidR="00FC3605" w:rsidRDefault="006136A3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4d071eb2eb243cebf5ed3a8ae183acc"/>
                          <w:id w:val="-8269783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vandentiekio ir nuotekų šalinimo, apšvietimo ir vėdinimo inžinerinės sistemos projektuojamos ir įrengiamos vadovaujantis STR 2.02.08:2012 „Automobilių saugyklų projektavimas“ [3.47] ir šio reglamento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4 p."/>
            <w:tag w:val="part_f5c69a1d0a5448b292a083262d8ca235"/>
            <w:id w:val="-1696767428"/>
            <w:lock w:val="sdtLocked"/>
          </w:sdtPr>
          <w:sdtEndPr/>
          <w:sdtContent>
            <w:p w14:paraId="3CAC7936" w14:textId="77777777" w:rsidR="00FC3605" w:rsidRDefault="006136A3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c69a1d0a5448b292a083262d8ca235"/>
                  <w:id w:val="144349488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 Pakeiči</w:t>
              </w:r>
              <w:r>
                <w:rPr>
                  <w:szCs w:val="24"/>
                </w:rPr>
                <w:t>u 238 punktą ir jį išdėstau taip:</w:t>
              </w:r>
            </w:p>
            <w:sdt>
              <w:sdtPr>
                <w:alias w:val="citata"/>
                <w:tag w:val="part_a7a9ec0ef8a24548b0b7b633fa348dd5"/>
                <w:id w:val="782618255"/>
                <w:lock w:val="sdtLocked"/>
              </w:sdtPr>
              <w:sdtEndPr/>
              <w:sdtContent>
                <w:sdt>
                  <w:sdtPr>
                    <w:alias w:val="238 p."/>
                    <w:tag w:val="part_2e790e1a5f0b4145bddbf9618c240612"/>
                    <w:id w:val="-1523700690"/>
                    <w:lock w:val="sdtLocked"/>
                  </w:sdtPr>
                  <w:sdtEndPr/>
                  <w:sdtContent>
                    <w:p w14:paraId="3CAC793B" w14:textId="34E7F211" w:rsidR="00FC3605" w:rsidRDefault="006136A3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e790e1a5f0b4145bddbf9618c240612"/>
                          <w:id w:val="-19206277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238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Automobilių vietos dydžiai, automobilių sustatymo schemos nustatomos pagal STR 2.06.04:2014 „Gatvės ir vietinės reikšmės keliai. Bendrieji reikalavimai“ [3.48] reikalavimus. Minimalus atstumas tarp automobilių – 0,</w:t>
                      </w:r>
                      <w:r>
                        <w:rPr>
                          <w:szCs w:val="24"/>
                        </w:rPr>
                        <w:t>6 m, o tarp automobilių ir garažo atitvarų – 0,5 m.“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f2803413a90448ba6ad2871c0e9b9e2"/>
            <w:id w:val="-285741602"/>
            <w:lock w:val="sdtLocked"/>
          </w:sdtPr>
          <w:sdtEndPr/>
          <w:sdtContent>
            <w:p w14:paraId="413E5928" w14:textId="77777777" w:rsidR="006136A3" w:rsidRDefault="006136A3">
              <w:pPr>
                <w:jc w:val="both"/>
              </w:pPr>
            </w:p>
            <w:p w14:paraId="655ECAAC" w14:textId="77777777" w:rsidR="006136A3" w:rsidRDefault="006136A3">
              <w:pPr>
                <w:jc w:val="both"/>
              </w:pPr>
            </w:p>
            <w:p w14:paraId="0092246C" w14:textId="77777777" w:rsidR="006136A3" w:rsidRDefault="006136A3">
              <w:pPr>
                <w:jc w:val="both"/>
              </w:pPr>
            </w:p>
            <w:p w14:paraId="3CAC793C" w14:textId="0FEF2B5A" w:rsidR="00FC3605" w:rsidRDefault="006136A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Aplinkos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>Kęstutis Trečiokas</w:t>
              </w:r>
            </w:p>
          </w:sdtContent>
        </w:sdt>
      </w:sdtContent>
    </w:sdt>
    <w:sectPr w:rsidR="00FC3605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567" w:bottom="56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AC7941" w14:textId="77777777" w:rsidR="00FC3605" w:rsidRDefault="006136A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CAC7942" w14:textId="77777777" w:rsidR="00FC3605" w:rsidRDefault="006136A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C7946" w14:textId="77777777" w:rsidR="00FC3605" w:rsidRDefault="00FC360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C7947" w14:textId="77777777" w:rsidR="00FC3605" w:rsidRDefault="00FC360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C7949" w14:textId="77777777" w:rsidR="00FC3605" w:rsidRDefault="00FC360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AC793F" w14:textId="77777777" w:rsidR="00FC3605" w:rsidRDefault="006136A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CAC7940" w14:textId="77777777" w:rsidR="00FC3605" w:rsidRDefault="006136A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C7943" w14:textId="77777777" w:rsidR="00FC3605" w:rsidRDefault="00FC3605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AC7948" w14:textId="77777777" w:rsidR="00FC3605" w:rsidRDefault="00FC3605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ADE"/>
    <w:rsid w:val="006136A3"/>
    <w:rsid w:val="00C64ADE"/>
    <w:rsid w:val="00FC3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CAC79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36A3"/>
    <w:rPr>
      <w:color w:val="808080"/>
    </w:rPr>
  </w:style>
  <w:style w:type="paragraph" w:styleId="Antrats">
    <w:name w:val="header"/>
    <w:basedOn w:val="prastasis"/>
    <w:link w:val="AntratsDiagrama"/>
    <w:rsid w:val="006136A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6136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36A3"/>
    <w:rPr>
      <w:color w:val="808080"/>
    </w:rPr>
  </w:style>
  <w:style w:type="paragraph" w:styleId="Antrats">
    <w:name w:val="header"/>
    <w:basedOn w:val="prastasis"/>
    <w:link w:val="AntratsDiagrama"/>
    <w:rsid w:val="006136A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6136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6798">
      <w:bodyDiv w:val="1"/>
      <w:marLeft w:val="182"/>
      <w:marRight w:val="18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73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AA"/>
    <w:rsid w:val="0091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39A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39A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75b892eb5b94dcfa48140ad05e4909d" PartId="f7725f4c01624e1ab67accf29949a53e">
    <Part Type="pastraipa" Nr="" Abbr="" Title="" Notes="" DocPartId="e18a950c39d7409180b2d89800787275" PartId="f9048dfb87fa4d34974495e23b4d9ea6"/>
    <Part Type="punktas" Nr="1" Abbr="1 p." DocPartId="e1bcfc1618854963a30d09a3b3ae6990" PartId="d6a8091ca2b2416aacf5ff0c4cd25458">
      <Part Type="citata" DocPartId="0bf8639c87524f32aa48c606c9b13124" PartId="f456a7bc132e4423a46929226c04fa1a">
        <Part Type="papunktis" Nr="3.45" Abbr="3.45 pp." DocPartId="6d465066d15e488692d3ec340b9cd1fd" PartId="f0cc4ca6dde54108af0030d6a04cd73a"/>
      </Part>
    </Part>
    <Part Type="punktas" Nr="2" Abbr="2 p." DocPartId="17de522c6f944725af2cf0359d4b7205" PartId="ac5fb9b78a454ea588f73f5b8361ecf7">
      <Part Type="citata" DocPartId="8c71ee7fed534ed9bd94a09718633da7" PartId="b7f509aeba91483c99f80269481f2f1f">
        <Part Type="papunktis" Nr="3.46" Abbr="3.46 pp." DocPartId="dfd1566860da47afbe0437d7ed1e4a60" PartId="3f544472df904033b53311ce49bdda41"/>
      </Part>
    </Part>
    <Part Type="punktas" Nr="3" Abbr="3 p." DocPartId="655e7b132c324ec381c1ae65005270c7" PartId="08fe970b19e54c9793930fd98026d17c">
      <Part Type="citata" Nr="" Abbr="" Title="" Notes="" DocPartId="19fb440e61614d3db19df0144c8264c8" PartId="e5a9bbe78dde45c593745a7036256dd9">
        <Part Type="papunktis" Nr="3.47" Abbr="3.47 pp." Title="" Notes="" DocPartId="d5cb8b9237c34e80b88b3b90737abe6e" PartId="c8cca1757ad6437e91ad8eed9f086cd6"/>
      </Part>
    </Part>
    <Part Type="punktas" Nr="4" Abbr="4 p." DocPartId="576c24c379a940969f9fe52acfc6e59b" PartId="e81503c0ee6345a98402c198acff52f7">
      <Part Type="citata" Nr="" Abbr="" Title="" Notes="" DocPartId="314683c0e6504f14b6b4b917163b6605" PartId="b510afc222c546c0a313258e172d39db">
        <Part Type="papunktis" Nr="3.48" Abbr="3.48 pp." Title="" Notes="" DocPartId="d316eb927bf84ee7a93af583c765657c" PartId="fc893221317e42998d4d4c4a728f91c6"/>
      </Part>
    </Part>
    <Part Type="punktas" Nr="5" Abbr="5 p." Title="" Notes="" DocPartId="1cdeb9e6c56c4168a78fb94414d81a3f" PartId="5b9f783877e8467b85f6a13979f7cc2f">
      <Part Type="citata" DocPartId="9080311a3003461697f3bdefb9ba112c" PartId="63c0617a64de4f71ae19ed5c8ab98c30">
        <Part Type="papunktis" Nr="3.49" Abbr="3.49 pp." DocPartId="5af4dbec7f4740639b1c18c3c587cae1" PartId="faa1d977e8e74f8ea1b54d92ec73e2e2"/>
      </Part>
    </Part>
    <Part Type="punktas" Nr="6" Abbr="6 p." DocPartId="95d78ee10ce54cfb8488477d2f5437b6" PartId="ed5869cce4c144099539775241cbb312"/>
    <Part Type="punktas" Nr="7" Abbr="7 p." DocPartId="160c33a1fe0d45cabe52c57f29e0acf7" PartId="f5b70fc6042f4b9699b99553f817588b">
      <Part Type="citata" Nr="" Abbr="" Title="" Notes="" DocPartId="e79411f93297426d81d495f00101b680" PartId="0f0d598919d546fe9aba9ada763ab13d">
        <Part Type="punktas" Nr="193-1" Abbr="193-1 p." Title="" Notes="" DocPartId="caf37ff5a13c40e6b8c4d1fe0aa9e62a" PartId="2a13a18830d5437cb7a183890bcf25b1"/>
      </Part>
    </Part>
    <Part Type="punktas" Nr="8" Abbr="8 p." Title="" Notes="" DocPartId="3b03c981ee484f4a887b9564ad35966f" PartId="24abc84f060543e382c837b01a358356">
      <Part Type="citata" DocPartId="a56e88ac91c04e52b0d98c230d67e713" PartId="d090b9e74a2f44faa3438c968716a768">
        <Part Type="papunktis" Nr="225.6" Abbr="225.6 pp." DocPartId="846467905bd84fe98101b8377f642477" PartId="2ee4f2cf8b2e4d8a997a3e2cc11077d0"/>
      </Part>
    </Part>
    <Part Type="punktas" Nr="9" Abbr="9 p." DocPartId="c83e1c24359d48eba2e1b835674e5f22" PartId="805b1f9eb9704d319c2bcb6237b01e82">
      <Part Type="citata" DocPartId="6bb760415730400ba04c7345fc1759a1" PartId="8e2b854cfe59482e99906c661a29c289">
        <Part Type="papunktis" Nr="225.9" Abbr="225.9 pp." DocPartId="7ab05e11b65b4f5baaa3f2e428191608" PartId="c43734765afd446bb633e71863576d59"/>
      </Part>
    </Part>
    <Part Type="punktas" Nr="10" Abbr="10 p." DocPartId="fbecfe28b3094b0192c76040c33bc61d" PartId="152ccd82db4c433abb9395baff4c3ce6">
      <Part Type="citata" DocPartId="6acb0246320246158e4f7326e4545ace" PartId="b15d4feb498a4b498ead70340ddcffb8">
        <Part Type="papunktis" Nr="259.5" Abbr="259.5 pp." DocPartId="05123c0a26144fec871d6c6b93c9f212" PartId="80892e16f6624f01a6dbad7e0c9263ac"/>
      </Part>
    </Part>
    <Part Type="punktas" Nr="11" Abbr="11 p." DocPartId="cda3c6f3cf124fefabd775690cc70414" PartId="96653aba1b5c4838b16678af1b9b3651">
      <Part Type="citata" DocPartId="bf74652126c740c081d6204da0940985" PartId="021c3d84e2184746b0e7b76b57b996b9">
        <Part Type="punktas" Nr="230" Abbr="230 p." DocPartId="dca5eb4b910442fa889cfc4a80502d66" PartId="d681df5259d942ef9a380cf32ebdbee0">
          <Part Type="papunktis" Nr="230.1" Abbr="230.1 pp." DocPartId="0043bc45fe174eeba1395a88949d88e0" PartId="dd0db2ac05f94f4d8321a7cf8976ad54"/>
          <Part Type="papunktis" Nr="230.2" Abbr="230.2 pp." DocPartId="76e87ddfd63348a1b6f915586e5a7372" PartId="a8bd9110d794464e8ac6014f44973276"/>
        </Part>
      </Part>
    </Part>
    <Part Type="punktas" Nr="12" Abbr="12 p." DocPartId="fca5354125e7475da9590dabeb9e13fc" PartId="e85c20477adf4384ab732613ffeabc85">
      <Part Type="citata" DocPartId="c307f578ef634fc7b4c541b117c4edc6" PartId="74359f2e566b449c88014cd8878a4de9">
        <Part Type="punktas" Nr="231" Abbr="231 p." DocPartId="8733d926e0ec4c73be8352c34c261c5e" PartId="ea76420e5d8444ddbe4fff8760e4dd71"/>
      </Part>
    </Part>
    <Part Type="punktas" Nr="13" Abbr="13 p." DocPartId="020e39f695f44eddb0695f51fcfe4aaa" PartId="41b79b7188f2408e99f48093072aaa39">
      <Part Type="citata" DocPartId="839663186ba541abb504e4ad89281150" PartId="62512b50211e448eb5c6f9c36fa95f2c">
        <Part Type="papunktis" Nr="234.3" Abbr="234.3 pp." DocPartId="9f19f2923e044428ba093d33bc051baa" PartId="34d071eb2eb243cebf5ed3a8ae183acc"/>
      </Part>
    </Part>
    <Part Type="punktas" Nr="14" Abbr="14 p." DocPartId="cababf15fb04462bb74bbda7962ec8e6" PartId="f5c69a1d0a5448b292a083262d8ca235">
      <Part Type="citata" DocPartId="23f19208c590480bb4d43ece0246f2a7" PartId="a7a9ec0ef8a24548b0b7b633fa348dd5">
        <Part Type="punktas" Nr="238" Abbr="238 p." DocPartId="a46dd04482d54136bfc4cd46dc53022e" PartId="2e790e1a5f0b4145bddbf9618c240612"/>
      </Part>
    </Part>
    <Part Type="signatura" DocPartId="a65d1e6483e14bd6892ca8051a64952e" PartId="8f2803413a90448ba6ad2871c0e9b9e2"/>
  </Part>
</Parts>
</file>

<file path=customXml/itemProps1.xml><?xml version="1.0" encoding="utf-8"?>
<ds:datastoreItem xmlns:ds="http://schemas.openxmlformats.org/officeDocument/2006/customXml" ds:itemID="{EE3AADA6-4A04-44A2-9ED1-EAF6DB2066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2843</Words>
  <Characters>1622</Characters>
  <Application>Microsoft Office Word</Application>
  <DocSecurity>0</DocSecurity>
  <Lines>13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PAVKŠTELO Julita</cp:lastModifiedBy>
  <cp:revision>3</cp:revision>
  <cp:lastPrinted>2016-06-21T10:53:00Z</cp:lastPrinted>
  <dcterms:created xsi:type="dcterms:W3CDTF">2016-07-01T12:05:00Z</dcterms:created>
  <dcterms:modified xsi:type="dcterms:W3CDTF">2016-07-01T12:51:00Z</dcterms:modified>
</cp:coreProperties>
</file>