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80542165e0449db93e848d57f1c6ef1"/>
        <w:id w:val="-196856267"/>
        <w:lock w:val="sdtLocked"/>
      </w:sdtPr>
      <w:sdtEndPr/>
      <w:sdtContent>
        <w:p w14:paraId="06EBD18D" w14:textId="77777777" w:rsidR="00B86364" w:rsidRDefault="00B86364">
          <w:pPr>
            <w:tabs>
              <w:tab w:val="center" w:pos="4819"/>
              <w:tab w:val="right" w:pos="9638"/>
            </w:tabs>
            <w:suppressAutoHyphens/>
            <w:textAlignment w:val="baseline"/>
          </w:pPr>
        </w:p>
        <w:p w14:paraId="2E7D0545" w14:textId="4050CF03" w:rsidR="00B86364" w:rsidRDefault="006511CE">
          <w:pPr>
            <w:suppressAutoHyphens/>
            <w:ind w:right="140"/>
            <w:jc w:val="center"/>
            <w:textAlignment w:val="center"/>
            <w:rPr>
              <w:b/>
              <w:color w:val="000000"/>
              <w:szCs w:val="24"/>
            </w:rPr>
          </w:pPr>
          <w:r>
            <w:rPr>
              <w:sz w:val="22"/>
              <w:szCs w:val="24"/>
              <w:lang w:val="en-GB" w:eastAsia="ar-SA"/>
            </w:rPr>
            <w:object w:dxaOrig="706" w:dyaOrig="796" w14:anchorId="5926CB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2pt;height:45.6pt" o:ole="" filled="t">
                <v:fill color2="black"/>
                <v:imagedata r:id="rId8" o:title=""/>
              </v:shape>
              <o:OLEObject Type="Embed" ProgID="Word.Picture.8" ShapeID="_x0000_i1025" DrawAspect="Content" ObjectID="_1809347526" r:id="rId9"/>
            </w:object>
          </w:r>
        </w:p>
        <w:p w14:paraId="30D93F39" w14:textId="77777777" w:rsidR="00B86364" w:rsidRDefault="00B86364">
          <w:pPr>
            <w:suppressAutoHyphens/>
            <w:ind w:right="140"/>
            <w:textAlignment w:val="center"/>
            <w:rPr>
              <w:b/>
              <w:color w:val="000000"/>
              <w:szCs w:val="24"/>
            </w:rPr>
          </w:pPr>
        </w:p>
        <w:p w14:paraId="1E35432A" w14:textId="4CD8A69F" w:rsidR="00B86364" w:rsidRDefault="006511CE">
          <w:pPr>
            <w:suppressAutoHyphens/>
            <w:ind w:right="140"/>
            <w:jc w:val="center"/>
            <w:textAlignment w:val="center"/>
            <w:rPr>
              <w:b/>
              <w:color w:val="000000"/>
              <w:szCs w:val="24"/>
            </w:rPr>
          </w:pPr>
          <w:r>
            <w:rPr>
              <w:b/>
              <w:color w:val="000000"/>
              <w:szCs w:val="24"/>
            </w:rPr>
            <w:t>LIETUVOS RESPUBLIKOS KULTŪROS MINISTRAS</w:t>
          </w:r>
        </w:p>
        <w:p w14:paraId="7C5E7068" w14:textId="77777777" w:rsidR="00B86364" w:rsidRDefault="00B86364">
          <w:pPr>
            <w:suppressAutoHyphens/>
            <w:ind w:right="140"/>
            <w:jc w:val="center"/>
            <w:textAlignment w:val="center"/>
            <w:rPr>
              <w:bCs/>
              <w:color w:val="000000"/>
              <w:szCs w:val="24"/>
            </w:rPr>
          </w:pPr>
        </w:p>
        <w:p w14:paraId="4E0B30EE" w14:textId="77777777" w:rsidR="00B86364" w:rsidRDefault="006511CE">
          <w:pPr>
            <w:suppressAutoHyphens/>
            <w:ind w:right="140"/>
            <w:jc w:val="center"/>
            <w:textAlignment w:val="center"/>
            <w:rPr>
              <w:b/>
              <w:color w:val="000000"/>
              <w:szCs w:val="24"/>
            </w:rPr>
          </w:pPr>
          <w:r>
            <w:rPr>
              <w:b/>
              <w:color w:val="000000"/>
              <w:szCs w:val="24"/>
            </w:rPr>
            <w:t>LIETUVOS RESPUBLIKOS EKONOMIKOS IR INOVACIJŲ MINISTRAS</w:t>
          </w:r>
        </w:p>
        <w:p w14:paraId="1E60EAB6" w14:textId="77777777" w:rsidR="00B86364" w:rsidRDefault="00B86364">
          <w:pPr>
            <w:keepLines/>
            <w:suppressAutoHyphens/>
            <w:spacing w:line="276" w:lineRule="auto"/>
            <w:jc w:val="center"/>
            <w:textAlignment w:val="center"/>
            <w:rPr>
              <w:bCs/>
              <w:caps/>
              <w:color w:val="000000"/>
              <w:szCs w:val="24"/>
            </w:rPr>
          </w:pPr>
        </w:p>
        <w:p w14:paraId="678F4453" w14:textId="6E65EF8E" w:rsidR="00B86364" w:rsidRDefault="006511CE">
          <w:pPr>
            <w:keepLines/>
            <w:suppressAutoHyphens/>
            <w:spacing w:line="276" w:lineRule="auto"/>
            <w:jc w:val="center"/>
            <w:textAlignment w:val="center"/>
            <w:rPr>
              <w:b/>
              <w:bCs/>
              <w:caps/>
              <w:color w:val="000000"/>
              <w:szCs w:val="24"/>
            </w:rPr>
          </w:pPr>
          <w:r>
            <w:rPr>
              <w:b/>
              <w:bCs/>
              <w:caps/>
              <w:color w:val="000000"/>
              <w:szCs w:val="24"/>
            </w:rPr>
            <w:t>ĮSAKYMAS</w:t>
          </w:r>
        </w:p>
        <w:p w14:paraId="7E3D0F25" w14:textId="71D47925" w:rsidR="00B86364" w:rsidRDefault="006511CE">
          <w:pPr>
            <w:keepLines/>
            <w:suppressAutoHyphens/>
            <w:spacing w:line="276" w:lineRule="auto"/>
            <w:jc w:val="center"/>
            <w:textAlignment w:val="center"/>
            <w:rPr>
              <w:b/>
              <w:bCs/>
              <w:caps/>
              <w:color w:val="000000"/>
              <w:szCs w:val="24"/>
            </w:rPr>
          </w:pPr>
          <w:r>
            <w:rPr>
              <w:b/>
              <w:bCs/>
              <w:caps/>
              <w:color w:val="000000"/>
              <w:szCs w:val="24"/>
            </w:rPr>
            <w:t xml:space="preserve">dėl kultūros ministro ir ekonomikos ir inovacijų ministro 2019 m. vasario 19 d. įsakymo Nr. ĮV-88/4-100 „DĖL LIETUVOS </w:t>
          </w:r>
          <w:r>
            <w:rPr>
              <w:b/>
              <w:bCs/>
              <w:caps/>
              <w:color w:val="000000"/>
              <w:szCs w:val="24"/>
            </w:rPr>
            <w:t>dizaino TARYBOS NUOSTATŲ patvirtinimo“ pakeitimo</w:t>
          </w:r>
        </w:p>
        <w:p w14:paraId="077B0D55" w14:textId="77777777" w:rsidR="00B86364" w:rsidRDefault="00B86364">
          <w:pPr>
            <w:keepLines/>
            <w:suppressAutoHyphens/>
            <w:spacing w:line="276" w:lineRule="auto"/>
            <w:jc w:val="center"/>
            <w:textAlignment w:val="center"/>
            <w:rPr>
              <w:caps/>
              <w:color w:val="000000"/>
              <w:szCs w:val="24"/>
            </w:rPr>
          </w:pPr>
        </w:p>
        <w:p w14:paraId="16BB3858" w14:textId="471E8E60" w:rsidR="00B86364" w:rsidRDefault="006511CE">
          <w:pPr>
            <w:keepLines/>
            <w:suppressAutoHyphens/>
            <w:spacing w:line="276" w:lineRule="auto"/>
            <w:jc w:val="center"/>
            <w:textAlignment w:val="center"/>
            <w:rPr>
              <w:szCs w:val="24"/>
            </w:rPr>
          </w:pPr>
          <w:r>
            <w:rPr>
              <w:color w:val="000000"/>
              <w:szCs w:val="24"/>
              <w:lang w:eastAsia="lt-LT"/>
            </w:rPr>
            <w:t xml:space="preserve">2025 m. gegužės 21 d. </w:t>
          </w:r>
          <w:r>
            <w:rPr>
              <w:color w:val="000000"/>
              <w:szCs w:val="24"/>
              <w:lang w:eastAsia="lt-LT"/>
            </w:rPr>
            <w:t>Nr. </w:t>
          </w:r>
          <w:r w:rsidRPr="006511CE">
            <w:rPr>
              <w:color w:val="000000"/>
              <w:szCs w:val="24"/>
              <w:lang w:eastAsia="lt-LT"/>
            </w:rPr>
            <w:t>ĮV-411/4-252</w:t>
          </w:r>
        </w:p>
        <w:p w14:paraId="276D3FDE" w14:textId="77777777" w:rsidR="00B86364" w:rsidRDefault="006511CE">
          <w:pPr>
            <w:keepLines/>
            <w:suppressAutoHyphens/>
            <w:spacing w:line="276" w:lineRule="auto"/>
            <w:jc w:val="center"/>
            <w:textAlignment w:val="center"/>
            <w:rPr>
              <w:color w:val="000000"/>
              <w:szCs w:val="24"/>
              <w:lang w:eastAsia="lt-LT"/>
            </w:rPr>
          </w:pPr>
          <w:r>
            <w:rPr>
              <w:color w:val="000000"/>
              <w:szCs w:val="24"/>
              <w:lang w:eastAsia="lt-LT"/>
            </w:rPr>
            <w:t>Vilnius</w:t>
          </w:r>
        </w:p>
        <w:p w14:paraId="2537EE75" w14:textId="77777777" w:rsidR="00B86364" w:rsidRDefault="00B86364">
          <w:pPr>
            <w:keepLines/>
            <w:suppressAutoHyphens/>
            <w:spacing w:line="276" w:lineRule="auto"/>
            <w:jc w:val="center"/>
            <w:textAlignment w:val="center"/>
            <w:rPr>
              <w:color w:val="000000"/>
              <w:szCs w:val="24"/>
              <w:lang w:eastAsia="lt-LT"/>
            </w:rPr>
          </w:pPr>
        </w:p>
        <w:p w14:paraId="21BE579E" w14:textId="2F835B71" w:rsidR="00B86364" w:rsidRDefault="006511CE">
          <w:pPr>
            <w:keepLines/>
            <w:suppressAutoHyphens/>
            <w:spacing w:line="360" w:lineRule="auto"/>
            <w:ind w:firstLine="1135"/>
            <w:jc w:val="both"/>
            <w:textAlignment w:val="center"/>
            <w:rPr>
              <w:bCs/>
              <w:color w:val="000000"/>
              <w:szCs w:val="24"/>
            </w:rPr>
          </w:pPr>
          <w:r>
            <w:rPr>
              <w:bCs/>
              <w:color w:val="000000"/>
              <w:szCs w:val="24"/>
            </w:rPr>
            <w:t>P a k e i č i a m e Lietuvos Respublikos kultūros ministro ir Lietuvos Respublikos ekonomikos ir inovacijų ministro 2019 m. vasario 19 d. įsakymą Nr. ĮV-88/4-10</w:t>
          </w:r>
          <w:r>
            <w:rPr>
              <w:bCs/>
              <w:color w:val="000000"/>
              <w:szCs w:val="24"/>
            </w:rPr>
            <w:t xml:space="preserve">0 „Dėl Lietuvos dizaino tarybos nuostatų patvirtinimo“: </w:t>
          </w:r>
        </w:p>
        <w:sdt>
          <w:sdtPr>
            <w:alias w:val="1 p."/>
            <w:tag w:val="part_e6b9d42e14ec4179b79d61cc731485a2"/>
            <w:id w:val="1516030937"/>
            <w:lock w:val="sdtLocked"/>
          </w:sdtPr>
          <w:sdtEndPr/>
          <w:sdtContent>
            <w:p w14:paraId="6CA5F48A" w14:textId="48FEC150" w:rsidR="00B86364" w:rsidRDefault="006511CE">
              <w:pPr>
                <w:keepLines/>
                <w:suppressAutoHyphens/>
                <w:spacing w:line="360" w:lineRule="auto"/>
                <w:ind w:left="1495" w:hanging="360"/>
                <w:jc w:val="both"/>
                <w:textAlignment w:val="center"/>
                <w:rPr>
                  <w:bCs/>
                  <w:color w:val="000000"/>
                  <w:szCs w:val="24"/>
                </w:rPr>
              </w:pPr>
              <w:sdt>
                <w:sdtPr>
                  <w:alias w:val="Numeris"/>
                  <w:tag w:val="nr_e6b9d42e14ec4179b79d61cc731485a2"/>
                  <w:id w:val="1265962239"/>
                  <w:lock w:val="sdtLocked"/>
                </w:sdtPr>
                <w:sdtEndPr/>
                <w:sdtContent>
                  <w:r>
                    <w:rPr>
                      <w:bCs/>
                      <w:color w:val="000000"/>
                      <w:szCs w:val="24"/>
                    </w:rPr>
                    <w:t>1</w:t>
                  </w:r>
                </w:sdtContent>
              </w:sdt>
              <w:r>
                <w:rPr>
                  <w:bCs/>
                  <w:color w:val="000000"/>
                  <w:szCs w:val="24"/>
                </w:rPr>
                <w:t>.</w:t>
              </w:r>
              <w:r>
                <w:rPr>
                  <w:bCs/>
                  <w:color w:val="000000"/>
                  <w:szCs w:val="24"/>
                </w:rPr>
                <w:tab/>
                <w:t>Pakeičiame preambulę ir ją išdėstome taip:</w:t>
              </w:r>
            </w:p>
            <w:sdt>
              <w:sdtPr>
                <w:alias w:val="citata"/>
                <w:tag w:val="part_bb531e37ec494ddfb02a3e2f7f679e9f"/>
                <w:id w:val="-1523086355"/>
                <w:lock w:val="sdtLocked"/>
              </w:sdtPr>
              <w:sdtEndPr/>
              <w:sdtContent>
                <w:sdt>
                  <w:sdtPr>
                    <w:alias w:val="preambule"/>
                    <w:tag w:val="part_9e61cdca0bbe417d874d832635b92e55"/>
                    <w:id w:val="-754280001"/>
                    <w:lock w:val="sdtLocked"/>
                  </w:sdtPr>
                  <w:sdtEndPr/>
                  <w:sdtContent>
                    <w:p w14:paraId="246F7F5A" w14:textId="22B79248" w:rsidR="00B86364" w:rsidRDefault="006511CE">
                      <w:pPr>
                        <w:keepLines/>
                        <w:suppressAutoHyphens/>
                        <w:spacing w:line="360" w:lineRule="auto"/>
                        <w:ind w:firstLine="1135"/>
                        <w:jc w:val="both"/>
                        <w:textAlignment w:val="center"/>
                        <w:rPr>
                          <w:bCs/>
                          <w:color w:val="000000"/>
                          <w:szCs w:val="24"/>
                        </w:rPr>
                      </w:pPr>
                      <w:r>
                        <w:rPr>
                          <w:bCs/>
                          <w:color w:val="000000"/>
                          <w:szCs w:val="24"/>
                        </w:rPr>
                        <w:t xml:space="preserve">„Vadovaudamiesi Lietuvos Respublikos Vyriausybės įstatymo 26 straipsnio 1 dalimi ir 3 dalies 5 punktu, įgyvendindami Lietuvos Respublikos Vyriausybės </w:t>
                      </w:r>
                      <w:r>
                        <w:rPr>
                          <w:bCs/>
                          <w:color w:val="000000"/>
                          <w:szCs w:val="24"/>
                        </w:rPr>
                        <w:t>2010 m. kovo 24 d. nutarimo Nr. 330 „Dėl ministrams pavedamų valdymo sričių“ 2.11 ir 6.5 papunkčius, t v i r t i n a m e Lietuvos dizaino tarybos nuostatus (pridedama).“</w:t>
                      </w:r>
                    </w:p>
                  </w:sdtContent>
                </w:sdt>
              </w:sdtContent>
            </w:sdt>
          </w:sdtContent>
        </w:sdt>
        <w:sdt>
          <w:sdtPr>
            <w:alias w:val="2 p."/>
            <w:tag w:val="part_d0c12dec870940f5b04dd881d2f048e9"/>
            <w:id w:val="802126348"/>
            <w:lock w:val="sdtLocked"/>
          </w:sdtPr>
          <w:sdtEndPr/>
          <w:sdtContent>
            <w:p w14:paraId="5A2555EF" w14:textId="63D889D5" w:rsidR="00B86364" w:rsidRDefault="006511CE">
              <w:pPr>
                <w:keepLines/>
                <w:suppressAutoHyphens/>
                <w:spacing w:line="360" w:lineRule="auto"/>
                <w:ind w:left="1495" w:hanging="360"/>
                <w:jc w:val="both"/>
                <w:textAlignment w:val="center"/>
                <w:rPr>
                  <w:bCs/>
                  <w:color w:val="000000"/>
                  <w:szCs w:val="24"/>
                </w:rPr>
              </w:pPr>
              <w:sdt>
                <w:sdtPr>
                  <w:alias w:val="Numeris"/>
                  <w:tag w:val="nr_d0c12dec870940f5b04dd881d2f048e9"/>
                  <w:id w:val="-1240786852"/>
                  <w:lock w:val="sdtLocked"/>
                </w:sdtPr>
                <w:sdtEndPr/>
                <w:sdtContent>
                  <w:r>
                    <w:rPr>
                      <w:bCs/>
                      <w:color w:val="000000"/>
                      <w:szCs w:val="24"/>
                    </w:rPr>
                    <w:t>2</w:t>
                  </w:r>
                </w:sdtContent>
              </w:sdt>
              <w:r>
                <w:rPr>
                  <w:bCs/>
                  <w:color w:val="000000"/>
                  <w:szCs w:val="24"/>
                </w:rPr>
                <w:t>.</w:t>
              </w:r>
              <w:r>
                <w:rPr>
                  <w:bCs/>
                  <w:color w:val="000000"/>
                  <w:szCs w:val="24"/>
                </w:rPr>
                <w:tab/>
                <w:t>Pakeičiame nurodytu įsakymu patvirtintus Lietuvos dizaino tarybos nuostatus</w:t>
              </w:r>
              <w:r>
                <w:rPr>
                  <w:bCs/>
                  <w:color w:val="000000"/>
                  <w:szCs w:val="24"/>
                </w:rPr>
                <w:t>:</w:t>
              </w:r>
            </w:p>
            <w:sdt>
              <w:sdtPr>
                <w:alias w:val="2.1 pp."/>
                <w:tag w:val="part_dfb54e0946864cd0959527237633672c"/>
                <w:id w:val="282770975"/>
                <w:lock w:val="sdtLocked"/>
              </w:sdtPr>
              <w:sdtEndPr/>
              <w:sdtContent>
                <w:p w14:paraId="5A18FA8C" w14:textId="12348A01" w:rsidR="00B86364" w:rsidRDefault="006511CE">
                  <w:pPr>
                    <w:keepLines/>
                    <w:suppressAutoHyphens/>
                    <w:spacing w:line="360" w:lineRule="auto"/>
                    <w:ind w:left="1495"/>
                    <w:jc w:val="both"/>
                    <w:textAlignment w:val="center"/>
                    <w:rPr>
                      <w:bCs/>
                      <w:color w:val="000000"/>
                      <w:szCs w:val="24"/>
                    </w:rPr>
                  </w:pPr>
                  <w:sdt>
                    <w:sdtPr>
                      <w:alias w:val="Numeris"/>
                      <w:tag w:val="nr_dfb54e0946864cd0959527237633672c"/>
                      <w:id w:val="-1056162644"/>
                      <w:lock w:val="sdtLocked"/>
                    </w:sdtPr>
                    <w:sdtEndPr/>
                    <w:sdtContent>
                      <w:r>
                        <w:rPr>
                          <w:bCs/>
                          <w:color w:val="000000"/>
                          <w:szCs w:val="24"/>
                        </w:rPr>
                        <w:t>2.1</w:t>
                      </w:r>
                    </w:sdtContent>
                  </w:sdt>
                  <w:r>
                    <w:rPr>
                      <w:bCs/>
                      <w:color w:val="000000"/>
                      <w:szCs w:val="24"/>
                    </w:rPr>
                    <w:t xml:space="preserve">. Pakeičiame 3 punkto nuostatą iki dvitaškio ir ją išdėstome taip:  </w:t>
                  </w:r>
                </w:p>
                <w:sdt>
                  <w:sdtPr>
                    <w:alias w:val="citata"/>
                    <w:tag w:val="part_4699c06f5d2d4b9a8bc4de572cd2cf91"/>
                    <w:id w:val="-1808456306"/>
                    <w:lock w:val="sdtLocked"/>
                  </w:sdtPr>
                  <w:sdtEndPr/>
                  <w:sdtContent>
                    <w:sdt>
                      <w:sdtPr>
                        <w:alias w:val="3 p."/>
                        <w:tag w:val="part_95a19cb06dad414c8a669afb7ec95ff8"/>
                        <w:id w:val="-238181545"/>
                        <w:lock w:val="sdtLocked"/>
                      </w:sdtPr>
                      <w:sdtEndPr/>
                      <w:sdtContent>
                        <w:p w14:paraId="6F44634B" w14:textId="4C81905B" w:rsidR="00B86364" w:rsidRDefault="006511CE">
                          <w:pPr>
                            <w:keepLines/>
                            <w:suppressAutoHyphens/>
                            <w:spacing w:line="360" w:lineRule="auto"/>
                            <w:ind w:firstLine="1135"/>
                            <w:jc w:val="both"/>
                            <w:textAlignment w:val="center"/>
                            <w:rPr>
                              <w:bCs/>
                              <w:color w:val="000000"/>
                              <w:szCs w:val="24"/>
                            </w:rPr>
                          </w:pPr>
                          <w:r>
                            <w:rPr>
                              <w:bCs/>
                              <w:color w:val="000000"/>
                              <w:szCs w:val="24"/>
                            </w:rPr>
                            <w:t>„</w:t>
                          </w:r>
                          <w:sdt>
                            <w:sdtPr>
                              <w:alias w:val="Numeris"/>
                              <w:tag w:val="nr_95a19cb06dad414c8a669afb7ec95ff8"/>
                              <w:id w:val="-649827566"/>
                              <w:lock w:val="sdtLocked"/>
                            </w:sdtPr>
                            <w:sdtEndPr/>
                            <w:sdtContent>
                              <w:r>
                                <w:rPr>
                                  <w:bCs/>
                                  <w:color w:val="000000"/>
                                  <w:szCs w:val="24"/>
                                </w:rPr>
                                <w:t>3</w:t>
                              </w:r>
                            </w:sdtContent>
                          </w:sdt>
                          <w:r>
                            <w:rPr>
                              <w:bCs/>
                              <w:color w:val="000000"/>
                              <w:szCs w:val="24"/>
                            </w:rPr>
                            <w:t>. Tarybos uždavinys – prisidėti prie ilgalaikės tęstinės dizaino politikos formavimo: teikti kultūros ministrui, ekonomikos ir inovacijų ministrui ir kitoms institucijoms pagal</w:t>
                          </w:r>
                          <w:r>
                            <w:rPr>
                              <w:bCs/>
                              <w:color w:val="000000"/>
                              <w:szCs w:val="24"/>
                            </w:rPr>
                            <w:t xml:space="preserve"> poreikį siūlymus ir rekomendacijas šiais klausimais:“</w:t>
                          </w:r>
                        </w:p>
                      </w:sdtContent>
                    </w:sdt>
                  </w:sdtContent>
                </w:sdt>
              </w:sdtContent>
            </w:sdt>
            <w:sdt>
              <w:sdtPr>
                <w:alias w:val="2.2 pp."/>
                <w:tag w:val="part_6aa2614e832943fba8a16bc85f53aa62"/>
                <w:id w:val="-1190832394"/>
                <w:lock w:val="sdtLocked"/>
              </w:sdtPr>
              <w:sdtEndPr/>
              <w:sdtContent>
                <w:p w14:paraId="3570D43A" w14:textId="20FD6710" w:rsidR="00B86364" w:rsidRDefault="006511CE">
                  <w:pPr>
                    <w:keepLines/>
                    <w:suppressAutoHyphens/>
                    <w:spacing w:line="360" w:lineRule="auto"/>
                    <w:ind w:firstLine="1135"/>
                    <w:jc w:val="both"/>
                    <w:textAlignment w:val="center"/>
                    <w:rPr>
                      <w:bCs/>
                      <w:color w:val="000000"/>
                      <w:szCs w:val="24"/>
                    </w:rPr>
                  </w:pPr>
                  <w:sdt>
                    <w:sdtPr>
                      <w:alias w:val="Numeris"/>
                      <w:tag w:val="nr_6aa2614e832943fba8a16bc85f53aa62"/>
                      <w:id w:val="511581159"/>
                      <w:lock w:val="sdtLocked"/>
                    </w:sdtPr>
                    <w:sdtEndPr/>
                    <w:sdtContent>
                      <w:r>
                        <w:rPr>
                          <w:bCs/>
                          <w:color w:val="000000"/>
                          <w:szCs w:val="24"/>
                        </w:rPr>
                        <w:t>2.2</w:t>
                      </w:r>
                    </w:sdtContent>
                  </w:sdt>
                  <w:r>
                    <w:rPr>
                      <w:bCs/>
                      <w:color w:val="000000"/>
                      <w:szCs w:val="24"/>
                    </w:rPr>
                    <w:t xml:space="preserve">. Pakeičiame 4 punktą ir jį išdėstome taip: </w:t>
                  </w:r>
                </w:p>
                <w:sdt>
                  <w:sdtPr>
                    <w:alias w:val="citata"/>
                    <w:tag w:val="part_d26b54cd1e894fdbbfa5cebe959e72c6"/>
                    <w:id w:val="-2095768848"/>
                    <w:lock w:val="sdtLocked"/>
                  </w:sdtPr>
                  <w:sdtEndPr/>
                  <w:sdtContent>
                    <w:sdt>
                      <w:sdtPr>
                        <w:alias w:val="4 p."/>
                        <w:tag w:val="part_0c501f5a1aec4edcb64c4502f1209b55"/>
                        <w:id w:val="-2038800956"/>
                        <w:lock w:val="sdtLocked"/>
                      </w:sdtPr>
                      <w:sdtEndPr/>
                      <w:sdtContent>
                        <w:p w14:paraId="0C5FB643" w14:textId="47F23CD3" w:rsidR="00B86364" w:rsidRDefault="006511CE">
                          <w:pPr>
                            <w:keepLines/>
                            <w:suppressAutoHyphens/>
                            <w:spacing w:line="360" w:lineRule="auto"/>
                            <w:ind w:firstLine="1135"/>
                            <w:jc w:val="both"/>
                            <w:textAlignment w:val="center"/>
                            <w:rPr>
                              <w:color w:val="000000"/>
                              <w:szCs w:val="24"/>
                            </w:rPr>
                          </w:pPr>
                          <w:r>
                            <w:rPr>
                              <w:color w:val="000000"/>
                            </w:rPr>
                            <w:t>„</w:t>
                          </w:r>
                          <w:sdt>
                            <w:sdtPr>
                              <w:alias w:val="Numeris"/>
                              <w:tag w:val="nr_0c501f5a1aec4edcb64c4502f1209b55"/>
                              <w:id w:val="-1061860328"/>
                              <w:lock w:val="sdtLocked"/>
                            </w:sdtPr>
                            <w:sdtEndPr/>
                            <w:sdtContent>
                              <w:r>
                                <w:rPr>
                                  <w:color w:val="000000"/>
                                </w:rPr>
                                <w:t>4</w:t>
                              </w:r>
                            </w:sdtContent>
                          </w:sdt>
                          <w:r>
                            <w:rPr>
                              <w:color w:val="000000"/>
                            </w:rPr>
                            <w:t xml:space="preserve">. Tarybą sudaro 9 nariai. Lietuvos Respublikos ekonomikos ir inovacijų ministerija siūlo 2 narius, Lietuvos Respublikos kultūros ministerija </w:t>
                          </w:r>
                          <w:r>
                            <w:rPr>
                              <w:color w:val="000000"/>
                            </w:rPr>
                            <w:t>siūlo 4 narius, kurie atstovauja dizaino krypties studijas vykdančioms aukštosioms mokykloms, Lietuvos regionams ar skirtingoms dizaino sritims, po vieną narį siūlo Nacionalinė kūrybinių ir kultūrinių industrijų asociacija, asociacija „Dizaino forumas“, Li</w:t>
                          </w:r>
                          <w:r>
                            <w:rPr>
                              <w:color w:val="000000"/>
                            </w:rPr>
                            <w:t>etuvos dizaino asociacija. Jei šiame punkte paminėti subjektai nepasiūlo nustatyto asmenų skaičiaus į Tarybą, atsižvelgiant į sudaromos  Tarybos sudėtį, Kultūros ministerija siūlo trūkstamus narius, kurie atstovauja dizaino krypties studijas vykdančias auk</w:t>
                          </w:r>
                          <w:r>
                            <w:rPr>
                              <w:color w:val="000000"/>
                            </w:rPr>
                            <w:t>štąsias mokyklas, skirtingas dizaino sritis ar Lietuvos regionus.“</w:t>
                          </w:r>
                        </w:p>
                      </w:sdtContent>
                    </w:sdt>
                  </w:sdtContent>
                </w:sdt>
              </w:sdtContent>
            </w:sdt>
            <w:sdt>
              <w:sdtPr>
                <w:alias w:val="2.3 pp."/>
                <w:tag w:val="part_0db42f55c9fe43caaa35ee8cd5e7ff5d"/>
                <w:id w:val="-602110595"/>
                <w:lock w:val="sdtLocked"/>
              </w:sdtPr>
              <w:sdtEndPr/>
              <w:sdtContent>
                <w:p w14:paraId="48795CCA" w14:textId="6FB064D5" w:rsidR="00B86364" w:rsidRDefault="006511CE">
                  <w:pPr>
                    <w:keepLines/>
                    <w:suppressAutoHyphens/>
                    <w:spacing w:line="360" w:lineRule="auto"/>
                    <w:ind w:firstLine="1135"/>
                    <w:jc w:val="both"/>
                    <w:textAlignment w:val="center"/>
                    <w:rPr>
                      <w:color w:val="000000"/>
                    </w:rPr>
                  </w:pPr>
                  <w:sdt>
                    <w:sdtPr>
                      <w:alias w:val="Numeris"/>
                      <w:tag w:val="nr_0db42f55c9fe43caaa35ee8cd5e7ff5d"/>
                      <w:id w:val="2083097532"/>
                      <w:lock w:val="sdtLocked"/>
                    </w:sdtPr>
                    <w:sdtEndPr/>
                    <w:sdtContent>
                      <w:r>
                        <w:rPr>
                          <w:color w:val="000000"/>
                          <w:szCs w:val="24"/>
                        </w:rPr>
                        <w:t>2.3</w:t>
                      </w:r>
                    </w:sdtContent>
                  </w:sdt>
                  <w:r>
                    <w:rPr>
                      <w:color w:val="000000"/>
                      <w:szCs w:val="24"/>
                    </w:rPr>
                    <w:t>. Pakeičiame 5 punktą ir jį išdėstome taip:</w:t>
                  </w:r>
                </w:p>
                <w:sdt>
                  <w:sdtPr>
                    <w:alias w:val="citata"/>
                    <w:tag w:val="part_0913ed059b1641e9936ab2134a942ac5"/>
                    <w:id w:val="1756561792"/>
                    <w:lock w:val="sdtLocked"/>
                  </w:sdtPr>
                  <w:sdtEndPr/>
                  <w:sdtContent>
                    <w:sdt>
                      <w:sdtPr>
                        <w:alias w:val="5 p."/>
                        <w:tag w:val="part_8d766e18469c48cea62a4779bf7b895c"/>
                        <w:id w:val="-93406737"/>
                        <w:lock w:val="sdtLocked"/>
                      </w:sdtPr>
                      <w:sdtEndPr/>
                      <w:sdtContent>
                        <w:p w14:paraId="0512FE8C" w14:textId="6267378C" w:rsidR="00B86364" w:rsidRDefault="006511CE">
                          <w:pPr>
                            <w:keepLines/>
                            <w:suppressAutoHyphens/>
                            <w:spacing w:line="360" w:lineRule="auto"/>
                            <w:ind w:firstLine="1135"/>
                            <w:jc w:val="both"/>
                            <w:textAlignment w:val="center"/>
                            <w:rPr>
                              <w:szCs w:val="24"/>
                            </w:rPr>
                          </w:pPr>
                          <w:r>
                            <w:rPr>
                              <w:szCs w:val="24"/>
                            </w:rPr>
                            <w:t>„</w:t>
                          </w:r>
                          <w:sdt>
                            <w:sdtPr>
                              <w:alias w:val="Numeris"/>
                              <w:tag w:val="nr_8d766e18469c48cea62a4779bf7b895c"/>
                              <w:id w:val="-82295768"/>
                              <w:lock w:val="sdtLocked"/>
                            </w:sdtPr>
                            <w:sdtEndPr/>
                            <w:sdtContent>
                              <w:r>
                                <w:rPr>
                                  <w:szCs w:val="24"/>
                                </w:rPr>
                                <w:t>5</w:t>
                              </w:r>
                            </w:sdtContent>
                          </w:sdt>
                          <w:r>
                            <w:rPr>
                              <w:szCs w:val="24"/>
                            </w:rPr>
                            <w:t>. Tarybos narys gali būti tik nepriekaištingos reputacijos asmuo. Asmuo nelaikomas nepriekaištingos reputacijos, jeigu jis neatiti</w:t>
                          </w:r>
                          <w:r>
                            <w:rPr>
                              <w:szCs w:val="24"/>
                            </w:rPr>
                            <w:t>nka Lietuvos Respublikos valstybės tarnybos įstatymo 5 straipsnyje nustatytų nepriekaištingos reputacijos reikalavimų.“</w:t>
                          </w:r>
                        </w:p>
                      </w:sdtContent>
                    </w:sdt>
                  </w:sdtContent>
                </w:sdt>
              </w:sdtContent>
            </w:sdt>
            <w:sdt>
              <w:sdtPr>
                <w:alias w:val="2.4 pp."/>
                <w:tag w:val="part_5952fa7ba6cd4025b4fed781cbe05437"/>
                <w:id w:val="824859896"/>
                <w:lock w:val="sdtLocked"/>
              </w:sdtPr>
              <w:sdtEndPr/>
              <w:sdtContent>
                <w:p w14:paraId="0B9A142E" w14:textId="7A368B53" w:rsidR="00B86364" w:rsidRDefault="006511CE">
                  <w:pPr>
                    <w:keepLines/>
                    <w:suppressAutoHyphens/>
                    <w:spacing w:line="360" w:lineRule="auto"/>
                    <w:ind w:firstLine="1135"/>
                    <w:jc w:val="both"/>
                    <w:textAlignment w:val="center"/>
                    <w:rPr>
                      <w:color w:val="000000"/>
                      <w:szCs w:val="24"/>
                    </w:rPr>
                  </w:pPr>
                  <w:sdt>
                    <w:sdtPr>
                      <w:alias w:val="Numeris"/>
                      <w:tag w:val="nr_5952fa7ba6cd4025b4fed781cbe05437"/>
                      <w:id w:val="1699806833"/>
                      <w:lock w:val="sdtLocked"/>
                    </w:sdtPr>
                    <w:sdtEndPr/>
                    <w:sdtContent>
                      <w:r>
                        <w:rPr>
                          <w:szCs w:val="24"/>
                        </w:rPr>
                        <w:t>2.4</w:t>
                      </w:r>
                    </w:sdtContent>
                  </w:sdt>
                  <w:r>
                    <w:rPr>
                      <w:szCs w:val="24"/>
                    </w:rPr>
                    <w:t xml:space="preserve">. </w:t>
                  </w:r>
                  <w:r>
                    <w:rPr>
                      <w:color w:val="000000"/>
                      <w:szCs w:val="24"/>
                    </w:rPr>
                    <w:t>Pakeičiame 8 punktą ir jį išdėstome taip:</w:t>
                  </w:r>
                </w:p>
                <w:sdt>
                  <w:sdtPr>
                    <w:alias w:val="citata"/>
                    <w:tag w:val="part_33e25287223049b999e9967b7119c058"/>
                    <w:id w:val="1794240089"/>
                    <w:lock w:val="sdtLocked"/>
                  </w:sdtPr>
                  <w:sdtEndPr/>
                  <w:sdtContent>
                    <w:sdt>
                      <w:sdtPr>
                        <w:alias w:val="8 p."/>
                        <w:tag w:val="part_adc9174528a74d25969007cb23265aa9"/>
                        <w:id w:val="1578324562"/>
                        <w:lock w:val="sdtLocked"/>
                      </w:sdtPr>
                      <w:sdtEndPr/>
                      <w:sdtContent>
                        <w:p w14:paraId="78C06A0C" w14:textId="29675465" w:rsidR="00B86364" w:rsidRDefault="006511CE">
                          <w:pPr>
                            <w:keepLines/>
                            <w:suppressAutoHyphens/>
                            <w:spacing w:line="360" w:lineRule="auto"/>
                            <w:ind w:firstLine="1135"/>
                            <w:jc w:val="both"/>
                            <w:textAlignment w:val="center"/>
                            <w:rPr>
                              <w:szCs w:val="24"/>
                            </w:rPr>
                          </w:pPr>
                          <w:r>
                            <w:rPr>
                              <w:color w:val="000000"/>
                              <w:szCs w:val="24"/>
                            </w:rPr>
                            <w:t>„</w:t>
                          </w:r>
                          <w:sdt>
                            <w:sdtPr>
                              <w:alias w:val="Numeris"/>
                              <w:tag w:val="nr_adc9174528a74d25969007cb23265aa9"/>
                              <w:id w:val="-1434664665"/>
                              <w:lock w:val="sdtLocked"/>
                            </w:sdtPr>
                            <w:sdtEndPr/>
                            <w:sdtContent>
                              <w:r>
                                <w:rPr>
                                  <w:color w:val="000000"/>
                                  <w:szCs w:val="24"/>
                                </w:rPr>
                                <w:t>8</w:t>
                              </w:r>
                            </w:sdtContent>
                          </w:sdt>
                          <w:r>
                            <w:rPr>
                              <w:color w:val="000000"/>
                              <w:szCs w:val="24"/>
                            </w:rPr>
                            <w:t xml:space="preserve">. </w:t>
                          </w:r>
                          <w:r>
                            <w:rPr>
                              <w:szCs w:val="24"/>
                            </w:rPr>
                            <w:t>Nepasibaigus kadencijai Tarybos nario veikla Taryboje pasibaigia, kai jis a</w:t>
                          </w:r>
                          <w:r>
                            <w:rPr>
                              <w:szCs w:val="24"/>
                            </w:rPr>
                            <w:t>tsistatydina savo noru, paaiškėja, kad Tarybos narys neatitinka nepriekaištingos reputacijos reikalavimų, nustatytų Valstybės tarnybos įstatymo 5 straipsnyje, ir (ar) Tarybos narys nevykdo ar netinkamai vykdo pareigas, nurodytas Nuostatų 11.1-11.4 papunkči</w:t>
                          </w:r>
                          <w:r>
                            <w:rPr>
                              <w:szCs w:val="24"/>
                            </w:rPr>
                            <w:t>uose.“</w:t>
                          </w:r>
                        </w:p>
                      </w:sdtContent>
                    </w:sdt>
                  </w:sdtContent>
                </w:sdt>
              </w:sdtContent>
            </w:sdt>
            <w:sdt>
              <w:sdtPr>
                <w:alias w:val="2.5 pp."/>
                <w:tag w:val="part_5e7a9091305744e6a780cdf919bf3565"/>
                <w:id w:val="-1264057634"/>
                <w:lock w:val="sdtLocked"/>
              </w:sdtPr>
              <w:sdtEndPr/>
              <w:sdtContent>
                <w:p w14:paraId="09D0F306" w14:textId="2964738F" w:rsidR="00B86364" w:rsidRDefault="006511CE">
                  <w:pPr>
                    <w:keepLines/>
                    <w:suppressAutoHyphens/>
                    <w:spacing w:line="360" w:lineRule="auto"/>
                    <w:ind w:firstLine="1135"/>
                    <w:jc w:val="both"/>
                    <w:textAlignment w:val="center"/>
                    <w:rPr>
                      <w:szCs w:val="24"/>
                    </w:rPr>
                  </w:pPr>
                  <w:sdt>
                    <w:sdtPr>
                      <w:alias w:val="Numeris"/>
                      <w:tag w:val="nr_5e7a9091305744e6a780cdf919bf3565"/>
                      <w:id w:val="-394504826"/>
                      <w:lock w:val="sdtLocked"/>
                    </w:sdtPr>
                    <w:sdtEndPr/>
                    <w:sdtContent>
                      <w:r>
                        <w:rPr>
                          <w:szCs w:val="24"/>
                        </w:rPr>
                        <w:t>2.5</w:t>
                      </w:r>
                    </w:sdtContent>
                  </w:sdt>
                  <w:r>
                    <w:rPr>
                      <w:szCs w:val="24"/>
                    </w:rPr>
                    <w:t>. Papildome 11.3 ir 11.4  papunkčiais:</w:t>
                  </w:r>
                </w:p>
                <w:sdt>
                  <w:sdtPr>
                    <w:alias w:val="citata"/>
                    <w:tag w:val="part_3400205839f44abeb920e0fe857de922"/>
                    <w:id w:val="-957563403"/>
                    <w:lock w:val="sdtLocked"/>
                  </w:sdtPr>
                  <w:sdtEndPr/>
                  <w:sdtContent>
                    <w:sdt>
                      <w:sdtPr>
                        <w:alias w:val="11.3 pp."/>
                        <w:tag w:val="part_41f2a083ca344283a000a0f37490b8a5"/>
                        <w:id w:val="-946308801"/>
                        <w:lock w:val="sdtLocked"/>
                      </w:sdtPr>
                      <w:sdtEndPr/>
                      <w:sdtContent>
                        <w:p w14:paraId="26E3EAC3" w14:textId="18A339C8" w:rsidR="00B86364" w:rsidRDefault="006511CE">
                          <w:pPr>
                            <w:keepLines/>
                            <w:suppressAutoHyphens/>
                            <w:spacing w:line="360" w:lineRule="auto"/>
                            <w:ind w:firstLine="1135"/>
                            <w:jc w:val="both"/>
                            <w:textAlignment w:val="center"/>
                            <w:rPr>
                              <w:szCs w:val="24"/>
                            </w:rPr>
                          </w:pPr>
                          <w:r>
                            <w:rPr>
                              <w:szCs w:val="24"/>
                            </w:rPr>
                            <w:t>„</w:t>
                          </w:r>
                          <w:sdt>
                            <w:sdtPr>
                              <w:alias w:val="Numeris"/>
                              <w:tag w:val="nr_41f2a083ca344283a000a0f37490b8a5"/>
                              <w:id w:val="1269514869"/>
                              <w:lock w:val="sdtLocked"/>
                            </w:sdtPr>
                            <w:sdtEndPr/>
                            <w:sdtContent>
                              <w:r>
                                <w:rPr>
                                  <w:szCs w:val="24"/>
                                </w:rPr>
                                <w:t>11.3</w:t>
                              </w:r>
                            </w:sdtContent>
                          </w:sdt>
                          <w:r>
                            <w:rPr>
                              <w:szCs w:val="24"/>
                            </w:rPr>
                            <w:t>. objektyviai, dalykiškai, be išankstinio nusistatymo, vadovaudamiesi lygiateisiškumo principu atlikti savo pareigas;</w:t>
                          </w:r>
                        </w:p>
                      </w:sdtContent>
                    </w:sdt>
                    <w:sdt>
                      <w:sdtPr>
                        <w:alias w:val="11.4 pp."/>
                        <w:tag w:val="part_1667a52c2b044d83ba7bf1c5b407113a"/>
                        <w:id w:val="-1207793130"/>
                        <w:lock w:val="sdtLocked"/>
                      </w:sdtPr>
                      <w:sdtEndPr/>
                      <w:sdtContent>
                        <w:p w14:paraId="09078E45" w14:textId="526BD4DF" w:rsidR="00B86364" w:rsidRDefault="006511CE">
                          <w:pPr>
                            <w:keepLines/>
                            <w:suppressAutoHyphens/>
                            <w:spacing w:line="360" w:lineRule="auto"/>
                            <w:ind w:firstLine="1259"/>
                            <w:jc w:val="both"/>
                            <w:textAlignment w:val="center"/>
                            <w:rPr>
                              <w:szCs w:val="24"/>
                            </w:rPr>
                          </w:pPr>
                          <w:sdt>
                            <w:sdtPr>
                              <w:alias w:val="Numeris"/>
                              <w:tag w:val="nr_1667a52c2b044d83ba7bf1c5b407113a"/>
                              <w:id w:val="-789519430"/>
                              <w:lock w:val="sdtLocked"/>
                            </w:sdtPr>
                            <w:sdtEndPr/>
                            <w:sdtContent>
                              <w:r>
                                <w:rPr>
                                  <w:szCs w:val="24"/>
                                </w:rPr>
                                <w:t>11.4</w:t>
                              </w:r>
                            </w:sdtContent>
                          </w:sdt>
                          <w:r>
                            <w:rPr>
                              <w:szCs w:val="24"/>
                            </w:rPr>
                            <w:t>. vengti interesų konflikto ir, esant jo grėsmei, nedelsdami raštu</w:t>
                          </w:r>
                          <w:r>
                            <w:rPr>
                              <w:szCs w:val="24"/>
                            </w:rPr>
                            <w:t xml:space="preserve"> pranešti apie tai Tarybos pirmininkui, nariams ir nusišalinti nuo svarstomo klausimo ir (ar) sprendimo priėmimo procedūros.“</w:t>
                          </w:r>
                        </w:p>
                      </w:sdtContent>
                    </w:sdt>
                  </w:sdtContent>
                </w:sdt>
              </w:sdtContent>
            </w:sdt>
            <w:sdt>
              <w:sdtPr>
                <w:alias w:val="2.6 pp."/>
                <w:tag w:val="part_9bbe7959edb944a98e4e75ae533336a1"/>
                <w:id w:val="-1223128331"/>
                <w:lock w:val="sdtLocked"/>
              </w:sdtPr>
              <w:sdtEndPr/>
              <w:sdtContent>
                <w:p w14:paraId="09E1F421" w14:textId="65786273" w:rsidR="00B86364" w:rsidRDefault="006511CE">
                  <w:pPr>
                    <w:keepLines/>
                    <w:suppressAutoHyphens/>
                    <w:spacing w:line="360" w:lineRule="auto"/>
                    <w:ind w:firstLine="1135"/>
                    <w:jc w:val="both"/>
                    <w:textAlignment w:val="center"/>
                    <w:rPr>
                      <w:color w:val="000000"/>
                      <w:szCs w:val="24"/>
                    </w:rPr>
                  </w:pPr>
                  <w:sdt>
                    <w:sdtPr>
                      <w:alias w:val="Numeris"/>
                      <w:tag w:val="nr_9bbe7959edb944a98e4e75ae533336a1"/>
                      <w:id w:val="1064455712"/>
                      <w:lock w:val="sdtLocked"/>
                    </w:sdtPr>
                    <w:sdtEndPr/>
                    <w:sdtContent>
                      <w:r>
                        <w:rPr>
                          <w:szCs w:val="24"/>
                        </w:rPr>
                        <w:t>2.6</w:t>
                      </w:r>
                    </w:sdtContent>
                  </w:sdt>
                  <w:r>
                    <w:rPr>
                      <w:szCs w:val="24"/>
                    </w:rPr>
                    <w:t xml:space="preserve">. </w:t>
                  </w:r>
                  <w:r>
                    <w:rPr>
                      <w:color w:val="000000"/>
                      <w:szCs w:val="24"/>
                    </w:rPr>
                    <w:t>Pakeičiame 15 punktą ir jį išdėstome taip:</w:t>
                  </w:r>
                </w:p>
                <w:sdt>
                  <w:sdtPr>
                    <w:alias w:val="citata"/>
                    <w:tag w:val="part_17f9065c3bec42d3b0db82286a94286d"/>
                    <w:id w:val="-534733045"/>
                    <w:lock w:val="sdtLocked"/>
                  </w:sdtPr>
                  <w:sdtEndPr/>
                  <w:sdtContent>
                    <w:sdt>
                      <w:sdtPr>
                        <w:alias w:val="15 p."/>
                        <w:tag w:val="part_e940a3a63a8b4cab98d5cd626683a53c"/>
                        <w:id w:val="-773316381"/>
                        <w:lock w:val="sdtLocked"/>
                      </w:sdtPr>
                      <w:sdtEndPr/>
                      <w:sdtContent>
                        <w:p w14:paraId="53C15206" w14:textId="6FC054D8" w:rsidR="00B86364" w:rsidRDefault="006511CE">
                          <w:pPr>
                            <w:keepLines/>
                            <w:suppressAutoHyphens/>
                            <w:spacing w:line="360" w:lineRule="auto"/>
                            <w:ind w:firstLine="1135"/>
                            <w:jc w:val="both"/>
                            <w:textAlignment w:val="center"/>
                            <w:rPr>
                              <w:color w:val="000000"/>
                              <w:szCs w:val="24"/>
                            </w:rPr>
                          </w:pPr>
                          <w:r>
                            <w:rPr>
                              <w:color w:val="000000"/>
                              <w:szCs w:val="24"/>
                            </w:rPr>
                            <w:t>„</w:t>
                          </w:r>
                          <w:sdt>
                            <w:sdtPr>
                              <w:alias w:val="Numeris"/>
                              <w:tag w:val="nr_e940a3a63a8b4cab98d5cd626683a53c"/>
                              <w:id w:val="-2000422977"/>
                              <w:lock w:val="sdtLocked"/>
                            </w:sdtPr>
                            <w:sdtEndPr/>
                            <w:sdtContent>
                              <w:r>
                                <w:rPr>
                                  <w:color w:val="000000"/>
                                  <w:szCs w:val="24"/>
                                </w:rPr>
                                <w:t>15</w:t>
                              </w:r>
                            </w:sdtContent>
                          </w:sdt>
                          <w:r>
                            <w:rPr>
                              <w:color w:val="000000"/>
                              <w:szCs w:val="24"/>
                            </w:rPr>
                            <w:t>. Tarybos pirmininkas ir jo pavaduotojas paprasta balsų dauguma išren</w:t>
                          </w:r>
                          <w:r>
                            <w:rPr>
                              <w:color w:val="000000"/>
                              <w:szCs w:val="24"/>
                            </w:rPr>
                            <w:t>kamas pirmo posėdžio metu.“</w:t>
                          </w:r>
                        </w:p>
                      </w:sdtContent>
                    </w:sdt>
                  </w:sdtContent>
                </w:sdt>
              </w:sdtContent>
            </w:sdt>
            <w:sdt>
              <w:sdtPr>
                <w:alias w:val="2.7 pp."/>
                <w:tag w:val="part_affc817ef6a24c0a8d0e3b619a60cb13"/>
                <w:id w:val="-1862582633"/>
                <w:lock w:val="sdtLocked"/>
              </w:sdtPr>
              <w:sdtEndPr/>
              <w:sdtContent>
                <w:p w14:paraId="0075C816" w14:textId="61D233AC" w:rsidR="00B86364" w:rsidRDefault="006511CE">
                  <w:pPr>
                    <w:keepLines/>
                    <w:suppressAutoHyphens/>
                    <w:spacing w:line="360" w:lineRule="auto"/>
                    <w:ind w:firstLine="1135"/>
                    <w:jc w:val="both"/>
                    <w:textAlignment w:val="center"/>
                    <w:rPr>
                      <w:color w:val="000000"/>
                      <w:szCs w:val="24"/>
                    </w:rPr>
                  </w:pPr>
                  <w:sdt>
                    <w:sdtPr>
                      <w:alias w:val="Numeris"/>
                      <w:tag w:val="nr_affc817ef6a24c0a8d0e3b619a60cb13"/>
                      <w:id w:val="900794285"/>
                      <w:lock w:val="sdtLocked"/>
                    </w:sdtPr>
                    <w:sdtEndPr/>
                    <w:sdtContent>
                      <w:r>
                        <w:rPr>
                          <w:color w:val="000000"/>
                          <w:szCs w:val="24"/>
                        </w:rPr>
                        <w:t>2.7</w:t>
                      </w:r>
                    </w:sdtContent>
                  </w:sdt>
                  <w:r>
                    <w:rPr>
                      <w:color w:val="000000"/>
                      <w:szCs w:val="24"/>
                    </w:rPr>
                    <w:t>. Pakeičiame 17 punktą ir jį išdėstome taip:</w:t>
                  </w:r>
                </w:p>
                <w:sdt>
                  <w:sdtPr>
                    <w:alias w:val="citata"/>
                    <w:tag w:val="part_4023bd842dd641f3a8da8eb6a8884e52"/>
                    <w:id w:val="-1308237999"/>
                    <w:lock w:val="sdtLocked"/>
                  </w:sdtPr>
                  <w:sdtEndPr/>
                  <w:sdtContent>
                    <w:sdt>
                      <w:sdtPr>
                        <w:alias w:val="17 p."/>
                        <w:tag w:val="part_3510e96f3a8b4f889478b20479ee228b"/>
                        <w:id w:val="281384507"/>
                        <w:lock w:val="sdtLocked"/>
                      </w:sdtPr>
                      <w:sdtEndPr/>
                      <w:sdtContent>
                        <w:p w14:paraId="00E4CDD6" w14:textId="725368D6" w:rsidR="00B86364" w:rsidRDefault="006511CE">
                          <w:pPr>
                            <w:keepLines/>
                            <w:suppressAutoHyphens/>
                            <w:spacing w:line="360" w:lineRule="auto"/>
                            <w:ind w:firstLine="1135"/>
                            <w:jc w:val="both"/>
                            <w:textAlignment w:val="center"/>
                            <w:rPr>
                              <w:color w:val="000000"/>
                              <w:szCs w:val="24"/>
                            </w:rPr>
                          </w:pPr>
                          <w:r>
                            <w:rPr>
                              <w:color w:val="000000"/>
                              <w:szCs w:val="24"/>
                            </w:rPr>
                            <w:t>„</w:t>
                          </w:r>
                          <w:sdt>
                            <w:sdtPr>
                              <w:alias w:val="Numeris"/>
                              <w:tag w:val="nr_3510e96f3a8b4f889478b20479ee228b"/>
                              <w:id w:val="-1130931572"/>
                              <w:lock w:val="sdtLocked"/>
                            </w:sdtPr>
                            <w:sdtEndPr/>
                            <w:sdtContent>
                              <w:r>
                                <w:rPr>
                                  <w:color w:val="000000"/>
                                  <w:szCs w:val="24"/>
                                </w:rPr>
                                <w:t>17</w:t>
                              </w:r>
                            </w:sdtContent>
                          </w:sdt>
                          <w:r>
                            <w:rPr>
                              <w:color w:val="000000"/>
                              <w:szCs w:val="24"/>
                            </w:rPr>
                            <w:t xml:space="preserve">. Tarybos posėdžiai vyksta ne rečiau kaip 2 kartus per metus. </w:t>
                          </w:r>
                          <w:r>
                            <w:rPr>
                              <w:szCs w:val="24"/>
                            </w:rPr>
                            <w:t xml:space="preserve">Pirmąjį Tarybos posėdį sušaukia kultūros ministras ne vėliau kaip per 20 darbo dienų nuo Tarybos personalinės sudėties patvirtinimo. </w:t>
                          </w:r>
                          <w:r>
                            <w:rPr>
                              <w:color w:val="000000"/>
                              <w:szCs w:val="24"/>
                            </w:rPr>
                            <w:t>Neeilinis posėdis gali būti sušauktas Tarybos pirmininko iniciatyva, kultūros ministro ir (ar) ekonomikos ir inovacijų mini</w:t>
                          </w:r>
                          <w:r>
                            <w:rPr>
                              <w:color w:val="000000"/>
                              <w:szCs w:val="24"/>
                            </w:rPr>
                            <w:t xml:space="preserve">stro iniciatyva arba ne mažiau kaip </w:t>
                          </w:r>
                          <w:r>
                            <w:rPr>
                              <w:color w:val="000000"/>
                              <w:szCs w:val="24"/>
                              <w:lang w:val="pt-BR"/>
                            </w:rPr>
                            <w:t>1/3</w:t>
                          </w:r>
                          <w:r>
                            <w:rPr>
                              <w:color w:val="000000"/>
                              <w:szCs w:val="24"/>
                            </w:rPr>
                            <w:t xml:space="preserve"> Tarybos narių reikalavimu.“</w:t>
                          </w:r>
                        </w:p>
                      </w:sdtContent>
                    </w:sdt>
                  </w:sdtContent>
                </w:sdt>
              </w:sdtContent>
            </w:sdt>
            <w:sdt>
              <w:sdtPr>
                <w:alias w:val="2.8 pp."/>
                <w:tag w:val="part_83540a269ac0438496b42a5e7874efe9"/>
                <w:id w:val="638844563"/>
                <w:lock w:val="sdtLocked"/>
              </w:sdtPr>
              <w:sdtEndPr/>
              <w:sdtContent>
                <w:p w14:paraId="404D4A1F" w14:textId="750DBF6B" w:rsidR="00B86364" w:rsidRDefault="006511CE">
                  <w:pPr>
                    <w:keepLines/>
                    <w:suppressAutoHyphens/>
                    <w:spacing w:line="360" w:lineRule="auto"/>
                    <w:ind w:firstLine="1135"/>
                    <w:jc w:val="both"/>
                    <w:textAlignment w:val="center"/>
                    <w:rPr>
                      <w:color w:val="000000"/>
                      <w:szCs w:val="24"/>
                    </w:rPr>
                  </w:pPr>
                  <w:sdt>
                    <w:sdtPr>
                      <w:alias w:val="Numeris"/>
                      <w:tag w:val="nr_83540a269ac0438496b42a5e7874efe9"/>
                      <w:id w:val="1773670954"/>
                      <w:lock w:val="sdtLocked"/>
                    </w:sdtPr>
                    <w:sdtEndPr/>
                    <w:sdtContent>
                      <w:r>
                        <w:rPr>
                          <w:color w:val="000000"/>
                          <w:szCs w:val="24"/>
                        </w:rPr>
                        <w:t>2.8</w:t>
                      </w:r>
                    </w:sdtContent>
                  </w:sdt>
                  <w:r>
                    <w:rPr>
                      <w:color w:val="000000"/>
                      <w:szCs w:val="24"/>
                    </w:rPr>
                    <w:t>. Pakeičiame 21 punktą ir jį išdėstome taip:</w:t>
                  </w:r>
                </w:p>
                <w:sdt>
                  <w:sdtPr>
                    <w:alias w:val="citata"/>
                    <w:tag w:val="part_35661554714d448ebd43ccaee4a7c0f8"/>
                    <w:id w:val="1919739854"/>
                    <w:lock w:val="sdtLocked"/>
                  </w:sdtPr>
                  <w:sdtEndPr/>
                  <w:sdtContent>
                    <w:sdt>
                      <w:sdtPr>
                        <w:alias w:val="21 p."/>
                        <w:tag w:val="part_d2be8fd6a5fc4d4db673f268c665e9f9"/>
                        <w:id w:val="-1667159259"/>
                        <w:lock w:val="sdtLocked"/>
                      </w:sdtPr>
                      <w:sdtEndPr/>
                      <w:sdtContent>
                        <w:p w14:paraId="25A747FC" w14:textId="09ADF51F" w:rsidR="00B86364" w:rsidRDefault="006511CE">
                          <w:pPr>
                            <w:keepLines/>
                            <w:suppressAutoHyphens/>
                            <w:spacing w:line="360" w:lineRule="auto"/>
                            <w:ind w:firstLine="1135"/>
                            <w:jc w:val="both"/>
                            <w:textAlignment w:val="center"/>
                            <w:rPr>
                              <w:color w:val="000000"/>
                              <w:szCs w:val="24"/>
                              <w:lang w:eastAsia="lt-LT"/>
                            </w:rPr>
                          </w:pPr>
                          <w:r>
                            <w:rPr>
                              <w:color w:val="000000"/>
                              <w:szCs w:val="24"/>
                            </w:rPr>
                            <w:t>„</w:t>
                          </w:r>
                          <w:sdt>
                            <w:sdtPr>
                              <w:alias w:val="Numeris"/>
                              <w:tag w:val="nr_d2be8fd6a5fc4d4db673f268c665e9f9"/>
                              <w:id w:val="846678517"/>
                              <w:lock w:val="sdtLocked"/>
                            </w:sdtPr>
                            <w:sdtEndPr/>
                            <w:sdtContent>
                              <w:r>
                                <w:rPr>
                                  <w:color w:val="000000"/>
                                  <w:szCs w:val="24"/>
                                  <w:lang w:eastAsia="lt-LT"/>
                                </w:rPr>
                                <w:t>21</w:t>
                              </w:r>
                            </w:sdtContent>
                          </w:sdt>
                          <w:r>
                            <w:rPr>
                              <w:color w:val="000000"/>
                              <w:szCs w:val="24"/>
                              <w:lang w:eastAsia="lt-LT"/>
                            </w:rPr>
                            <w:t>. Jeigu yra pagrindo manyti, kad Tarybos nario dalyvavimas svarstant ar balsuojant dėl tam tikrų klausimų sukels interesų konfl</w:t>
                          </w:r>
                          <w:r>
                            <w:rPr>
                              <w:color w:val="000000"/>
                              <w:szCs w:val="24"/>
                              <w:lang w:eastAsia="lt-LT"/>
                            </w:rPr>
                            <w:t>iktą, Tarybos narys turi nusišalinti nuo sprendimo priėmimo procedūros. Apie Tarybos nario nusišalinimą pažymima protokole. Jeigu Tarybos narys atsisako nusišalinti, Taryba atideda klausimo svarstymą ir dėl Tarybos nario nušalinimo balsuoja Nuostatų 20 pun</w:t>
                          </w:r>
                          <w:r>
                            <w:rPr>
                              <w:color w:val="000000"/>
                              <w:szCs w:val="24"/>
                              <w:lang w:eastAsia="lt-LT"/>
                            </w:rPr>
                            <w:t>kte nustatyta tvarka. Tarybos narys balsavime dėl jo nušalinimo nedalyvauja. Jeigu Taryba balsuodama nusprendžia nušalinti Tarybos narį, ji ne vėliau kaip per 5 darbo dienas nuo posėdžio dienos argumentuotai siūlo kultūros ministrui spręsti dėl Tarybos nar</w:t>
                          </w:r>
                          <w:r>
                            <w:rPr>
                              <w:color w:val="000000"/>
                              <w:szCs w:val="24"/>
                              <w:lang w:eastAsia="lt-LT"/>
                            </w:rPr>
                            <w:t xml:space="preserve">io, kuris atsisakė nusišalinti, veiklos pabaigos Taryboje. </w:t>
                          </w:r>
                        </w:p>
                      </w:sdtContent>
                    </w:sdt>
                  </w:sdtContent>
                </w:sdt>
              </w:sdtContent>
            </w:sdt>
            <w:sdt>
              <w:sdtPr>
                <w:alias w:val="2.9 pp."/>
                <w:tag w:val="part_f752c079e665472abc419f261c6337d4"/>
                <w:id w:val="256172315"/>
                <w:lock w:val="sdtLocked"/>
              </w:sdtPr>
              <w:sdtEndPr/>
              <w:sdtContent>
                <w:p w14:paraId="34AB6DF6" w14:textId="20C99A4D" w:rsidR="00B86364" w:rsidRDefault="006511CE">
                  <w:pPr>
                    <w:keepLines/>
                    <w:suppressAutoHyphens/>
                    <w:spacing w:line="360" w:lineRule="auto"/>
                    <w:ind w:firstLine="1135"/>
                    <w:jc w:val="both"/>
                    <w:textAlignment w:val="center"/>
                    <w:rPr>
                      <w:color w:val="000000"/>
                      <w:szCs w:val="24"/>
                      <w:lang w:eastAsia="lt-LT"/>
                    </w:rPr>
                  </w:pPr>
                  <w:sdt>
                    <w:sdtPr>
                      <w:alias w:val="Numeris"/>
                      <w:tag w:val="nr_f752c079e665472abc419f261c6337d4"/>
                      <w:id w:val="-1397358935"/>
                      <w:lock w:val="sdtLocked"/>
                    </w:sdtPr>
                    <w:sdtEndPr/>
                    <w:sdtContent>
                      <w:r>
                        <w:rPr>
                          <w:color w:val="000000"/>
                          <w:szCs w:val="24"/>
                          <w:lang w:eastAsia="lt-LT"/>
                        </w:rPr>
                        <w:t>2.9</w:t>
                      </w:r>
                    </w:sdtContent>
                  </w:sdt>
                  <w:r>
                    <w:rPr>
                      <w:color w:val="000000"/>
                      <w:szCs w:val="24"/>
                      <w:lang w:eastAsia="lt-LT"/>
                    </w:rPr>
                    <w:t>. Pripažįstame  netekusiu galios 28 punktą.</w:t>
                  </w:r>
                </w:p>
                <w:p w14:paraId="759CEA63" w14:textId="70216585" w:rsidR="00B86364" w:rsidRDefault="00B86364">
                  <w:pPr>
                    <w:keepLines/>
                    <w:suppressAutoHyphens/>
                    <w:spacing w:line="360" w:lineRule="auto"/>
                    <w:jc w:val="both"/>
                    <w:textAlignment w:val="center"/>
                    <w:rPr>
                      <w:color w:val="000000"/>
                      <w:szCs w:val="24"/>
                    </w:rPr>
                  </w:pPr>
                </w:p>
                <w:p w14:paraId="276561E9" w14:textId="77777777" w:rsidR="00B86364" w:rsidRDefault="00B86364">
                  <w:pPr>
                    <w:keepLines/>
                    <w:suppressAutoHyphens/>
                    <w:spacing w:line="360" w:lineRule="auto"/>
                    <w:jc w:val="both"/>
                    <w:textAlignment w:val="center"/>
                    <w:rPr>
                      <w:bCs/>
                      <w:color w:val="000000"/>
                      <w:szCs w:val="24"/>
                    </w:rPr>
                  </w:pPr>
                </w:p>
                <w:p w14:paraId="040D8134" w14:textId="77777777" w:rsidR="00B86364" w:rsidRDefault="006511CE">
                  <w:pPr>
                    <w:keepLines/>
                    <w:suppressAutoHyphens/>
                    <w:spacing w:line="360" w:lineRule="auto"/>
                    <w:jc w:val="both"/>
                    <w:textAlignment w:val="center"/>
                    <w:rPr>
                      <w:bCs/>
                      <w:color w:val="000000"/>
                      <w:szCs w:val="24"/>
                    </w:rPr>
                  </w:pPr>
                </w:p>
              </w:sdtContent>
            </w:sdt>
          </w:sdtContent>
        </w:sdt>
        <w:sdt>
          <w:sdtPr>
            <w:alias w:val="signatura"/>
            <w:tag w:val="part_cd4e1df0f44649b589adb956b626fe65"/>
            <w:id w:val="1738361929"/>
            <w:lock w:val="sdtLocked"/>
          </w:sdtPr>
          <w:sdtEndPr/>
          <w:sdtContent>
            <w:p w14:paraId="1C32756C" w14:textId="77777777" w:rsidR="006511CE" w:rsidRDefault="006511CE">
              <w:pPr>
                <w:keepLines/>
                <w:suppressAutoHyphens/>
                <w:spacing w:line="276" w:lineRule="auto"/>
                <w:jc w:val="both"/>
                <w:textAlignment w:val="center"/>
                <w:rPr>
                  <w:szCs w:val="24"/>
                </w:rPr>
              </w:pPr>
              <w:r>
                <w:rPr>
                  <w:szCs w:val="24"/>
                </w:rPr>
                <w:t>Kultūros ministras</w:t>
              </w:r>
              <w:r>
                <w:rPr>
                  <w:szCs w:val="24"/>
                </w:rPr>
                <w:tab/>
              </w:r>
              <w:r>
                <w:rPr>
                  <w:szCs w:val="24"/>
                </w:rPr>
                <w:tab/>
              </w:r>
              <w:r>
                <w:rPr>
                  <w:szCs w:val="24"/>
                </w:rPr>
                <w:tab/>
              </w:r>
              <w:r>
                <w:rPr>
                  <w:szCs w:val="24"/>
                </w:rPr>
                <w:tab/>
                <w:t>Šarūnas Birutis</w:t>
              </w:r>
            </w:p>
            <w:p w14:paraId="5B346E4B" w14:textId="77777777" w:rsidR="00B86364" w:rsidRDefault="00B86364">
              <w:pPr>
                <w:keepLines/>
                <w:suppressAutoHyphens/>
                <w:spacing w:line="276" w:lineRule="auto"/>
                <w:jc w:val="both"/>
                <w:textAlignment w:val="center"/>
                <w:rPr>
                  <w:szCs w:val="24"/>
                </w:rPr>
              </w:pPr>
            </w:p>
            <w:p w14:paraId="6D5AF6EE" w14:textId="77777777" w:rsidR="00B86364" w:rsidRDefault="00B86364">
              <w:pPr>
                <w:keepLines/>
                <w:suppressAutoHyphens/>
                <w:spacing w:line="276" w:lineRule="auto"/>
                <w:jc w:val="both"/>
                <w:textAlignment w:val="center"/>
                <w:rPr>
                  <w:szCs w:val="24"/>
                </w:rPr>
              </w:pPr>
            </w:p>
            <w:p w14:paraId="0F578DCA" w14:textId="77777777" w:rsidR="006511CE" w:rsidRDefault="006511CE">
              <w:pPr>
                <w:suppressAutoHyphens/>
                <w:spacing w:line="278" w:lineRule="auto"/>
                <w:textAlignment w:val="center"/>
                <w:rPr>
                  <w:szCs w:val="24"/>
                </w:rPr>
              </w:pPr>
              <w:r>
                <w:rPr>
                  <w:szCs w:val="24"/>
                </w:rPr>
                <w:t>Ekonomikos ir inovacijų ministras</w:t>
              </w:r>
              <w:r>
                <w:rPr>
                  <w:szCs w:val="24"/>
                </w:rPr>
                <w:tab/>
              </w:r>
              <w:r>
                <w:rPr>
                  <w:szCs w:val="24"/>
                </w:rPr>
                <w:tab/>
              </w:r>
              <w:r>
                <w:rPr>
                  <w:szCs w:val="24"/>
                </w:rPr>
                <w:tab/>
                <w:t>Lukas Savickas</w:t>
              </w:r>
            </w:p>
            <w:p w14:paraId="141E63AC" w14:textId="70FC58A5" w:rsidR="00B86364" w:rsidRDefault="006511CE">
              <w:pPr>
                <w:suppressAutoHyphens/>
                <w:spacing w:line="278" w:lineRule="auto"/>
                <w:textAlignment w:val="center"/>
                <w:rPr>
                  <w:bCs/>
                  <w:color w:val="000000"/>
                  <w:szCs w:val="24"/>
                </w:rPr>
              </w:pPr>
            </w:p>
            <w:bookmarkStart w:id="0" w:name="_GoBack" w:displacedByCustomXml="next"/>
            <w:bookmarkEnd w:id="0" w:displacedByCustomXml="next"/>
          </w:sdtContent>
        </w:sdt>
      </w:sdtContent>
    </w:sdt>
    <w:sectPr w:rsidR="00B86364">
      <w:headerReference w:type="even" r:id="rId10"/>
      <w:headerReference w:type="default" r:id="rId11"/>
      <w:footerReference w:type="even" r:id="rId12"/>
      <w:footerReference w:type="default" r:id="rId13"/>
      <w:headerReference w:type="first" r:id="rId14"/>
      <w:footerReference w:type="first" r:id="rId15"/>
      <w:pgSz w:w="11907" w:h="16840"/>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B4661B" w14:textId="77777777" w:rsidR="00B86364" w:rsidRDefault="006511CE">
      <w:pPr>
        <w:suppressAutoHyphens/>
        <w:textAlignment w:val="baseline"/>
      </w:pPr>
      <w:r>
        <w:separator/>
      </w:r>
    </w:p>
  </w:endnote>
  <w:endnote w:type="continuationSeparator" w:id="0">
    <w:p w14:paraId="6A33BBC3" w14:textId="77777777" w:rsidR="00B86364" w:rsidRDefault="006511CE">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1E63BA" w14:textId="77777777" w:rsidR="00B86364" w:rsidRDefault="00B86364">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1E63BB" w14:textId="77777777" w:rsidR="00B86364" w:rsidRDefault="00B86364">
    <w:pPr>
      <w:tabs>
        <w:tab w:val="center" w:pos="4819"/>
        <w:tab w:val="right" w:pos="9638"/>
      </w:tabs>
      <w:suppressAutoHyphens/>
      <w:textAlignment w:val="baselin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1E63BD" w14:textId="77777777" w:rsidR="00B86364" w:rsidRDefault="00B86364">
    <w:pPr>
      <w:tabs>
        <w:tab w:val="center" w:pos="4819"/>
        <w:tab w:val="right" w:pos="9638"/>
      </w:tabs>
      <w:suppressAutoHyphens/>
      <w:textAlignment w:val="baselin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EBB6B4" w14:textId="77777777" w:rsidR="00B86364" w:rsidRDefault="006511CE">
      <w:pPr>
        <w:suppressAutoHyphens/>
        <w:textAlignment w:val="baseline"/>
      </w:pPr>
      <w:r>
        <w:rPr>
          <w:color w:val="000000"/>
        </w:rPr>
        <w:separator/>
      </w:r>
    </w:p>
  </w:footnote>
  <w:footnote w:type="continuationSeparator" w:id="0">
    <w:p w14:paraId="718F214C" w14:textId="77777777" w:rsidR="00B86364" w:rsidRDefault="006511CE">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1E63B7" w14:textId="77777777" w:rsidR="00B86364" w:rsidRDefault="00B86364">
    <w:pPr>
      <w:tabs>
        <w:tab w:val="center" w:pos="4819"/>
        <w:tab w:val="right" w:pos="9638"/>
      </w:tabs>
      <w:suppressAutoHyphens/>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1E63B8" w14:textId="2C391B43" w:rsidR="00B86364" w:rsidRDefault="006511CE">
    <w:pPr>
      <w:tabs>
        <w:tab w:val="center" w:pos="4819"/>
        <w:tab w:val="right" w:pos="9638"/>
      </w:tabs>
      <w:suppressAutoHyphens/>
      <w:jc w:val="center"/>
      <w:textAlignment w:val="baseline"/>
    </w:pPr>
    <w:r>
      <w:fldChar w:fldCharType="begin"/>
    </w:r>
    <w:r>
      <w:instrText xml:space="preserve"> PAGE   \* MERGEFORMAT </w:instrText>
    </w:r>
    <w:r>
      <w:fldChar w:fldCharType="separate"/>
    </w:r>
    <w:r>
      <w:rPr>
        <w:noProof/>
      </w:rPr>
      <w:t>3</w:t>
    </w:r>
    <w:r>
      <w:fldChar w:fldCharType="end"/>
    </w:r>
  </w:p>
  <w:p w14:paraId="141E63B9" w14:textId="77777777" w:rsidR="00B86364" w:rsidRDefault="00B86364">
    <w:pPr>
      <w:tabs>
        <w:tab w:val="center" w:pos="4819"/>
        <w:tab w:val="right" w:pos="9638"/>
      </w:tabs>
      <w:suppressAutoHyphens/>
      <w:textAlignment w:val="baselin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1E63BC" w14:textId="77777777" w:rsidR="00B86364" w:rsidRDefault="00B8636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795"/>
    <w:rsid w:val="006511CE"/>
    <w:rsid w:val="00991795"/>
    <w:rsid w:val="00B86364"/>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41E633F"/>
  <w15:docId w15:val="{9B0E302D-4BDC-45DD-A0B2-5EF6EF6BF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700847">
      <w:bodyDiv w:val="1"/>
      <w:marLeft w:val="0"/>
      <w:marRight w:val="0"/>
      <w:marTop w:val="0"/>
      <w:marBottom w:val="0"/>
      <w:divBdr>
        <w:top w:val="none" w:sz="0" w:space="0" w:color="auto"/>
        <w:left w:val="none" w:sz="0" w:space="0" w:color="auto"/>
        <w:bottom w:val="none" w:sz="0" w:space="0" w:color="auto"/>
        <w:right w:val="none" w:sz="0" w:space="0" w:color="auto"/>
      </w:divBdr>
    </w:div>
    <w:div w:id="284047500">
      <w:bodyDiv w:val="1"/>
      <w:marLeft w:val="0"/>
      <w:marRight w:val="0"/>
      <w:marTop w:val="0"/>
      <w:marBottom w:val="0"/>
      <w:divBdr>
        <w:top w:val="none" w:sz="0" w:space="0" w:color="auto"/>
        <w:left w:val="none" w:sz="0" w:space="0" w:color="auto"/>
        <w:bottom w:val="none" w:sz="0" w:space="0" w:color="auto"/>
        <w:right w:val="none" w:sz="0" w:space="0" w:color="auto"/>
      </w:divBdr>
      <w:divsChild>
        <w:div w:id="2082558942">
          <w:marLeft w:val="0"/>
          <w:marRight w:val="0"/>
          <w:marTop w:val="0"/>
          <w:marBottom w:val="0"/>
          <w:divBdr>
            <w:top w:val="none" w:sz="0" w:space="0" w:color="auto"/>
            <w:left w:val="none" w:sz="0" w:space="0" w:color="auto"/>
            <w:bottom w:val="none" w:sz="0" w:space="0" w:color="auto"/>
            <w:right w:val="none" w:sz="0" w:space="0" w:color="auto"/>
          </w:divBdr>
        </w:div>
      </w:divsChild>
    </w:div>
    <w:div w:id="319424623">
      <w:bodyDiv w:val="1"/>
      <w:marLeft w:val="0"/>
      <w:marRight w:val="0"/>
      <w:marTop w:val="0"/>
      <w:marBottom w:val="0"/>
      <w:divBdr>
        <w:top w:val="none" w:sz="0" w:space="0" w:color="auto"/>
        <w:left w:val="none" w:sz="0" w:space="0" w:color="auto"/>
        <w:bottom w:val="none" w:sz="0" w:space="0" w:color="auto"/>
        <w:right w:val="none" w:sz="0" w:space="0" w:color="auto"/>
      </w:divBdr>
    </w:div>
    <w:div w:id="472142204">
      <w:bodyDiv w:val="1"/>
      <w:marLeft w:val="0"/>
      <w:marRight w:val="0"/>
      <w:marTop w:val="0"/>
      <w:marBottom w:val="0"/>
      <w:divBdr>
        <w:top w:val="none" w:sz="0" w:space="0" w:color="auto"/>
        <w:left w:val="none" w:sz="0" w:space="0" w:color="auto"/>
        <w:bottom w:val="none" w:sz="0" w:space="0" w:color="auto"/>
        <w:right w:val="none" w:sz="0" w:space="0" w:color="auto"/>
      </w:divBdr>
      <w:divsChild>
        <w:div w:id="1620182227">
          <w:marLeft w:val="0"/>
          <w:marRight w:val="0"/>
          <w:marTop w:val="0"/>
          <w:marBottom w:val="0"/>
          <w:divBdr>
            <w:top w:val="none" w:sz="0" w:space="0" w:color="auto"/>
            <w:left w:val="none" w:sz="0" w:space="0" w:color="auto"/>
            <w:bottom w:val="none" w:sz="0" w:space="0" w:color="auto"/>
            <w:right w:val="none" w:sz="0" w:space="0" w:color="auto"/>
          </w:divBdr>
        </w:div>
      </w:divsChild>
    </w:div>
    <w:div w:id="860438400">
      <w:bodyDiv w:val="1"/>
      <w:marLeft w:val="0"/>
      <w:marRight w:val="0"/>
      <w:marTop w:val="0"/>
      <w:marBottom w:val="0"/>
      <w:divBdr>
        <w:top w:val="none" w:sz="0" w:space="0" w:color="auto"/>
        <w:left w:val="none" w:sz="0" w:space="0" w:color="auto"/>
        <w:bottom w:val="none" w:sz="0" w:space="0" w:color="auto"/>
        <w:right w:val="none" w:sz="0" w:space="0" w:color="auto"/>
      </w:divBdr>
    </w:div>
    <w:div w:id="863596371">
      <w:bodyDiv w:val="1"/>
      <w:marLeft w:val="0"/>
      <w:marRight w:val="0"/>
      <w:marTop w:val="0"/>
      <w:marBottom w:val="0"/>
      <w:divBdr>
        <w:top w:val="none" w:sz="0" w:space="0" w:color="auto"/>
        <w:left w:val="none" w:sz="0" w:space="0" w:color="auto"/>
        <w:bottom w:val="none" w:sz="0" w:space="0" w:color="auto"/>
        <w:right w:val="none" w:sz="0" w:space="0" w:color="auto"/>
      </w:divBdr>
    </w:div>
    <w:div w:id="1308128913">
      <w:bodyDiv w:val="1"/>
      <w:marLeft w:val="0"/>
      <w:marRight w:val="0"/>
      <w:marTop w:val="0"/>
      <w:marBottom w:val="0"/>
      <w:divBdr>
        <w:top w:val="none" w:sz="0" w:space="0" w:color="auto"/>
        <w:left w:val="none" w:sz="0" w:space="0" w:color="auto"/>
        <w:bottom w:val="none" w:sz="0" w:space="0" w:color="auto"/>
        <w:right w:val="none" w:sz="0" w:space="0" w:color="auto"/>
      </w:divBdr>
      <w:divsChild>
        <w:div w:id="713114277">
          <w:marLeft w:val="0"/>
          <w:marRight w:val="0"/>
          <w:marTop w:val="0"/>
          <w:marBottom w:val="0"/>
          <w:divBdr>
            <w:top w:val="none" w:sz="0" w:space="0" w:color="auto"/>
            <w:left w:val="none" w:sz="0" w:space="0" w:color="auto"/>
            <w:bottom w:val="none" w:sz="0" w:space="0" w:color="auto"/>
            <w:right w:val="none" w:sz="0" w:space="0" w:color="auto"/>
          </w:divBdr>
        </w:div>
      </w:divsChild>
    </w:div>
    <w:div w:id="1597978773">
      <w:bodyDiv w:val="1"/>
      <w:marLeft w:val="0"/>
      <w:marRight w:val="0"/>
      <w:marTop w:val="0"/>
      <w:marBottom w:val="0"/>
      <w:divBdr>
        <w:top w:val="none" w:sz="0" w:space="0" w:color="auto"/>
        <w:left w:val="none" w:sz="0" w:space="0" w:color="auto"/>
        <w:bottom w:val="none" w:sz="0" w:space="0" w:color="auto"/>
        <w:right w:val="none" w:sz="0" w:space="0" w:color="auto"/>
      </w:divBdr>
    </w:div>
    <w:div w:id="2103255245">
      <w:bodyDiv w:val="1"/>
      <w:marLeft w:val="0"/>
      <w:marRight w:val="0"/>
      <w:marTop w:val="0"/>
      <w:marBottom w:val="0"/>
      <w:divBdr>
        <w:top w:val="none" w:sz="0" w:space="0" w:color="auto"/>
        <w:left w:val="none" w:sz="0" w:space="0" w:color="auto"/>
        <w:bottom w:val="none" w:sz="0" w:space="0" w:color="auto"/>
        <w:right w:val="none" w:sz="0" w:space="0" w:color="auto"/>
      </w:divBdr>
      <w:divsChild>
        <w:div w:id="78984879">
          <w:marLeft w:val="0"/>
          <w:marRight w:val="0"/>
          <w:marTop w:val="0"/>
          <w:marBottom w:val="0"/>
          <w:divBdr>
            <w:top w:val="none" w:sz="0" w:space="0" w:color="auto"/>
            <w:left w:val="none" w:sz="0" w:space="0" w:color="auto"/>
            <w:bottom w:val="none" w:sz="0" w:space="0" w:color="auto"/>
            <w:right w:val="none" w:sz="0" w:space="0" w:color="auto"/>
          </w:divBdr>
          <w:divsChild>
            <w:div w:id="1847280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83029cdc98f4159b551fc6802aa64a8" PartId="180542165e0449db93e848d57f1c6ef1">
    <Part Type="punktas" Nr="1" Abbr="1 p." DocPartId="57350f1593bf4d4ab61e0b1f60b9676e" PartId="e6b9d42e14ec4179b79d61cc731485a2">
      <Part Type="citata" DocPartId="caf2d90d31934d3c9975b0b6c8ee561f" PartId="bb531e37ec494ddfb02a3e2f7f679e9f">
        <Part Type="preambule" DocPartId="364763ba9ae04cccb04cf4faebd53664" PartId="9e61cdca0bbe417d874d832635b92e55"/>
      </Part>
    </Part>
    <Part Type="punktas" Nr="2" Abbr="2 p." DocPartId="b7898607e37b4ff28874ea3a3cfa1bad" PartId="d0c12dec870940f5b04dd881d2f048e9">
      <Part Type="papunktis" Nr="2.1" Abbr="2.1 pp." DocPartId="45475a9f07ec4750909a163f0e1df963" PartId="dfb54e0946864cd0959527237633672c">
        <Part Type="citata" DocPartId="8b775b3ed8d748279b9b6864d271effd" PartId="4699c06f5d2d4b9a8bc4de572cd2cf91">
          <Part Type="punktas" Nr="3" Abbr="3 p." DocPartId="a20f2942bb3d41b4a3a301f9a9d2dbd3" PartId="95a19cb06dad414c8a669afb7ec95ff8"/>
        </Part>
      </Part>
      <Part Type="papunktis" Nr="2.2" Abbr="2.2 pp." DocPartId="1c5a3725a5984beca175ea735b845b0c" PartId="6aa2614e832943fba8a16bc85f53aa62">
        <Part Type="citata" DocPartId="c5d59742b3074f399b3d65143db0d3bd" PartId="d26b54cd1e894fdbbfa5cebe959e72c6">
          <Part Type="punktas" Nr="4" Abbr="4 p." DocPartId="01ea1762bc534ea0a6bf6d4d374d0105" PartId="0c501f5a1aec4edcb64c4502f1209b55"/>
        </Part>
      </Part>
      <Part Type="papunktis" Nr="2.3" Abbr="2.3 pp." DocPartId="08a8ec35472245fcab2382f88df81c27" PartId="0db42f55c9fe43caaa35ee8cd5e7ff5d">
        <Part Type="citata" DocPartId="cf83c9ca9f864e6c93d869918dcad9ce" PartId="0913ed059b1641e9936ab2134a942ac5">
          <Part Type="punktas" Nr="5" Abbr="5 p." DocPartId="73f6acb8e6a14b448b1b89772fe66ca6" PartId="8d766e18469c48cea62a4779bf7b895c"/>
        </Part>
      </Part>
      <Part Type="papunktis" Nr="2.4" Abbr="2.4 pp." DocPartId="f193a3137d9945c0b2cf47ba4106a76e" PartId="5952fa7ba6cd4025b4fed781cbe05437">
        <Part Type="citata" DocPartId="11316532f3de4ab7a4727866f27cec87" PartId="33e25287223049b999e9967b7119c058">
          <Part Type="punktas" Nr="8" Abbr="8 p." DocPartId="ad6635ace7a04f00a216045b703d363a" PartId="adc9174528a74d25969007cb23265aa9"/>
        </Part>
      </Part>
      <Part Type="papunktis" Nr="2.5" Abbr="2.5 pp." DocPartId="75cd4d6f313b4bbdbef8a342c50f1047" PartId="5e7a9091305744e6a780cdf919bf3565">
        <Part Type="citata" DocPartId="4930875100c34068bf37cdf58764699d" PartId="3400205839f44abeb920e0fe857de922">
          <Part Type="papunktis" Nr="11.3" Abbr="11.3 pp." DocPartId="38592dea7b8f4f63ade51559fc40cc7a" PartId="41f2a083ca344283a000a0f37490b8a5"/>
          <Part Type="papunktis" Nr="11.4" Abbr="11.4 pp." DocPartId="92759dd2f3584c4caacaf78a83850fc3" PartId="1667a52c2b044d83ba7bf1c5b407113a"/>
        </Part>
      </Part>
      <Part Type="papunktis" Nr="2.6" Abbr="2.6 pp." DocPartId="901d3f9b5dc545239065ae3995038c0b" PartId="9bbe7959edb944a98e4e75ae533336a1">
        <Part Type="citata" DocPartId="6bb18eabfa0046a7bcc6844e55a70ee6" PartId="17f9065c3bec42d3b0db82286a94286d">
          <Part Type="punktas" Nr="15" Abbr="15 p." DocPartId="e54b2f8f014a489f8206402219eb3550" PartId="e940a3a63a8b4cab98d5cd626683a53c"/>
        </Part>
      </Part>
      <Part Type="papunktis" Nr="2.7" Abbr="2.7 pp." DocPartId="effc32181e1245c399b656957b54c33f" PartId="affc817ef6a24c0a8d0e3b619a60cb13">
        <Part Type="citata" DocPartId="a687c6d4f7be46d29f49d52e3b31855e" PartId="4023bd842dd641f3a8da8eb6a8884e52">
          <Part Type="punktas" Nr="17" Abbr="17 p." DocPartId="17f7c08bd65d4ae3b01f3a797525d5c9" PartId="3510e96f3a8b4f889478b20479ee228b"/>
        </Part>
      </Part>
      <Part Type="papunktis" Nr="2.8" Abbr="2.8 pp." DocPartId="5f8d343d56a5475cba77b4feacf71a2a" PartId="83540a269ac0438496b42a5e7874efe9">
        <Part Type="citata" DocPartId="a8dfdd6e83fc419490ddf4afd9410a98" PartId="35661554714d448ebd43ccaee4a7c0f8">
          <Part Type="punktas" Nr="21" Abbr="21 p." DocPartId="4db5e8a86de24903b998fe910be057e9" PartId="d2be8fd6a5fc4d4db673f268c665e9f9"/>
        </Part>
      </Part>
      <Part Type="papunktis" Nr="2.9" Abbr="2.9 pp." DocPartId="e3efd20bca254250bf53bcf160de7480" PartId="f752c079e665472abc419f261c6337d4"/>
    </Part>
    <Part Type="signatura" DocPartId="14da4ec42bf4439ab2392c359ec38d5f" PartId="cd4e1df0f44649b589adb956b626fe6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50C6DD-84D2-49EE-89A3-F0CADE14677F}">
  <ds:schemaRefs>
    <ds:schemaRef ds:uri="http://lrs.lt/TAIS/DocParts"/>
  </ds:schemaRefs>
</ds:datastoreItem>
</file>

<file path=customXml/itemProps2.xml><?xml version="1.0" encoding="utf-8"?>
<ds:datastoreItem xmlns:ds="http://schemas.openxmlformats.org/officeDocument/2006/customXml" ds:itemID="{165E2C59-3DD9-43C5-95D1-B6C788B946E5}">
  <ds:schemaRefs>
    <ds:schemaRef ds:uri="http://schemas.openxmlformats.org/officeDocument/2006/bibliography"/>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3</Pages>
  <Words>3005</Words>
  <Characters>1714</Characters>
  <Application>Microsoft Office Word</Application>
  <DocSecurity>0</DocSecurity>
  <Lines>14</Lines>
  <Paragraphs>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KULTŪROS MINISTRO</vt:lpstr>
      <vt:lpstr>LIETUVOS RESPUBLIKOS KULTŪROS MINISTRO</vt:lpstr>
    </vt:vector>
  </TitlesOfParts>
  <Company/>
  <LinksUpToDate>false</LinksUpToDate>
  <CharactersWithSpaces>4710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KULTŪROS MINISTRO</dc:title>
  <dc:creator>Rima</dc:creator>
  <cp:lastModifiedBy>ŠAULYTĖ SKAIRIENĖ Dalia</cp:lastModifiedBy>
  <cp:revision>3</cp:revision>
  <dcterms:created xsi:type="dcterms:W3CDTF">2025-05-21T12:05:00Z</dcterms:created>
  <dcterms:modified xsi:type="dcterms:W3CDTF">2025-05-21T12:46:00Z</dcterms:modified>
</cp:coreProperties>
</file>