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0C7D68EC" wp14:editId="422EE7D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TERITORIJŲ PLANAVIMO ĮSTATYMO NR. I-1120 26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2015 m. gegužės 14 d. Nr. XII-1719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1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26 straipsnio pakeitimas</w:t>
      </w:r>
    </w:p>
    <w:p>
      <w:pPr>
        <w:spacing w:line="360" w:lineRule="auto"/>
        <w:ind w:firstLine="720"/>
        <w:rPr>
          <w:color w:val="000000"/>
          <w:szCs w:val="24"/>
        </w:rPr>
      </w:pPr>
      <w:r>
        <w:rPr>
          <w:color w:val="000000"/>
          <w:szCs w:val="24"/>
        </w:rPr>
        <w:t>Pakeisti 26 straipsnio 4 dalies 4 punktą ir jį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4</w:t>
      </w:r>
      <w:r>
        <w:rPr>
          <w:color w:val="000000"/>
          <w:szCs w:val="24"/>
        </w:rPr>
        <w:t>) Nacionalinio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visuomenės sveikatos centro </w:t>
      </w:r>
      <w:r>
        <w:rPr>
          <w:color w:val="000000"/>
          <w:szCs w:val="24"/>
          <w:lang w:eastAsia="lt-LT"/>
        </w:rPr>
        <w:t>prie Sveikatos apsaugos ministerijos</w:t>
      </w:r>
      <w:r>
        <w:rPr>
          <w:color w:val="000000"/>
          <w:szCs w:val="24"/>
        </w:rPr>
        <w:t xml:space="preserve"> atstovas;“.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</w:p>
    <w:p>
      <w:pPr>
        <w:spacing w:line="360" w:lineRule="auto"/>
        <w:ind w:firstLine="720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Įstatymo įsigaliojimas</w:t>
      </w:r>
    </w:p>
    <w:p>
      <w:pPr>
        <w:spacing w:line="360" w:lineRule="auto"/>
        <w:ind w:firstLine="720"/>
        <w:rPr>
          <w:b/>
          <w:color w:val="000000"/>
          <w:szCs w:val="24"/>
        </w:rPr>
      </w:pPr>
      <w:r>
        <w:rPr>
          <w:color w:val="000000"/>
          <w:szCs w:val="24"/>
          <w:lang w:eastAsia="lt-LT"/>
        </w:rPr>
        <w:t xml:space="preserve">Šis įstatymas įsigalioja 2016 m. balandžio 1 d. 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561</Characters>
  <Application>Microsoft Office Word</Application>
  <DocSecurity>4</DocSecurity>
  <Lines>31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629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2015-05-26T06:01:00Z</dcterms:created>
  <dc:creator>MANIUŠKIENĖ Violeta</dc:creator>
  <lastModifiedBy>Adlib User</lastModifiedBy>
  <lastPrinted>2004-12-10T05:45:00Z</lastPrinted>
  <dcterms:modified xsi:type="dcterms:W3CDTF">2015-05-26T06:01:00Z</dcterms:modified>
  <revision>2</revision>
</coreProperties>
</file>