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rPr>
        <w:alias w:val="pagrindine"/>
        <w:tag w:val="part_9282bee55e6244cfa846958756d587bc"/>
        <w:id w:val="-382400485"/>
        <w:lock w:val="sdtLocked"/>
        <w:placeholder>
          <w:docPart w:val="DefaultPlaceholder_-1854013440"/>
        </w:placeholder>
      </w:sdtPr>
      <w:sdtEndPr>
        <w:rPr>
          <w:b w:val="0"/>
          <w:bCs w:val="0"/>
        </w:rPr>
      </w:sdtEndPr>
      <w:sdtContent>
        <w:p w:rsidR="00F566FE" w:rsidRDefault="00B40871" w:rsidP="00B40871">
          <w:pPr>
            <w:tabs>
              <w:tab w:val="center" w:pos="4819"/>
              <w:tab w:val="right" w:pos="9638"/>
            </w:tabs>
            <w:jc w:val="center"/>
            <w:rPr>
              <w:b/>
              <w:bCs/>
              <w:szCs w:val="24"/>
            </w:rPr>
          </w:pPr>
          <w:r>
            <w:rPr>
              <w:b/>
              <w:bCs/>
              <w:noProof/>
              <w:szCs w:val="24"/>
              <w:lang w:eastAsia="lt-LT"/>
            </w:rPr>
            <w:drawing>
              <wp:inline distT="0" distB="0" distL="0" distR="0" wp14:anchorId="07DD20F5" wp14:editId="49460CE1">
                <wp:extent cx="542925" cy="552453"/>
                <wp:effectExtent l="0" t="0" r="9525" b="0"/>
                <wp:docPr id="2" name="Paveikslėlis 1" descr="Paveikslėlis, kuriame yra eskizas, piešimas, iliustracija, simbolis  Automatiškai sugeneruotas aprašymas"/>
                <wp:cNvGraphicFramePr/>
                <a:graphic xmlns:a="http://schemas.openxmlformats.org/drawingml/2006/main">
                  <a:graphicData uri="http://schemas.openxmlformats.org/drawingml/2006/picture">
                    <pic:pic xmlns:pic="http://schemas.openxmlformats.org/drawingml/2006/picture">
                      <pic:nvPicPr>
                        <pic:cNvPr id="2" name="Paveikslėlis 1" descr="Paveikslėlis, kuriame yra eskizas, piešimas, iliustracija, simbolis  Automatiškai sugeneruotas aprašymas"/>
                        <pic:cNvPicPr/>
                      </pic:nvPicPr>
                      <pic:blipFill>
                        <a:blip r:embed="rId7"/>
                        <a:srcRect/>
                        <a:stretch>
                          <a:fillRect/>
                        </a:stretch>
                      </pic:blipFill>
                      <pic:spPr>
                        <a:xfrm>
                          <a:off x="0" y="0"/>
                          <a:ext cx="542925" cy="552453"/>
                        </a:xfrm>
                        <a:prstGeom prst="rect">
                          <a:avLst/>
                        </a:prstGeom>
                        <a:noFill/>
                        <a:ln>
                          <a:noFill/>
                          <a:prstDash/>
                        </a:ln>
                      </pic:spPr>
                    </pic:pic>
                  </a:graphicData>
                </a:graphic>
              </wp:inline>
            </w:drawing>
          </w:r>
        </w:p>
        <w:p w:rsidR="00F566FE" w:rsidRDefault="00F566FE">
          <w:pPr>
            <w:rPr>
              <w:sz w:val="2"/>
              <w:szCs w:val="2"/>
            </w:rPr>
          </w:pPr>
        </w:p>
        <w:p w:rsidR="00F566FE" w:rsidRDefault="00F566FE">
          <w:pPr>
            <w:suppressAutoHyphens/>
            <w:jc w:val="center"/>
            <w:rPr>
              <w:b/>
              <w:bCs/>
              <w:sz w:val="16"/>
              <w:szCs w:val="16"/>
            </w:rPr>
          </w:pPr>
        </w:p>
        <w:p w:rsidR="00F566FE" w:rsidRDefault="00F566FE">
          <w:pPr>
            <w:jc w:val="center"/>
            <w:rPr>
              <w:sz w:val="2"/>
              <w:szCs w:val="2"/>
            </w:rPr>
          </w:pPr>
        </w:p>
        <w:p w:rsidR="00F566FE" w:rsidRDefault="00B40871">
          <w:pPr>
            <w:suppressAutoHyphens/>
            <w:jc w:val="center"/>
            <w:rPr>
              <w:b/>
              <w:bCs/>
              <w:szCs w:val="24"/>
            </w:rPr>
          </w:pPr>
          <w:r>
            <w:rPr>
              <w:b/>
              <w:bCs/>
              <w:sz w:val="28"/>
              <w:szCs w:val="24"/>
            </w:rPr>
            <w:t>LIETUVOS RESPUBLIKOS ŠVIETIMO, MOKSLO IR SPORTO MINISTRAS</w:t>
          </w:r>
        </w:p>
        <w:p w:rsidR="00F566FE" w:rsidRDefault="00F566FE">
          <w:pPr>
            <w:jc w:val="center"/>
            <w:rPr>
              <w:sz w:val="22"/>
              <w:szCs w:val="22"/>
            </w:rPr>
          </w:pPr>
        </w:p>
        <w:p w:rsidR="00F566FE" w:rsidRDefault="00B40871">
          <w:pPr>
            <w:jc w:val="center"/>
            <w:rPr>
              <w:b/>
              <w:bCs/>
              <w:szCs w:val="24"/>
            </w:rPr>
          </w:pPr>
          <w:r>
            <w:rPr>
              <w:b/>
              <w:bCs/>
              <w:szCs w:val="24"/>
            </w:rPr>
            <w:t>ĮSAKYMAS</w:t>
          </w:r>
        </w:p>
        <w:p w:rsidR="00F566FE" w:rsidRDefault="00B40871">
          <w:pPr>
            <w:jc w:val="center"/>
            <w:rPr>
              <w:b/>
              <w:bCs/>
              <w:szCs w:val="24"/>
              <w:lang w:eastAsia="lt-LT"/>
            </w:rPr>
          </w:pPr>
          <w:r>
            <w:rPr>
              <w:b/>
              <w:bCs/>
              <w:szCs w:val="24"/>
              <w:lang w:eastAsia="lt-LT"/>
            </w:rPr>
            <w:t xml:space="preserve">DĖL ŠVIETIMO, MOKSLO IR SPORTO MINISTRO 2008 M. LAPKRIČIO 24 D. ĮSAKYMO NR. ISAK-3216 „DĖL MOKYTOJŲ IR </w:t>
          </w:r>
          <w:r>
            <w:rPr>
              <w:b/>
              <w:bCs/>
              <w:szCs w:val="24"/>
              <w:lang w:eastAsia="lt-LT"/>
            </w:rPr>
            <w:t>PAGALBOS MOKINIUI SPECIALISTŲ (IŠSKYRUS PSICHOLOGUS) ATESTACIJOS NUOSTATŲ PATVIRTINIMO“ PAKEITIMO</w:t>
          </w:r>
        </w:p>
        <w:p w:rsidR="00F566FE" w:rsidRDefault="00F566FE">
          <w:pPr>
            <w:jc w:val="center"/>
            <w:rPr>
              <w:lang w:eastAsia="lt-LT"/>
            </w:rPr>
          </w:pPr>
        </w:p>
        <w:p w:rsidR="00F566FE" w:rsidRDefault="00B40871">
          <w:pPr>
            <w:jc w:val="center"/>
            <w:rPr>
              <w:szCs w:val="24"/>
              <w:lang w:eastAsia="lt-LT"/>
            </w:rPr>
          </w:pPr>
          <w:r>
            <w:rPr>
              <w:lang w:eastAsia="lt-LT"/>
            </w:rPr>
            <w:t xml:space="preserve">2023 m. rugsėjo 5 d. Nr. </w:t>
          </w:r>
          <w:r>
            <w:rPr>
              <w:szCs w:val="24"/>
              <w:lang w:eastAsia="lt-LT"/>
            </w:rPr>
            <w:t>V-1143</w:t>
          </w:r>
        </w:p>
        <w:p w:rsidR="00F566FE" w:rsidRDefault="00B40871">
          <w:pPr>
            <w:jc w:val="center"/>
            <w:rPr>
              <w:lang w:eastAsia="lt-LT"/>
            </w:rPr>
          </w:pPr>
          <w:r>
            <w:rPr>
              <w:lang w:eastAsia="lt-LT"/>
            </w:rPr>
            <w:t>Vilnius</w:t>
          </w:r>
        </w:p>
        <w:p w:rsidR="00F566FE" w:rsidRDefault="00F566FE">
          <w:pPr>
            <w:jc w:val="center"/>
            <w:rPr>
              <w:lang w:eastAsia="lt-LT"/>
            </w:rPr>
          </w:pPr>
        </w:p>
        <w:p w:rsidR="00F566FE" w:rsidRDefault="00F566FE">
          <w:pPr>
            <w:jc w:val="center"/>
            <w:rPr>
              <w:lang w:eastAsia="lt-LT"/>
            </w:rPr>
          </w:pPr>
        </w:p>
        <w:sdt>
          <w:sdtPr>
            <w:alias w:val="preambule"/>
            <w:tag w:val="part_63a02ba00d5f496b86fa0a137fa45e53"/>
            <w:id w:val="1408492406"/>
            <w:lock w:val="sdtLocked"/>
          </w:sdtPr>
          <w:sdtEndPr/>
          <w:sdtContent>
            <w:p w:rsidR="00F566FE" w:rsidRDefault="00B40871">
              <w:pPr>
                <w:ind w:firstLine="709"/>
                <w:jc w:val="both"/>
                <w:textAlignment w:val="baseline"/>
                <w:rPr>
                  <w:color w:val="000000"/>
                  <w:szCs w:val="24"/>
                  <w:lang w:eastAsia="lt-LT"/>
                </w:rPr>
              </w:pPr>
              <w:r>
                <w:rPr>
                  <w:color w:val="000000"/>
                  <w:szCs w:val="24"/>
                </w:rPr>
                <w:t xml:space="preserve">P a k e i č i u Lietuvos Respublikos švietimo, mokslo ir sporto ministro </w:t>
              </w:r>
              <w:r>
                <w:rPr>
                  <w:szCs w:val="24"/>
                  <w:lang w:eastAsia="lt-LT"/>
                </w:rPr>
                <w:t>2008 m. lapkričio 24 d. įsakymą Nr. ISAK-3</w:t>
              </w:r>
              <w:r>
                <w:rPr>
                  <w:szCs w:val="24"/>
                  <w:lang w:eastAsia="lt-LT"/>
                </w:rPr>
                <w:t>216 „Dėl Mokytojų ir pagalbos mokiniui specialistų (išskyrus psichologus) atestacijos nuostatų patvirtinimo“</w:t>
              </w:r>
              <w:r>
                <w:rPr>
                  <w:color w:val="000000"/>
                  <w:szCs w:val="24"/>
                </w:rPr>
                <w:t>:</w:t>
              </w:r>
            </w:p>
          </w:sdtContent>
        </w:sdt>
        <w:sdt>
          <w:sdtPr>
            <w:alias w:val="1 p."/>
            <w:tag w:val="part_5c66644e5b5c438b955469e85e39eadc"/>
            <w:id w:val="-239248278"/>
            <w:lock w:val="sdtLocked"/>
          </w:sdtPr>
          <w:sdtEndPr/>
          <w:sdtContent>
            <w:p w:rsidR="00F566FE" w:rsidRDefault="00B40871">
              <w:pPr>
                <w:shd w:val="clear" w:color="auto" w:fill="FFFFFF"/>
                <w:ind w:firstLine="720"/>
                <w:jc w:val="both"/>
                <w:rPr>
                  <w:color w:val="000000"/>
                  <w:szCs w:val="24"/>
                  <w:lang w:eastAsia="lt-LT"/>
                </w:rPr>
              </w:pPr>
              <w:sdt>
                <w:sdtPr>
                  <w:alias w:val="Numeris"/>
                  <w:tag w:val="nr_5c66644e5b5c438b955469e85e39eadc"/>
                  <w:id w:val="-1878005233"/>
                  <w:lock w:val="sdtLocked"/>
                </w:sdtPr>
                <w:sdtEndPr/>
                <w:sdtContent>
                  <w:r>
                    <w:rPr>
                      <w:color w:val="000000"/>
                      <w:szCs w:val="24"/>
                      <w:lang w:eastAsia="lt-LT"/>
                    </w:rPr>
                    <w:t>1</w:t>
                  </w:r>
                </w:sdtContent>
              </w:sdt>
              <w:r>
                <w:rPr>
                  <w:color w:val="000000"/>
                  <w:szCs w:val="24"/>
                  <w:lang w:eastAsia="lt-LT"/>
                </w:rPr>
                <w:t xml:space="preserve">. </w:t>
              </w:r>
              <w:r>
                <w:rPr>
                  <w:color w:val="000000"/>
                  <w:szCs w:val="24"/>
                  <w:lang w:eastAsia="en-GB"/>
                </w:rPr>
                <w:t>Pakeičiu preambulę ir ją išdėstau taip:</w:t>
              </w:r>
            </w:p>
            <w:sdt>
              <w:sdtPr>
                <w:alias w:val="citata"/>
                <w:tag w:val="part_81649b06d296412f946794c64178073b"/>
                <w:id w:val="2109234077"/>
                <w:lock w:val="sdtLocked"/>
              </w:sdtPr>
              <w:sdtEndPr/>
              <w:sdtContent>
                <w:sdt>
                  <w:sdtPr>
                    <w:alias w:val="preambule"/>
                    <w:tag w:val="part_4a24d88ba66744fba95b9a3f42e5d973"/>
                    <w:id w:val="-1686742859"/>
                    <w:lock w:val="sdtLocked"/>
                  </w:sdtPr>
                  <w:sdtEndPr/>
                  <w:sdtContent>
                    <w:p w:rsidR="00F566FE" w:rsidRDefault="00B40871">
                      <w:pPr>
                        <w:shd w:val="clear" w:color="auto" w:fill="FFFFFF"/>
                        <w:ind w:firstLine="720"/>
                        <w:jc w:val="both"/>
                        <w:rPr>
                          <w:color w:val="000000"/>
                          <w:szCs w:val="24"/>
                          <w:lang w:eastAsia="lt-LT"/>
                        </w:rPr>
                      </w:pPr>
                      <w:r>
                        <w:rPr>
                          <w:color w:val="000000"/>
                          <w:szCs w:val="24"/>
                          <w:lang w:eastAsia="lt-LT"/>
                        </w:rPr>
                        <w:t>„</w:t>
                      </w:r>
                      <w:r>
                        <w:rPr>
                          <w:szCs w:val="24"/>
                        </w:rPr>
                        <w:t>Vadovaudamasis Lietuvos Respublikos švietimo įstatymo 56 straipsnio 2 dalies 3 punktu</w:t>
                      </w:r>
                      <w:r>
                        <w:rPr>
                          <w:color w:val="000000"/>
                          <w:szCs w:val="24"/>
                        </w:rPr>
                        <w:t>,“.</w:t>
                      </w:r>
                    </w:p>
                  </w:sdtContent>
                </w:sdt>
              </w:sdtContent>
            </w:sdt>
          </w:sdtContent>
        </w:sdt>
        <w:sdt>
          <w:sdtPr>
            <w:alias w:val="2 p."/>
            <w:tag w:val="part_b2c2253303c248938571be82d667f832"/>
            <w:id w:val="1538861214"/>
            <w:lock w:val="sdtLocked"/>
          </w:sdtPr>
          <w:sdtEndPr/>
          <w:sdtContent>
            <w:p w:rsidR="00F566FE" w:rsidRDefault="00B40871">
              <w:pPr>
                <w:ind w:firstLine="709"/>
                <w:jc w:val="both"/>
                <w:rPr>
                  <w:szCs w:val="24"/>
                  <w:lang w:eastAsia="lt-LT"/>
                </w:rPr>
              </w:pPr>
              <w:sdt>
                <w:sdtPr>
                  <w:alias w:val="Numeris"/>
                  <w:tag w:val="nr_b2c2253303c248938571be82d667f832"/>
                  <w:id w:val="-1834591588"/>
                  <w:lock w:val="sdtLocked"/>
                </w:sdtPr>
                <w:sdtEndPr/>
                <w:sdtContent>
                  <w:r>
                    <w:rPr>
                      <w:szCs w:val="24"/>
                      <w:lang w:eastAsia="lt-LT"/>
                    </w:rPr>
                    <w:t>2</w:t>
                  </w:r>
                </w:sdtContent>
              </w:sdt>
              <w:r>
                <w:rPr>
                  <w:szCs w:val="24"/>
                  <w:lang w:eastAsia="lt-LT"/>
                </w:rPr>
                <w:t xml:space="preserve">. </w:t>
              </w:r>
              <w:r>
                <w:rPr>
                  <w:color w:val="000000"/>
                  <w:szCs w:val="24"/>
                  <w:lang w:eastAsia="en-GB"/>
                </w:rPr>
                <w:t xml:space="preserve">Pakeičiu nurodytu įsakymu patvirtintus </w:t>
              </w:r>
              <w:r>
                <w:rPr>
                  <w:szCs w:val="24"/>
                  <w:lang w:eastAsia="lt-LT"/>
                </w:rPr>
                <w:t>Mokytojų ir pagalbos mokiniui specialistų (išskyrus psichologus) atestacijos nuostatus:</w:t>
              </w:r>
            </w:p>
            <w:sdt>
              <w:sdtPr>
                <w:alias w:val="2.1 pp."/>
                <w:tag w:val="part_b4b78ba389bd473698f39ea51a524a73"/>
                <w:id w:val="1998922652"/>
                <w:lock w:val="sdtLocked"/>
              </w:sdtPr>
              <w:sdtEndPr/>
              <w:sdtContent>
                <w:p w:rsidR="00F566FE" w:rsidRDefault="00B40871">
                  <w:pPr>
                    <w:ind w:firstLine="709"/>
                    <w:jc w:val="both"/>
                    <w:rPr>
                      <w:szCs w:val="24"/>
                      <w:lang w:eastAsia="lt-LT"/>
                    </w:rPr>
                  </w:pPr>
                  <w:sdt>
                    <w:sdtPr>
                      <w:alias w:val="Numeris"/>
                      <w:tag w:val="nr_b4b78ba389bd473698f39ea51a524a73"/>
                      <w:id w:val="1465465400"/>
                      <w:lock w:val="sdtLocked"/>
                    </w:sdtPr>
                    <w:sdtEndPr/>
                    <w:sdtContent>
                      <w:r>
                        <w:rPr>
                          <w:szCs w:val="24"/>
                          <w:lang w:eastAsia="lt-LT"/>
                        </w:rPr>
                        <w:t>2.1</w:t>
                      </w:r>
                    </w:sdtContent>
                  </w:sdt>
                  <w:r>
                    <w:rPr>
                      <w:szCs w:val="24"/>
                      <w:lang w:eastAsia="lt-LT"/>
                    </w:rPr>
                    <w:t>. Pakeičiu 2 punktą ir jį išdėstau taip:</w:t>
                  </w:r>
                </w:p>
                <w:sdt>
                  <w:sdtPr>
                    <w:alias w:val="citata"/>
                    <w:tag w:val="part_f9c850a6af4248a4b2f13fa53c42c0ef"/>
                    <w:id w:val="-619922580"/>
                    <w:lock w:val="sdtLocked"/>
                  </w:sdtPr>
                  <w:sdtEndPr/>
                  <w:sdtContent>
                    <w:sdt>
                      <w:sdtPr>
                        <w:alias w:val="2 p."/>
                        <w:tag w:val="part_b6342cd3154442669b30ada1f4bf84f2"/>
                        <w:id w:val="1168435695"/>
                        <w:lock w:val="sdtLocked"/>
                      </w:sdtPr>
                      <w:sdtEndPr/>
                      <w:sdtContent>
                        <w:p w:rsidR="00F566FE" w:rsidRDefault="00B40871">
                          <w:pPr>
                            <w:ind w:firstLine="709"/>
                            <w:jc w:val="both"/>
                            <w:rPr>
                              <w:szCs w:val="24"/>
                              <w:lang w:eastAsia="lt-LT"/>
                            </w:rPr>
                          </w:pPr>
                          <w:r>
                            <w:rPr>
                              <w:szCs w:val="24"/>
                              <w:lang w:eastAsia="lt-LT"/>
                            </w:rPr>
                            <w:t>„</w:t>
                          </w:r>
                          <w:sdt>
                            <w:sdtPr>
                              <w:alias w:val="Numeris"/>
                              <w:tag w:val="nr_b6342cd3154442669b30ada1f4bf84f2"/>
                              <w:id w:val="-634719998"/>
                              <w:lock w:val="sdtLocked"/>
                            </w:sdtPr>
                            <w:sdtEndPr/>
                            <w:sdtContent>
                              <w:r>
                                <w:rPr>
                                  <w:color w:val="000000"/>
                                  <w:szCs w:val="24"/>
                                </w:rPr>
                                <w:t>2</w:t>
                              </w:r>
                            </w:sdtContent>
                          </w:sdt>
                          <w:r>
                            <w:rPr>
                              <w:color w:val="000000"/>
                              <w:szCs w:val="24"/>
                            </w:rPr>
                            <w:t>. Atestuotis šių nuostatų nustatyta tvarka gali mokytojai ir pagalbos mokiniu</w:t>
                          </w:r>
                          <w:r>
                            <w:rPr>
                              <w:color w:val="000000"/>
                              <w:szCs w:val="24"/>
                            </w:rPr>
                            <w:t>i specialistai, atitinkantys Lietuvos Respublikos švietimo įstatymo ir kitų teisės aktų nustatytus reikalavimus.“</w:t>
                          </w:r>
                        </w:p>
                      </w:sdtContent>
                    </w:sdt>
                  </w:sdtContent>
                </w:sdt>
              </w:sdtContent>
            </w:sdt>
            <w:sdt>
              <w:sdtPr>
                <w:alias w:val="2.2 pp."/>
                <w:tag w:val="part_14e2cb3f735f43a2a4d0a472278bc66d"/>
                <w:id w:val="-1511901056"/>
                <w:lock w:val="sdtLocked"/>
              </w:sdtPr>
              <w:sdtEndPr/>
              <w:sdtContent>
                <w:p w:rsidR="00F566FE" w:rsidRDefault="00B40871">
                  <w:pPr>
                    <w:ind w:firstLine="709"/>
                    <w:jc w:val="both"/>
                    <w:rPr>
                      <w:szCs w:val="24"/>
                      <w:lang w:eastAsia="lt-LT"/>
                    </w:rPr>
                  </w:pPr>
                  <w:sdt>
                    <w:sdtPr>
                      <w:alias w:val="Numeris"/>
                      <w:tag w:val="nr_14e2cb3f735f43a2a4d0a472278bc66d"/>
                      <w:id w:val="2028054200"/>
                      <w:lock w:val="sdtLocked"/>
                    </w:sdtPr>
                    <w:sdtEndPr/>
                    <w:sdtContent>
                      <w:r>
                        <w:rPr>
                          <w:szCs w:val="24"/>
                          <w:lang w:eastAsia="lt-LT"/>
                        </w:rPr>
                        <w:t>2.2</w:t>
                      </w:r>
                    </w:sdtContent>
                  </w:sdt>
                  <w:r>
                    <w:rPr>
                      <w:szCs w:val="24"/>
                      <w:lang w:eastAsia="lt-LT"/>
                    </w:rPr>
                    <w:t>. Pakeičiu 23 punktą ir jį išdėstau taip:</w:t>
                  </w:r>
                </w:p>
                <w:sdt>
                  <w:sdtPr>
                    <w:alias w:val="citata"/>
                    <w:tag w:val="part_cbee9e5782bc46e3b4e81758d2a97ce3"/>
                    <w:id w:val="-1963717759"/>
                    <w:lock w:val="sdtLocked"/>
                  </w:sdtPr>
                  <w:sdtEndPr/>
                  <w:sdtContent>
                    <w:sdt>
                      <w:sdtPr>
                        <w:alias w:val="23 p."/>
                        <w:tag w:val="part_81af41976fda4460abd0a6a47477a2d1"/>
                        <w:id w:val="1680074891"/>
                        <w:lock w:val="sdtLocked"/>
                      </w:sdtPr>
                      <w:sdtEndPr/>
                      <w:sdtContent>
                        <w:p w:rsidR="00F566FE" w:rsidRDefault="00B40871">
                          <w:pPr>
                            <w:widowControl w:val="0"/>
                            <w:ind w:firstLine="709"/>
                            <w:jc w:val="both"/>
                            <w:rPr>
                              <w:color w:val="000000"/>
                              <w:szCs w:val="24"/>
                              <w:shd w:val="clear" w:color="auto" w:fill="FFFFFF"/>
                            </w:rPr>
                          </w:pPr>
                          <w:r>
                            <w:rPr>
                              <w:szCs w:val="24"/>
                            </w:rPr>
                            <w:t>„</w:t>
                          </w:r>
                          <w:sdt>
                            <w:sdtPr>
                              <w:alias w:val="Numeris"/>
                              <w:tag w:val="nr_81af41976fda4460abd0a6a47477a2d1"/>
                              <w:id w:val="956529304"/>
                              <w:lock w:val="sdtLocked"/>
                            </w:sdtPr>
                            <w:sdtEndPr/>
                            <w:sdtContent>
                              <w:r>
                                <w:rPr>
                                  <w:szCs w:val="24"/>
                                </w:rPr>
                                <w:t>23</w:t>
                              </w:r>
                            </w:sdtContent>
                          </w:sdt>
                          <w:r>
                            <w:rPr>
                              <w:szCs w:val="24"/>
                            </w:rPr>
                            <w:t>. Atestacijos komisijos sudėtį tvirtina:</w:t>
                          </w:r>
                          <w:r>
                            <w:rPr>
                              <w:b/>
                              <w:bCs/>
                              <w:szCs w:val="24"/>
                            </w:rPr>
                            <w:t xml:space="preserve"> </w:t>
                          </w:r>
                          <w:r>
                            <w:rPr>
                              <w:color w:val="000000"/>
                              <w:szCs w:val="24"/>
                              <w:shd w:val="clear" w:color="auto" w:fill="FFFFFF"/>
                            </w:rPr>
                            <w:t xml:space="preserve">savininko teises ir pareigas įgyvendinanti </w:t>
                          </w:r>
                          <w:r>
                            <w:rPr>
                              <w:color w:val="000000"/>
                              <w:szCs w:val="24"/>
                              <w:shd w:val="clear" w:color="auto" w:fill="FFFFFF"/>
                            </w:rPr>
                            <w:t>institucija (valstybinės švietimo įstaigos – biudžetinės įstaigos) ar jos įgaliotas asmuo, savivaldybės vykdomoji institucija (savivaldybės švietimo įstaigos – biudžetinės įstaigos) ar jos įgaliotas asmuo, savininko teises ir pareigas įgyvendinanti institu</w:t>
                          </w:r>
                          <w:r>
                            <w:rPr>
                              <w:color w:val="000000"/>
                              <w:szCs w:val="24"/>
                              <w:shd w:val="clear" w:color="auto" w:fill="FFFFFF"/>
                            </w:rPr>
                            <w:t xml:space="preserve">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w:t>
                          </w:r>
                          <w:r>
                            <w:rPr>
                              <w:color w:val="000000"/>
                              <w:szCs w:val="24"/>
                              <w:shd w:val="clear" w:color="auto" w:fill="FFFFFF"/>
                            </w:rPr>
                            <w:t xml:space="preserve"> </w:t>
                          </w:r>
                        </w:p>
                      </w:sdtContent>
                    </w:sdt>
                  </w:sdtContent>
                </w:sdt>
              </w:sdtContent>
            </w:sdt>
            <w:sdt>
              <w:sdtPr>
                <w:alias w:val="2.3 pp."/>
                <w:tag w:val="part_e4726469a28c4e3e9309c355548a70e3"/>
                <w:id w:val="1351606061"/>
                <w:lock w:val="sdtLocked"/>
              </w:sdtPr>
              <w:sdtEndPr/>
              <w:sdtContent>
                <w:p w:rsidR="00F566FE" w:rsidRDefault="00B40871">
                  <w:pPr>
                    <w:widowControl w:val="0"/>
                    <w:ind w:firstLine="709"/>
                    <w:jc w:val="both"/>
                    <w:rPr>
                      <w:szCs w:val="24"/>
                    </w:rPr>
                  </w:pPr>
                  <w:sdt>
                    <w:sdtPr>
                      <w:alias w:val="Numeris"/>
                      <w:tag w:val="nr_e4726469a28c4e3e9309c355548a70e3"/>
                      <w:id w:val="-822281493"/>
                      <w:lock w:val="sdtLocked"/>
                    </w:sdtPr>
                    <w:sdtEndPr/>
                    <w:sdtContent>
                      <w:r>
                        <w:rPr>
                          <w:szCs w:val="24"/>
                        </w:rPr>
                        <w:t>2.3</w:t>
                      </w:r>
                    </w:sdtContent>
                  </w:sdt>
                  <w:r>
                    <w:rPr>
                      <w:szCs w:val="24"/>
                    </w:rPr>
                    <w:t>. Pakeičiu 25 punktą ir jį išdėstau tai</w:t>
                  </w:r>
                  <w:r>
                    <w:rPr>
                      <w:szCs w:val="24"/>
                    </w:rPr>
                    <w:t>p:</w:t>
                  </w:r>
                </w:p>
                <w:sdt>
                  <w:sdtPr>
                    <w:alias w:val="citata"/>
                    <w:tag w:val="part_71f68907234d499fb281d660cc267fd6"/>
                    <w:id w:val="1637759080"/>
                    <w:lock w:val="sdtLocked"/>
                  </w:sdtPr>
                  <w:sdtEndPr/>
                  <w:sdtContent>
                    <w:sdt>
                      <w:sdtPr>
                        <w:alias w:val="25 p."/>
                        <w:tag w:val="part_8ef280822ce74d52a85ac70fb753bf32"/>
                        <w:id w:val="-908455080"/>
                        <w:lock w:val="sdtLocked"/>
                      </w:sdtPr>
                      <w:sdtEndPr/>
                      <w:sdtContent>
                        <w:p w:rsidR="00F566FE" w:rsidRDefault="00B40871">
                          <w:pPr>
                            <w:widowControl w:val="0"/>
                            <w:ind w:firstLine="709"/>
                            <w:jc w:val="both"/>
                            <w:rPr>
                              <w:szCs w:val="24"/>
                            </w:rPr>
                          </w:pPr>
                          <w:r>
                            <w:rPr>
                              <w:szCs w:val="24"/>
                            </w:rPr>
                            <w:t>„</w:t>
                          </w:r>
                          <w:sdt>
                            <w:sdtPr>
                              <w:alias w:val="Numeris"/>
                              <w:tag w:val="nr_8ef280822ce74d52a85ac70fb753bf32"/>
                              <w:id w:val="2026978956"/>
                              <w:lock w:val="sdtLocked"/>
                            </w:sdtPr>
                            <w:sdtEndPr/>
                            <w:sdtContent>
                              <w:r>
                                <w:rPr>
                                  <w:szCs w:val="24"/>
                                </w:rPr>
                                <w:t>25</w:t>
                              </w:r>
                            </w:sdtContent>
                          </w:sdt>
                          <w:r>
                            <w:rPr>
                              <w:szCs w:val="24"/>
                            </w:rPr>
                            <w:t>. Atestacijos komisiją institucijoje sudaro pirmininkas ir 4–6 nariai. Valstybinėje ar savivaldybės mokykloje pirmininku (mokyklos tarybos siūlymu) tampa mokyklos vadovas arba jo pavaduotojas, vieną du narius į atestacijos komisiją renka mokyklos t</w:t>
                          </w:r>
                          <w:r>
                            <w:rPr>
                              <w:szCs w:val="24"/>
                            </w:rPr>
                            <w:t>aryba (negali būti siūlomi mokiniai), du tris narius (turinčius ne mažesnę kaip vyresniojo mokytojo ar vyresniojo pagalbos mokiniui specialisto kvalifikacinę kategoriją) renka mokytojų taryba (jeigu ji yra), vieną narį skiria</w:t>
                          </w:r>
                          <w:r>
                            <w:rPr>
                              <w:color w:val="000000"/>
                              <w:szCs w:val="24"/>
                              <w:shd w:val="clear" w:color="auto" w:fill="FFFFFF"/>
                            </w:rPr>
                            <w:t xml:space="preserve"> savininko teises ir pareigas į</w:t>
                          </w:r>
                          <w:r>
                            <w:rPr>
                              <w:color w:val="000000"/>
                              <w:szCs w:val="24"/>
                              <w:shd w:val="clear" w:color="auto" w:fill="FFFFFF"/>
                            </w:rPr>
                            <w:t>gyvendinanti institucija (valstybinės švietimo įstaigos – biudžetinės įstaigos) ar jos įgaliotas asmuo, savivaldybės vykdomoji institucija (savivaldybės švietimo įstaigos – biudžetinės įstaigos) ar jos įgaliotas asmuo, savininko teises ir pareigas įgyvendi</w:t>
                          </w:r>
                          <w:r>
                            <w:rPr>
                              <w:color w:val="000000"/>
                              <w:szCs w:val="24"/>
                              <w:shd w:val="clear" w:color="auto" w:fill="FFFFFF"/>
                            </w:rPr>
                            <w:t>nanti institucija (dalyvių susirinkimas) (valstybinės ir savivaldybės švietimo įstaigos – viešosios įstaigos) ar jos (jo) įgaliotas asmuo</w:t>
                          </w:r>
                          <w:r>
                            <w:rPr>
                              <w:szCs w:val="24"/>
                            </w:rPr>
                            <w:t>.</w:t>
                          </w:r>
                          <w:r>
                            <w:rPr>
                              <w:color w:val="000000"/>
                              <w:szCs w:val="24"/>
                              <w:shd w:val="clear" w:color="auto" w:fill="FFFFFF"/>
                            </w:rPr>
                            <w:t xml:space="preserve"> </w:t>
                          </w:r>
                          <w:r>
                            <w:rPr>
                              <w:szCs w:val="24"/>
                            </w:rPr>
                            <w:t>Į atestacijos komisijas taip pat gali būti įtraukiami švietimo įstaigos socialinių partnerių atstovai. Kitose institu</w:t>
                          </w:r>
                          <w:r>
                            <w:rPr>
                              <w:szCs w:val="24"/>
                            </w:rPr>
                            <w:t>cijose atestacijos komisija sudaroma savininko teises ir pareigas įgyvendinančios institucijos (dalyvių susirinkimo)</w:t>
                          </w:r>
                          <w:r>
                            <w:rPr>
                              <w:color w:val="000000"/>
                              <w:szCs w:val="24"/>
                              <w:shd w:val="clear" w:color="auto" w:fill="FFFFFF"/>
                            </w:rPr>
                            <w:t xml:space="preserve"> ar jos (jo) įgalioto asmens</w:t>
                          </w:r>
                          <w:r>
                            <w:rPr>
                              <w:szCs w:val="24"/>
                            </w:rPr>
                            <w:t xml:space="preserve"> nuožiūra. Jeigu institucijoje darbuotojų teisėms ir interesams atstovauja darbuotojų atstovai, į atestacijos ko</w:t>
                          </w:r>
                          <w:r>
                            <w:rPr>
                              <w:szCs w:val="24"/>
                            </w:rPr>
                            <w:t xml:space="preserve">misijos sudėtį įtraukiamas jų deleguotas asmuo.“ </w:t>
                          </w:r>
                        </w:p>
                      </w:sdtContent>
                    </w:sdt>
                  </w:sdtContent>
                </w:sdt>
              </w:sdtContent>
            </w:sdt>
            <w:sdt>
              <w:sdtPr>
                <w:alias w:val="2.4 pp."/>
                <w:tag w:val="part_c7827f9580364fe486b5c1c17eabd4b3"/>
                <w:id w:val="-1060472998"/>
                <w:lock w:val="sdtLocked"/>
              </w:sdtPr>
              <w:sdtEndPr/>
              <w:sdtContent>
                <w:p w:rsidR="00F566FE" w:rsidRDefault="00B40871">
                  <w:pPr>
                    <w:ind w:firstLine="709"/>
                    <w:jc w:val="both"/>
                    <w:rPr>
                      <w:szCs w:val="24"/>
                    </w:rPr>
                  </w:pPr>
                  <w:sdt>
                    <w:sdtPr>
                      <w:alias w:val="Numeris"/>
                      <w:tag w:val="nr_c7827f9580364fe486b5c1c17eabd4b3"/>
                      <w:id w:val="710542836"/>
                      <w:lock w:val="sdtLocked"/>
                    </w:sdtPr>
                    <w:sdtEndPr/>
                    <w:sdtContent>
                      <w:r>
                        <w:rPr>
                          <w:szCs w:val="24"/>
                        </w:rPr>
                        <w:t>2.4</w:t>
                      </w:r>
                    </w:sdtContent>
                  </w:sdt>
                  <w:r>
                    <w:rPr>
                      <w:szCs w:val="24"/>
                    </w:rPr>
                    <w:t>. Pakeičiu 28.2 papunktį ir jį išdėstau taip:</w:t>
                  </w:r>
                </w:p>
                <w:sdt>
                  <w:sdtPr>
                    <w:alias w:val="citata"/>
                    <w:tag w:val="part_734929237ace43509e60a78e554021b1"/>
                    <w:id w:val="1300580127"/>
                    <w:lock w:val="sdtLocked"/>
                  </w:sdtPr>
                  <w:sdtEndPr/>
                  <w:sdtContent>
                    <w:sdt>
                      <w:sdtPr>
                        <w:alias w:val="28.2 pp."/>
                        <w:tag w:val="part_e1ea66d4d49248949493754051a56dd6"/>
                        <w:id w:val="-447075949"/>
                        <w:lock w:val="sdtLocked"/>
                      </w:sdtPr>
                      <w:sdtEndPr/>
                      <w:sdtContent>
                        <w:p w:rsidR="00F566FE" w:rsidRDefault="00B40871">
                          <w:pPr>
                            <w:ind w:firstLine="709"/>
                            <w:jc w:val="both"/>
                            <w:rPr>
                              <w:szCs w:val="24"/>
                            </w:rPr>
                          </w:pPr>
                          <w:r>
                            <w:rPr>
                              <w:szCs w:val="24"/>
                            </w:rPr>
                            <w:t>„</w:t>
                          </w:r>
                          <w:sdt>
                            <w:sdtPr>
                              <w:alias w:val="Numeris"/>
                              <w:tag w:val="nr_e1ea66d4d49248949493754051a56dd6"/>
                              <w:id w:val="-1260825980"/>
                              <w:lock w:val="sdtLocked"/>
                            </w:sdtPr>
                            <w:sdtEndPr/>
                            <w:sdtContent>
                              <w:r>
                                <w:rPr>
                                  <w:szCs w:val="24"/>
                                </w:rPr>
                                <w:t>28.2</w:t>
                              </w:r>
                            </w:sdtContent>
                          </w:sdt>
                          <w:r>
                            <w:rPr>
                              <w:szCs w:val="24"/>
                            </w:rPr>
                            <w:t>. pagal per metus pateiktus mokytojų ir pagalbos mokiniui specialistų prašymus kasmet rengti ir suderinus su institucijos vadovu, mokyklos tar</w:t>
                          </w:r>
                          <w:r>
                            <w:rPr>
                              <w:szCs w:val="24"/>
                            </w:rPr>
                            <w:t>yba, darbuotojų atstovais teikti</w:t>
                          </w:r>
                          <w:r>
                            <w:rPr>
                              <w:color w:val="000000"/>
                              <w:szCs w:val="24"/>
                              <w:shd w:val="clear" w:color="auto" w:fill="FFFFFF"/>
                            </w:rPr>
                            <w:t xml:space="preserve"> savininko teises ir pareigas įgyvendinančiai institucijai (valstybinės švietimo įstaigos – biudžetinės įstaigos) ar jos įgaliotam asmeniui, savivaldybės vykdomajai institucijai (savivaldybės švietimo įstaigos – biudžetinės </w:t>
                          </w:r>
                          <w:r>
                            <w:rPr>
                              <w:color w:val="000000"/>
                              <w:szCs w:val="24"/>
                              <w:shd w:val="clear" w:color="auto" w:fill="FFFFFF"/>
                            </w:rPr>
                            <w:t>įstaigos) ar jos įgaliotam asmeniui, savininko teises ir pareigas įgyvendinančiai institucijai (dalyvių susirinkimui) (valstybinės ir savivaldybės švietimo įstaigos – viešosios įstaigos) ar jos (jo) įgaliotam asmeniui,</w:t>
                          </w:r>
                          <w:r>
                            <w:rPr>
                              <w:color w:val="000000"/>
                              <w:szCs w:val="24"/>
                            </w:rPr>
                            <w:t xml:space="preserve"> dalyvių susirinkimui (savininkui) (ki</w:t>
                          </w:r>
                          <w:r>
                            <w:rPr>
                              <w:color w:val="000000"/>
                              <w:szCs w:val="24"/>
                            </w:rPr>
                            <w:t>tos institucijos) ar jo įgaliotam asmeniui</w:t>
                          </w:r>
                          <w:r>
                            <w:rPr>
                              <w:szCs w:val="24"/>
                            </w:rPr>
                            <w:t xml:space="preserve"> tvirtinti trejų metų (slenkamuoju principu sudaromą) atestacijos programą. Atestacijos laikotarpis programoje gali būti nurodomas mėnesiais, ketvirčiais arba pusmečiais;“.</w:t>
                          </w:r>
                        </w:p>
                      </w:sdtContent>
                    </w:sdt>
                  </w:sdtContent>
                </w:sdt>
              </w:sdtContent>
            </w:sdt>
            <w:sdt>
              <w:sdtPr>
                <w:alias w:val="2.5 pp."/>
                <w:tag w:val="part_b1d13a834daa40ac8baa624d60d0ab99"/>
                <w:id w:val="-725909954"/>
                <w:lock w:val="sdtLocked"/>
              </w:sdtPr>
              <w:sdtEndPr/>
              <w:sdtContent>
                <w:p w:rsidR="00F566FE" w:rsidRDefault="00B40871">
                  <w:pPr>
                    <w:ind w:firstLine="709"/>
                    <w:jc w:val="both"/>
                    <w:rPr>
                      <w:szCs w:val="24"/>
                    </w:rPr>
                  </w:pPr>
                  <w:sdt>
                    <w:sdtPr>
                      <w:alias w:val="Numeris"/>
                      <w:tag w:val="nr_b1d13a834daa40ac8baa624d60d0ab99"/>
                      <w:id w:val="128362854"/>
                      <w:lock w:val="sdtLocked"/>
                    </w:sdtPr>
                    <w:sdtEndPr/>
                    <w:sdtContent>
                      <w:r>
                        <w:rPr>
                          <w:szCs w:val="24"/>
                        </w:rPr>
                        <w:t>2.5</w:t>
                      </w:r>
                    </w:sdtContent>
                  </w:sdt>
                  <w:r>
                    <w:rPr>
                      <w:szCs w:val="24"/>
                    </w:rPr>
                    <w:t xml:space="preserve">. Pakeičiu 33 punktą ir jį </w:t>
                  </w:r>
                  <w:r>
                    <w:rPr>
                      <w:szCs w:val="24"/>
                    </w:rPr>
                    <w:t>išdėstau taip:</w:t>
                  </w:r>
                </w:p>
                <w:sdt>
                  <w:sdtPr>
                    <w:alias w:val="citata"/>
                    <w:tag w:val="part_dc83560625414190bfa03c3f8a070273"/>
                    <w:id w:val="-637343396"/>
                    <w:lock w:val="sdtLocked"/>
                  </w:sdtPr>
                  <w:sdtEndPr/>
                  <w:sdtContent>
                    <w:sdt>
                      <w:sdtPr>
                        <w:alias w:val="33 p."/>
                        <w:tag w:val="part_1cef424e36dc4f3c8384a552fde1514d"/>
                        <w:id w:val="-1866584964"/>
                        <w:lock w:val="sdtLocked"/>
                      </w:sdtPr>
                      <w:sdtEndPr/>
                      <w:sdtContent>
                        <w:p w:rsidR="00F566FE" w:rsidRDefault="00B40871">
                          <w:pPr>
                            <w:ind w:firstLine="709"/>
                            <w:jc w:val="both"/>
                            <w:rPr>
                              <w:szCs w:val="24"/>
                            </w:rPr>
                          </w:pPr>
                          <w:r>
                            <w:rPr>
                              <w:szCs w:val="24"/>
                            </w:rPr>
                            <w:t>„</w:t>
                          </w:r>
                          <w:sdt>
                            <w:sdtPr>
                              <w:alias w:val="Numeris"/>
                              <w:tag w:val="nr_1cef424e36dc4f3c8384a552fde1514d"/>
                              <w:id w:val="323865654"/>
                              <w:lock w:val="sdtLocked"/>
                            </w:sdtPr>
                            <w:sdtEndPr/>
                            <w:sdtContent>
                              <w:r>
                                <w:rPr>
                                  <w:szCs w:val="24"/>
                                </w:rPr>
                                <w:t>33</w:t>
                              </w:r>
                            </w:sdtContent>
                          </w:sdt>
                          <w:r>
                            <w:rPr>
                              <w:szCs w:val="24"/>
                            </w:rPr>
                            <w:t xml:space="preserve">. Posėdyje nedalyvaujant atestacijos komisijos pirmininkui, jo pareigas laikinai perima </w:t>
                          </w:r>
                          <w:r>
                            <w:rPr>
                              <w:color w:val="000000"/>
                              <w:szCs w:val="24"/>
                              <w:shd w:val="clear" w:color="auto" w:fill="FFFFFF"/>
                            </w:rPr>
                            <w:t>savininko teises ir pareigas įgyvendinančios institucijos (valstybinės švietimo įstaigos – biudžetinės įstaigos) ar jos įgalioto asmens, savivaldybė</w:t>
                          </w:r>
                          <w:r>
                            <w:rPr>
                              <w:color w:val="000000"/>
                              <w:szCs w:val="24"/>
                              <w:shd w:val="clear" w:color="auto" w:fill="FFFFFF"/>
                            </w:rPr>
                            <w:t xml:space="preserve">s vykdomosios institucijos (savivaldybės švietimo įstaigos – biudžetinės įstaigos) ar jos įgalioto asmens, savininko teises ir pareigas įgyvendinančios institucijos (dalyvių susirinkimo) (valstybinės ir savivaldybės švietimo įstaigos – viešosios įstaigos) </w:t>
                          </w:r>
                          <w:r>
                            <w:rPr>
                              <w:color w:val="000000"/>
                              <w:szCs w:val="24"/>
                              <w:shd w:val="clear" w:color="auto" w:fill="FFFFFF"/>
                            </w:rPr>
                            <w:t xml:space="preserve">ar jos (jo) įgalioto asmens, </w:t>
                          </w:r>
                          <w:r>
                            <w:rPr>
                              <w:color w:val="000000"/>
                              <w:szCs w:val="24"/>
                            </w:rPr>
                            <w:t>dalyvių susirinkimo (savininko) (kitos institucijos) ar jo įgalioto asmens deleguotas komisijos narys.</w:t>
                          </w:r>
                          <w:r>
                            <w:rPr>
                              <w:szCs w:val="24"/>
                            </w:rPr>
                            <w:t>“</w:t>
                          </w:r>
                        </w:p>
                      </w:sdtContent>
                    </w:sdt>
                  </w:sdtContent>
                </w:sdt>
              </w:sdtContent>
            </w:sdt>
            <w:sdt>
              <w:sdtPr>
                <w:alias w:val="2.6 pp."/>
                <w:tag w:val="part_e9976206c79241c79531eef3b537377b"/>
                <w:id w:val="-355193200"/>
                <w:lock w:val="sdtLocked"/>
              </w:sdtPr>
              <w:sdtEndPr/>
              <w:sdtContent>
                <w:p w:rsidR="00F566FE" w:rsidRDefault="00B40871">
                  <w:pPr>
                    <w:widowControl w:val="0"/>
                    <w:ind w:firstLine="709"/>
                    <w:jc w:val="both"/>
                    <w:rPr>
                      <w:szCs w:val="24"/>
                    </w:rPr>
                  </w:pPr>
                  <w:sdt>
                    <w:sdtPr>
                      <w:alias w:val="Numeris"/>
                      <w:tag w:val="nr_e9976206c79241c79531eef3b537377b"/>
                      <w:id w:val="1776520245"/>
                      <w:lock w:val="sdtLocked"/>
                    </w:sdtPr>
                    <w:sdtEndPr/>
                    <w:sdtContent>
                      <w:r>
                        <w:rPr>
                          <w:szCs w:val="24"/>
                        </w:rPr>
                        <w:t>2.6</w:t>
                      </w:r>
                    </w:sdtContent>
                  </w:sdt>
                  <w:r>
                    <w:rPr>
                      <w:szCs w:val="24"/>
                    </w:rPr>
                    <w:t>. Pakeičiu 44 punktą ir jį išdėstau taip:</w:t>
                  </w:r>
                </w:p>
                <w:sdt>
                  <w:sdtPr>
                    <w:alias w:val="citata"/>
                    <w:tag w:val="part_8fa2dba6165542e793c84e523db5840d"/>
                    <w:id w:val="1687550709"/>
                    <w:lock w:val="sdtLocked"/>
                  </w:sdtPr>
                  <w:sdtEndPr/>
                  <w:sdtContent>
                    <w:sdt>
                      <w:sdtPr>
                        <w:alias w:val="44 p."/>
                        <w:tag w:val="part_cb1d9f70cd4741bcbd1f88ee75a8b8eb"/>
                        <w:id w:val="926778108"/>
                        <w:lock w:val="sdtLocked"/>
                      </w:sdtPr>
                      <w:sdtEndPr/>
                      <w:sdtContent>
                        <w:p w:rsidR="00F566FE" w:rsidRDefault="00B40871">
                          <w:pPr>
                            <w:widowControl w:val="0"/>
                            <w:ind w:firstLine="709"/>
                            <w:jc w:val="both"/>
                            <w:rPr>
                              <w:szCs w:val="24"/>
                            </w:rPr>
                          </w:pPr>
                          <w:r>
                            <w:rPr>
                              <w:szCs w:val="24"/>
                            </w:rPr>
                            <w:t>„</w:t>
                          </w:r>
                          <w:sdt>
                            <w:sdtPr>
                              <w:alias w:val="Numeris"/>
                              <w:tag w:val="nr_cb1d9f70cd4741bcbd1f88ee75a8b8eb"/>
                              <w:id w:val="640387155"/>
                              <w:lock w:val="sdtLocked"/>
                            </w:sdtPr>
                            <w:sdtEndPr/>
                            <w:sdtContent>
                              <w:r>
                                <w:rPr>
                                  <w:szCs w:val="24"/>
                                </w:rPr>
                                <w:t>44</w:t>
                              </w:r>
                            </w:sdtContent>
                          </w:sdt>
                          <w:r>
                            <w:rPr>
                              <w:szCs w:val="24"/>
                            </w:rPr>
                            <w:t>. Mokytojo ar pagalbos mokiniui specialisto, pretenduojančio įgyt</w:t>
                          </w:r>
                          <w:r>
                            <w:rPr>
                              <w:szCs w:val="24"/>
                            </w:rPr>
                            <w:t xml:space="preserve">i mokytojo metodininko ar pagalbos mokiniui specialisto metodininko kvalifikacinę kategoriją, praktinę veiklą vertina trijų vertintojų grupė: institucijos vadovas ar kuruojantis vadovas, </w:t>
                          </w:r>
                          <w:r>
                            <w:rPr>
                              <w:color w:val="000000"/>
                              <w:szCs w:val="24"/>
                              <w:shd w:val="clear" w:color="auto" w:fill="FFFFFF"/>
                            </w:rPr>
                            <w:t>savininko teises ir pareigas įgyvendinančios institucijos (valstybinė</w:t>
                          </w:r>
                          <w:r>
                            <w:rPr>
                              <w:color w:val="000000"/>
                              <w:szCs w:val="24"/>
                              <w:shd w:val="clear" w:color="auto" w:fill="FFFFFF"/>
                            </w:rPr>
                            <w:t>s švietimo įstaigos – biudžetinės įstaigos) ar jos įgalioto asmens, savivaldybės vykdomosios institucijos (savivaldybės švietimo įstaigos – biudžetinės įstaigos) ar jos įgalioto asmens, savininko teises ir pareigas įgyvendinančios institucijos (dalyvių sus</w:t>
                          </w:r>
                          <w:r>
                            <w:rPr>
                              <w:color w:val="000000"/>
                              <w:szCs w:val="24"/>
                              <w:shd w:val="clear" w:color="auto" w:fill="FFFFFF"/>
                            </w:rPr>
                            <w:t xml:space="preserve">irinkimo) (valstybinės ir savivaldybės švietimo įstaigos – viešosios įstaigos) ar jos (jo) įgalioto asmens, </w:t>
                          </w:r>
                          <w:r>
                            <w:rPr>
                              <w:color w:val="000000"/>
                              <w:szCs w:val="24"/>
                            </w:rPr>
                            <w:t>dalyvių susirinkimo (savininko) (kitos institucijos) ar jo įgalioto asmens</w:t>
                          </w:r>
                          <w:r>
                            <w:rPr>
                              <w:szCs w:val="24"/>
                            </w:rPr>
                            <w:t xml:space="preserve"> deleguotas atstovas (švietimo padalinio specialistas, kitos institucijos </w:t>
                          </w:r>
                          <w:r>
                            <w:rPr>
                              <w:szCs w:val="24"/>
                            </w:rPr>
                            <w:t xml:space="preserve">vadovas, vadovo pavaduotojas ugdymui ir kt.) ir dalyko mokytojas ar pagalbos mokiniui specialistas (deleguotas </w:t>
                          </w:r>
                          <w:r>
                            <w:rPr>
                              <w:color w:val="000000"/>
                              <w:szCs w:val="24"/>
                              <w:shd w:val="clear" w:color="auto" w:fill="FFFFFF"/>
                            </w:rPr>
                            <w:t>savininko teises ir pareigas įgyvendinančios institucijos (valstybinės švietimo įstaigos – biudžetinės įstaigos) ar jos įgalioto asmens, savivald</w:t>
                          </w:r>
                          <w:r>
                            <w:rPr>
                              <w:color w:val="000000"/>
                              <w:szCs w:val="24"/>
                              <w:shd w:val="clear" w:color="auto" w:fill="FFFFFF"/>
                            </w:rPr>
                            <w:t>ybės vykdomosios institucijos (savivaldybės švietimo įstaigos – biudžetinės įstaigos) ar jos įgalioto asmens, savininko teises ir pareigas įgyvendinančios institucijos (dalyvių susirinkimo) (valstybinės ir savivaldybės švietimo įstaigos – viešosios įstaigo</w:t>
                          </w:r>
                          <w:r>
                            <w:rPr>
                              <w:color w:val="000000"/>
                              <w:szCs w:val="24"/>
                              <w:shd w:val="clear" w:color="auto" w:fill="FFFFFF"/>
                            </w:rPr>
                            <w:t xml:space="preserve">s) ar jos (jo) įgalioto asmens, </w:t>
                          </w:r>
                          <w:r>
                            <w:rPr>
                              <w:color w:val="000000"/>
                              <w:szCs w:val="24"/>
                            </w:rPr>
                            <w:t>dalyvių susirinkimo (savininko) (kitos institucijos) ar jo įgalioto asmens</w:t>
                          </w:r>
                          <w:r>
                            <w:rPr>
                              <w:szCs w:val="24"/>
                            </w:rPr>
                            <w:t>). Į vertintojų grupę negali būti deleguojamas tos pačios institucijos mokytojas ar pagalbos mokiniui specialistas.“</w:t>
                          </w:r>
                        </w:p>
                      </w:sdtContent>
                    </w:sdt>
                  </w:sdtContent>
                </w:sdt>
              </w:sdtContent>
            </w:sdt>
            <w:sdt>
              <w:sdtPr>
                <w:alias w:val="2.7 pp."/>
                <w:tag w:val="part_20d574dcfbb940968908c71fe0b37cd7"/>
                <w:id w:val="875279365"/>
                <w:lock w:val="sdtLocked"/>
              </w:sdtPr>
              <w:sdtEndPr/>
              <w:sdtContent>
                <w:p w:rsidR="00F566FE" w:rsidRDefault="00B40871">
                  <w:pPr>
                    <w:ind w:firstLine="709"/>
                    <w:jc w:val="both"/>
                    <w:rPr>
                      <w:szCs w:val="24"/>
                      <w:lang w:eastAsia="lt-LT"/>
                    </w:rPr>
                  </w:pPr>
                  <w:sdt>
                    <w:sdtPr>
                      <w:alias w:val="Numeris"/>
                      <w:tag w:val="nr_20d574dcfbb940968908c71fe0b37cd7"/>
                      <w:id w:val="-2020378456"/>
                      <w:lock w:val="sdtLocked"/>
                    </w:sdtPr>
                    <w:sdtEndPr/>
                    <w:sdtContent>
                      <w:r>
                        <w:rPr>
                          <w:szCs w:val="24"/>
                          <w:lang w:eastAsia="lt-LT"/>
                        </w:rPr>
                        <w:t>2.7</w:t>
                      </w:r>
                    </w:sdtContent>
                  </w:sdt>
                  <w:r>
                    <w:rPr>
                      <w:szCs w:val="24"/>
                      <w:lang w:eastAsia="lt-LT"/>
                    </w:rPr>
                    <w:t>. Pakeičiu 45 punktą i</w:t>
                  </w:r>
                  <w:r>
                    <w:rPr>
                      <w:szCs w:val="24"/>
                      <w:lang w:eastAsia="lt-LT"/>
                    </w:rPr>
                    <w:t>r jį išdėstau taip:</w:t>
                  </w:r>
                </w:p>
                <w:sdt>
                  <w:sdtPr>
                    <w:alias w:val="citata"/>
                    <w:tag w:val="part_92714d010229456aa020dcae6fb2fe4d"/>
                    <w:id w:val="-1044895635"/>
                    <w:lock w:val="sdtLocked"/>
                  </w:sdtPr>
                  <w:sdtEndPr/>
                  <w:sdtContent>
                    <w:sdt>
                      <w:sdtPr>
                        <w:alias w:val="45 p."/>
                        <w:tag w:val="part_a2816fabcebc4f12bb60fc6774aa5b3a"/>
                        <w:id w:val="86044299"/>
                        <w:lock w:val="sdtLocked"/>
                      </w:sdtPr>
                      <w:sdtEndPr/>
                      <w:sdtContent>
                        <w:p w:rsidR="00F566FE" w:rsidRDefault="00B40871">
                          <w:pPr>
                            <w:ind w:firstLine="709"/>
                            <w:jc w:val="both"/>
                            <w:rPr>
                              <w:color w:val="000000"/>
                              <w:szCs w:val="24"/>
                            </w:rPr>
                          </w:pPr>
                          <w:r>
                            <w:rPr>
                              <w:color w:val="000000"/>
                              <w:szCs w:val="24"/>
                            </w:rPr>
                            <w:t>„</w:t>
                          </w:r>
                          <w:sdt>
                            <w:sdtPr>
                              <w:alias w:val="Numeris"/>
                              <w:tag w:val="nr_a2816fabcebc4f12bb60fc6774aa5b3a"/>
                              <w:id w:val="761271139"/>
                              <w:lock w:val="sdtLocked"/>
                            </w:sdtPr>
                            <w:sdtEndPr/>
                            <w:sdtContent>
                              <w:r>
                                <w:rPr>
                                  <w:color w:val="000000"/>
                                  <w:szCs w:val="24"/>
                                </w:rPr>
                                <w:t>45</w:t>
                              </w:r>
                            </w:sdtContent>
                          </w:sdt>
                          <w:r>
                            <w:rPr>
                              <w:color w:val="000000"/>
                              <w:szCs w:val="24"/>
                            </w:rPr>
                            <w:t>. Mokytojo ar pagalbos mokiniui specialisto, pretenduojančio įgyti mokytojo eksperto ar pagalbos mokiniui specialisto eksperto kvalifikacinę kategoriją, praktinę veiklą vertina trijų vertintojų grupė: institucijos vadovas ar kuruoj</w:t>
                          </w:r>
                          <w:r>
                            <w:rPr>
                              <w:color w:val="000000"/>
                              <w:szCs w:val="24"/>
                            </w:rPr>
                            <w:t>antis vadovas,</w:t>
                          </w:r>
                          <w:r>
                            <w:rPr>
                              <w:color w:val="000000"/>
                              <w:szCs w:val="24"/>
                              <w:shd w:val="clear" w:color="auto" w:fill="FFFFFF"/>
                            </w:rPr>
                            <w:t xml:space="preserve"> savininko teises ir pareigas įgyvendinančios institucijos (valstybinės švietimo įstaigos – biudžetinės įstaigos) ar jos įgalioto asmens, savivaldybės vykdomosios institucijos (savivaldybės švietimo įstaigos – biudžetinės įstaigos) ar jos įga</w:t>
                          </w:r>
                          <w:r>
                            <w:rPr>
                              <w:color w:val="000000"/>
                              <w:szCs w:val="24"/>
                              <w:shd w:val="clear" w:color="auto" w:fill="FFFFFF"/>
                            </w:rPr>
                            <w:t xml:space="preserve">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w:t>
                          </w:r>
                          <w:r>
                            <w:rPr>
                              <w:color w:val="000000"/>
                              <w:szCs w:val="24"/>
                            </w:rPr>
                            <w:t>oto asmens deleguotas atstovas (švietimo padalinio specialistas, kitos institucijos vadovas, vadovo pavaduotojas ugdymui ir kt.) ir Nacionalinės švietimo agentūros (toliau – NŠA) deleguotas ekspertas (vertintojas).“</w:t>
                          </w:r>
                        </w:p>
                      </w:sdtContent>
                    </w:sdt>
                  </w:sdtContent>
                </w:sdt>
              </w:sdtContent>
            </w:sdt>
            <w:sdt>
              <w:sdtPr>
                <w:alias w:val="2.8 pp."/>
                <w:tag w:val="part_62e5f2c7929b4cab98ac9297f5f4a2be"/>
                <w:id w:val="-1733611111"/>
                <w:lock w:val="sdtLocked"/>
              </w:sdtPr>
              <w:sdtEndPr/>
              <w:sdtContent>
                <w:p w:rsidR="00F566FE" w:rsidRDefault="00B40871">
                  <w:pPr>
                    <w:ind w:firstLine="709"/>
                    <w:jc w:val="both"/>
                    <w:rPr>
                      <w:szCs w:val="24"/>
                      <w:lang w:eastAsia="lt-LT"/>
                    </w:rPr>
                  </w:pPr>
                  <w:sdt>
                    <w:sdtPr>
                      <w:alias w:val="Numeris"/>
                      <w:tag w:val="nr_62e5f2c7929b4cab98ac9297f5f4a2be"/>
                      <w:id w:val="-2020839931"/>
                      <w:lock w:val="sdtLocked"/>
                    </w:sdtPr>
                    <w:sdtEndPr/>
                    <w:sdtContent>
                      <w:r>
                        <w:rPr>
                          <w:szCs w:val="24"/>
                          <w:lang w:eastAsia="lt-LT"/>
                        </w:rPr>
                        <w:t>2.8</w:t>
                      </w:r>
                    </w:sdtContent>
                  </w:sdt>
                  <w:r>
                    <w:rPr>
                      <w:szCs w:val="24"/>
                      <w:lang w:eastAsia="lt-LT"/>
                    </w:rPr>
                    <w:t>. Pakeičiu 49 punktą ir jį iš</w:t>
                  </w:r>
                  <w:r>
                    <w:rPr>
                      <w:szCs w:val="24"/>
                      <w:lang w:eastAsia="lt-LT"/>
                    </w:rPr>
                    <w:t>dėstau taip:</w:t>
                  </w:r>
                </w:p>
                <w:sdt>
                  <w:sdtPr>
                    <w:alias w:val="citata"/>
                    <w:tag w:val="part_33c34e624fca4c608aa574fed74470c2"/>
                    <w:id w:val="1468553371"/>
                    <w:lock w:val="sdtLocked"/>
                  </w:sdtPr>
                  <w:sdtEndPr/>
                  <w:sdtContent>
                    <w:sdt>
                      <w:sdtPr>
                        <w:alias w:val="49 p."/>
                        <w:tag w:val="part_8f594fa762684d79bef236ee512fffd2"/>
                        <w:id w:val="408198199"/>
                        <w:lock w:val="sdtLocked"/>
                      </w:sdtPr>
                      <w:sdtEndPr/>
                      <w:sdtContent>
                        <w:p w:rsidR="00F566FE" w:rsidRDefault="00B40871">
                          <w:pPr>
                            <w:ind w:firstLine="709"/>
                            <w:jc w:val="both"/>
                            <w:rPr>
                              <w:color w:val="000000"/>
                              <w:szCs w:val="24"/>
                            </w:rPr>
                          </w:pPr>
                          <w:r>
                            <w:rPr>
                              <w:color w:val="000000"/>
                              <w:szCs w:val="24"/>
                            </w:rPr>
                            <w:t>„</w:t>
                          </w:r>
                          <w:sdt>
                            <w:sdtPr>
                              <w:alias w:val="Numeris"/>
                              <w:tag w:val="nr_8f594fa762684d79bef236ee512fffd2"/>
                              <w:id w:val="546186859"/>
                              <w:lock w:val="sdtLocked"/>
                            </w:sdtPr>
                            <w:sdtEndPr/>
                            <w:sdtContent>
                              <w:r>
                                <w:rPr>
                                  <w:color w:val="000000"/>
                                  <w:szCs w:val="24"/>
                                </w:rPr>
                                <w:t>49</w:t>
                              </w:r>
                            </w:sdtContent>
                          </w:sdt>
                          <w:r>
                            <w:rPr>
                              <w:color w:val="000000"/>
                              <w:szCs w:val="24"/>
                            </w:rPr>
                            <w:t>. Atestacijos komisijos pirmininkas, vadovaudamasis atestacijos programa (prieš 6 mėnesius iki atestacijos komisijos posėdžio, kuriame numatyta atestuoti mokytoją ar pagalbos mokiniui specialistą atitinkamai metodininko ar eksperto kvalif</w:t>
                          </w:r>
                          <w:r>
                            <w:rPr>
                              <w:color w:val="000000"/>
                              <w:szCs w:val="24"/>
                            </w:rPr>
                            <w:t>ikacinei kategorijai), raštu kreipiasi: į</w:t>
                          </w:r>
                          <w:r>
                            <w:rPr>
                              <w:szCs w:val="24"/>
                            </w:rPr>
                            <w:t xml:space="preserve"> </w:t>
                          </w:r>
                          <w:r>
                            <w:rPr>
                              <w:color w:val="000000"/>
                              <w:szCs w:val="24"/>
                              <w:shd w:val="clear" w:color="auto" w:fill="FFFFFF"/>
                            </w:rPr>
                            <w:t>savininko teises ir pareigas įgyvendinančią instituciją (valstybinės švietimo įstaigos – biudžetinės įstaigos) ar jos įgaliotą asmenį, savivaldybės vykdomąją instituciją (savivaldybės švietimo įstaigos – biudžetinė</w:t>
                          </w:r>
                          <w:r>
                            <w:rPr>
                              <w:color w:val="000000"/>
                              <w:szCs w:val="24"/>
                              <w:shd w:val="clear" w:color="auto" w:fill="FFFFFF"/>
                            </w:rPr>
                            <w:t xml:space="preserve">s įstaigos) ar jos įgaliotą asmenį, savininko teises ir pareigas įgyvendinančią instituciją </w:t>
                          </w:r>
                          <w:r>
                            <w:rPr>
                              <w:color w:val="000000"/>
                              <w:szCs w:val="24"/>
                              <w:shd w:val="clear" w:color="auto" w:fill="FFFFFF"/>
                            </w:rPr>
                            <w:lastRenderedPageBreak/>
                            <w:t xml:space="preserve">(dalyvių susirinkimą) (valstybinės ir savivaldybės švietimo įstaigos – viešosios įstaigos) ar jos (jo) įgaliotą asmenį, </w:t>
                          </w:r>
                          <w:r>
                            <w:rPr>
                              <w:color w:val="000000"/>
                              <w:szCs w:val="24"/>
                            </w:rPr>
                            <w:t>dalyvių susirinkimą (savininką) (kitos insti</w:t>
                          </w:r>
                          <w:r>
                            <w:rPr>
                              <w:color w:val="000000"/>
                              <w:szCs w:val="24"/>
                            </w:rPr>
                            <w:t>tucijos) ar jo įgaliotą asmenį, į NŠA dėl praktinės veiklos vertintojų paskyrimo.“</w:t>
                          </w:r>
                        </w:p>
                      </w:sdtContent>
                    </w:sdt>
                  </w:sdtContent>
                </w:sdt>
              </w:sdtContent>
            </w:sdt>
            <w:sdt>
              <w:sdtPr>
                <w:alias w:val="2.9 pp."/>
                <w:tag w:val="part_abfcdffcb79e42f38ecd139f09bc7709"/>
                <w:id w:val="-1373830340"/>
                <w:lock w:val="sdtLocked"/>
              </w:sdtPr>
              <w:sdtEndPr/>
              <w:sdtContent>
                <w:p w:rsidR="00F566FE" w:rsidRDefault="00B40871">
                  <w:pPr>
                    <w:widowControl w:val="0"/>
                    <w:ind w:firstLine="709"/>
                    <w:jc w:val="both"/>
                    <w:rPr>
                      <w:szCs w:val="24"/>
                      <w:lang w:eastAsia="lt-LT"/>
                    </w:rPr>
                  </w:pPr>
                  <w:sdt>
                    <w:sdtPr>
                      <w:alias w:val="Numeris"/>
                      <w:tag w:val="nr_abfcdffcb79e42f38ecd139f09bc7709"/>
                      <w:id w:val="24922366"/>
                      <w:lock w:val="sdtLocked"/>
                    </w:sdtPr>
                    <w:sdtEndPr/>
                    <w:sdtContent>
                      <w:r>
                        <w:rPr>
                          <w:color w:val="000000"/>
                          <w:szCs w:val="24"/>
                        </w:rPr>
                        <w:t>2.9</w:t>
                      </w:r>
                    </w:sdtContent>
                  </w:sdt>
                  <w:r>
                    <w:rPr>
                      <w:color w:val="000000"/>
                      <w:szCs w:val="24"/>
                    </w:rPr>
                    <w:t>. Papildau 62.18</w:t>
                  </w:r>
                  <w:r>
                    <w:rPr>
                      <w:color w:val="000000"/>
                      <w:szCs w:val="24"/>
                      <w:vertAlign w:val="superscript"/>
                    </w:rPr>
                    <w:t>1</w:t>
                  </w:r>
                  <w:r>
                    <w:rPr>
                      <w:color w:val="000000"/>
                      <w:szCs w:val="24"/>
                    </w:rPr>
                    <w:t xml:space="preserve"> papunkčiu</w:t>
                  </w:r>
                  <w:r>
                    <w:rPr>
                      <w:szCs w:val="24"/>
                      <w:lang w:eastAsia="lt-LT"/>
                    </w:rPr>
                    <w:t>:</w:t>
                  </w:r>
                </w:p>
                <w:sdt>
                  <w:sdtPr>
                    <w:alias w:val="citata"/>
                    <w:tag w:val="part_35461d4b310f4b9890d5be8acc092a40"/>
                    <w:id w:val="-310175639"/>
                    <w:lock w:val="sdtLocked"/>
                  </w:sdtPr>
                  <w:sdtEndPr/>
                  <w:sdtContent>
                    <w:sdt>
                      <w:sdtPr>
                        <w:alias w:val="62.18-1 pp."/>
                        <w:tag w:val="part_327f933e62654fc2a71b878b45f023bf"/>
                        <w:id w:val="-1215347392"/>
                        <w:lock w:val="sdtLocked"/>
                      </w:sdtPr>
                      <w:sdtEndPr/>
                      <w:sdtContent>
                        <w:p w:rsidR="00F566FE" w:rsidRDefault="00B40871">
                          <w:pPr>
                            <w:widowControl w:val="0"/>
                            <w:ind w:firstLine="709"/>
                            <w:jc w:val="both"/>
                            <w:rPr>
                              <w:szCs w:val="24"/>
                            </w:rPr>
                          </w:pPr>
                          <w:r>
                            <w:rPr>
                              <w:szCs w:val="24"/>
                            </w:rPr>
                            <w:t>„</w:t>
                          </w:r>
                          <w:sdt>
                            <w:sdtPr>
                              <w:alias w:val="Numeris"/>
                              <w:tag w:val="nr_327f933e62654fc2a71b878b45f023bf"/>
                              <w:id w:val="-2126386212"/>
                              <w:lock w:val="sdtLocked"/>
                            </w:sdtPr>
                            <w:sdtEndPr/>
                            <w:sdtContent>
                              <w:r>
                                <w:rPr>
                                  <w:color w:val="000000"/>
                                  <w:szCs w:val="24"/>
                                </w:rPr>
                                <w:t>62.18</w:t>
                              </w:r>
                              <w:r>
                                <w:rPr>
                                  <w:color w:val="000000"/>
                                  <w:szCs w:val="24"/>
                                  <w:vertAlign w:val="superscript"/>
                                </w:rPr>
                                <w:t>1</w:t>
                              </w:r>
                            </w:sdtContent>
                          </w:sdt>
                          <w:r>
                            <w:rPr>
                              <w:szCs w:val="24"/>
                            </w:rPr>
                            <w:t>. bet kurio dalyko mokytojui ar pagalbos mokiniui specialistui, mokančiam</w:t>
                          </w:r>
                          <w:r>
                            <w:rPr>
                              <w:color w:val="000000"/>
                              <w:szCs w:val="24"/>
                            </w:rPr>
                            <w:t xml:space="preserve"> </w:t>
                          </w:r>
                          <w:r>
                            <w:rPr>
                              <w:szCs w:val="24"/>
                            </w:rPr>
                            <w:t>pagal Gyvenimo įgūdžių bendrąją programą;“.</w:t>
                          </w:r>
                        </w:p>
                      </w:sdtContent>
                    </w:sdt>
                  </w:sdtContent>
                </w:sdt>
              </w:sdtContent>
            </w:sdt>
            <w:sdt>
              <w:sdtPr>
                <w:alias w:val="2.10 pp."/>
                <w:tag w:val="part_ce60bd609ec1490d9c1468f14b99ea3f"/>
                <w:id w:val="246235152"/>
                <w:lock w:val="sdtLocked"/>
              </w:sdtPr>
              <w:sdtEndPr/>
              <w:sdtContent>
                <w:p w:rsidR="00F566FE" w:rsidRDefault="00B40871">
                  <w:pPr>
                    <w:ind w:firstLine="709"/>
                    <w:jc w:val="both"/>
                    <w:rPr>
                      <w:szCs w:val="24"/>
                    </w:rPr>
                  </w:pPr>
                  <w:sdt>
                    <w:sdtPr>
                      <w:alias w:val="Numeris"/>
                      <w:tag w:val="nr_ce60bd609ec1490d9c1468f14b99ea3f"/>
                      <w:id w:val="1368637832"/>
                      <w:lock w:val="sdtLocked"/>
                    </w:sdtPr>
                    <w:sdtEndPr/>
                    <w:sdtContent>
                      <w:r>
                        <w:rPr>
                          <w:color w:val="000000"/>
                          <w:szCs w:val="24"/>
                        </w:rPr>
                        <w:t>2.10</w:t>
                      </w:r>
                    </w:sdtContent>
                  </w:sdt>
                  <w:r>
                    <w:rPr>
                      <w:color w:val="000000"/>
                      <w:szCs w:val="24"/>
                    </w:rPr>
                    <w:t xml:space="preserve">. Pakeičiu </w:t>
                  </w:r>
                  <w:r>
                    <w:rPr>
                      <w:szCs w:val="24"/>
                    </w:rPr>
                    <w:t>66 punktą ir jį išdėstau taip:</w:t>
                  </w:r>
                </w:p>
                <w:sdt>
                  <w:sdtPr>
                    <w:alias w:val="citata"/>
                    <w:tag w:val="part_24c63b895b374115b1192bd7bd92f515"/>
                    <w:id w:val="740676132"/>
                    <w:lock w:val="sdtLocked"/>
                  </w:sdtPr>
                  <w:sdtEndPr/>
                  <w:sdtContent>
                    <w:sdt>
                      <w:sdtPr>
                        <w:alias w:val="66 p."/>
                        <w:tag w:val="part_de45d6eabfa14d99901e7d48bdabb9a4"/>
                        <w:id w:val="1177847397"/>
                        <w:lock w:val="sdtLocked"/>
                      </w:sdtPr>
                      <w:sdtEndPr/>
                      <w:sdtContent>
                        <w:p w:rsidR="00F566FE" w:rsidRDefault="00B40871">
                          <w:pPr>
                            <w:widowControl w:val="0"/>
                            <w:ind w:firstLine="709"/>
                            <w:jc w:val="both"/>
                            <w:rPr>
                              <w:color w:val="000000"/>
                              <w:szCs w:val="24"/>
                              <w:shd w:val="clear" w:color="auto" w:fill="FFFFFF"/>
                            </w:rPr>
                          </w:pPr>
                          <w:r>
                            <w:rPr>
                              <w:szCs w:val="24"/>
                            </w:rPr>
                            <w:t>„</w:t>
                          </w:r>
                          <w:sdt>
                            <w:sdtPr>
                              <w:alias w:val="Numeris"/>
                              <w:tag w:val="nr_de45d6eabfa14d99901e7d48bdabb9a4"/>
                              <w:id w:val="-324664276"/>
                              <w:lock w:val="sdtLocked"/>
                            </w:sdtPr>
                            <w:sdtEndPr/>
                            <w:sdtContent>
                              <w:r>
                                <w:rPr>
                                  <w:szCs w:val="24"/>
                                </w:rPr>
                                <w:t>66</w:t>
                              </w:r>
                            </w:sdtContent>
                          </w:sdt>
                          <w:r>
                            <w:rPr>
                              <w:szCs w:val="24"/>
                            </w:rPr>
                            <w:t>. Kuruojantis vadovas pagal mokytojo ar pagalbos mokiniui specialisto veiklos stebėjimo rezultatus ir išvadas, prireikus pasitaręs su atitinkama metodine grupe (metodine taryba, mokytojų taryba), gali siūlyti atestacijos komisijai svarstyti mokytojo ar pag</w:t>
                          </w:r>
                          <w:r>
                            <w:rPr>
                              <w:szCs w:val="24"/>
                            </w:rPr>
                            <w:t>albos mokiniui specialisto veiklos atitikties turimai kvalifikacinei kategorijai klausimą, nesvarbu, kiek metų praėjo nuo kvalifikacinės kategorijos įgijimo. Mokytojo ar pagalbos mokiniui specialisto veiklos ir turimos kvalifikacinės kategorijos atitikties</w:t>
                          </w:r>
                          <w:r>
                            <w:rPr>
                              <w:szCs w:val="24"/>
                            </w:rPr>
                            <w:t xml:space="preserve"> nustatymą taip pat gali inicijuoti institucijos vadovas, atestacijos komisija, </w:t>
                          </w:r>
                          <w:r>
                            <w:rPr>
                              <w:color w:val="000000"/>
                              <w:szCs w:val="24"/>
                              <w:shd w:val="clear" w:color="auto" w:fill="FFFFFF"/>
                            </w:rPr>
                            <w:t>savininko teises ir pareigas įgyvendinanti institucija (valstybinės švietimo įstaigos – biudžetinės įstaigos) ar jos įgaliotas asmuo, savivaldybės vykdomoji institucija (saviva</w:t>
                          </w:r>
                          <w:r>
                            <w:rPr>
                              <w:color w:val="000000"/>
                              <w:szCs w:val="24"/>
                              <w:shd w:val="clear" w:color="auto" w:fill="FFFFFF"/>
                            </w:rPr>
                            <w:t xml:space="preserve">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w:t>
                          </w:r>
                          <w:r>
                            <w:rPr>
                              <w:color w:val="000000"/>
                              <w:szCs w:val="24"/>
                            </w:rPr>
                            <w:t xml:space="preserve"> susirinkimas (savininkas) (kitos institucijos) ar jo įgaliotas asmuo</w:t>
                          </w:r>
                          <w:r>
                            <w:rPr>
                              <w:szCs w:val="24"/>
                            </w:rPr>
                            <w:t xml:space="preserve"> arba švietimo priežiūrą vykdančios institucijos.“</w:t>
                          </w:r>
                        </w:p>
                      </w:sdtContent>
                    </w:sdt>
                  </w:sdtContent>
                </w:sdt>
              </w:sdtContent>
            </w:sdt>
            <w:sdt>
              <w:sdtPr>
                <w:alias w:val="2.11 pp."/>
                <w:tag w:val="part_bd8cad99c91c4db5aa24cdf2cf39935a"/>
                <w:id w:val="1041092068"/>
                <w:lock w:val="sdtLocked"/>
              </w:sdtPr>
              <w:sdtEndPr/>
              <w:sdtContent>
                <w:p w:rsidR="00F566FE" w:rsidRDefault="00B40871">
                  <w:pPr>
                    <w:widowControl w:val="0"/>
                    <w:ind w:firstLine="709"/>
                    <w:jc w:val="both"/>
                    <w:rPr>
                      <w:szCs w:val="24"/>
                    </w:rPr>
                  </w:pPr>
                  <w:sdt>
                    <w:sdtPr>
                      <w:alias w:val="Numeris"/>
                      <w:tag w:val="nr_bd8cad99c91c4db5aa24cdf2cf39935a"/>
                      <w:id w:val="-21480961"/>
                      <w:lock w:val="sdtLocked"/>
                    </w:sdtPr>
                    <w:sdtEndPr/>
                    <w:sdtContent>
                      <w:r>
                        <w:rPr>
                          <w:szCs w:val="24"/>
                        </w:rPr>
                        <w:t>2.11</w:t>
                      </w:r>
                    </w:sdtContent>
                  </w:sdt>
                  <w:r>
                    <w:rPr>
                      <w:szCs w:val="24"/>
                    </w:rPr>
                    <w:t>. Pakeičiu 80 punktą ir jį išdėstau taip:</w:t>
                  </w:r>
                </w:p>
                <w:sdt>
                  <w:sdtPr>
                    <w:alias w:val="citata"/>
                    <w:tag w:val="part_ef6b3501370547c4aac91961305b1f2d"/>
                    <w:id w:val="-995723522"/>
                    <w:lock w:val="sdtLocked"/>
                  </w:sdtPr>
                  <w:sdtEndPr/>
                  <w:sdtContent>
                    <w:sdt>
                      <w:sdtPr>
                        <w:alias w:val="80 p."/>
                        <w:tag w:val="part_df6621d5ae014b24a0fdb3abb6e1d702"/>
                        <w:id w:val="160742928"/>
                        <w:lock w:val="sdtLocked"/>
                      </w:sdtPr>
                      <w:sdtEndPr/>
                      <w:sdtContent>
                        <w:p w:rsidR="00F566FE" w:rsidRDefault="00B40871">
                          <w:pPr>
                            <w:widowControl w:val="0"/>
                            <w:ind w:firstLine="709"/>
                            <w:jc w:val="both"/>
                            <w:rPr>
                              <w:color w:val="000000"/>
                              <w:szCs w:val="24"/>
                              <w:shd w:val="clear" w:color="auto" w:fill="FFFFFF"/>
                            </w:rPr>
                          </w:pPr>
                          <w:r>
                            <w:rPr>
                              <w:szCs w:val="24"/>
                            </w:rPr>
                            <w:t>„</w:t>
                          </w:r>
                          <w:sdt>
                            <w:sdtPr>
                              <w:alias w:val="Numeris"/>
                              <w:tag w:val="nr_df6621d5ae014b24a0fdb3abb6e1d702"/>
                              <w:id w:val="836729306"/>
                              <w:lock w:val="sdtLocked"/>
                            </w:sdtPr>
                            <w:sdtEndPr/>
                            <w:sdtContent>
                              <w:r>
                                <w:rPr>
                                  <w:szCs w:val="24"/>
                                </w:rPr>
                                <w:t>80</w:t>
                              </w:r>
                            </w:sdtContent>
                          </w:sdt>
                          <w:r>
                            <w:rPr>
                              <w:szCs w:val="24"/>
                            </w:rPr>
                            <w:t>. Jei švietimo priežiūrą vykdančios institucijos nustato, kad mokytojo ar pag</w:t>
                          </w:r>
                          <w:r>
                            <w:rPr>
                              <w:szCs w:val="24"/>
                            </w:rPr>
                            <w:t>albos mokiniui specialisto praktinė veikla buvo įvertinta neobjektyviai ar nekompetentingai,</w:t>
                          </w:r>
                          <w:r>
                            <w:rPr>
                              <w:color w:val="000000"/>
                              <w:szCs w:val="24"/>
                              <w:shd w:val="clear" w:color="auto" w:fill="FFFFFF"/>
                            </w:rPr>
                            <w:t xml:space="preserve"> savininko teises ir pareigas įgyvendinančios institucijos (valstybinės švietimo įstaigos – biudžetinės įstaigos) ar jos įgalioto asmens, savivaldybės vykdomosios i</w:t>
                          </w:r>
                          <w:r>
                            <w:rPr>
                              <w:color w:val="000000"/>
                              <w:szCs w:val="24"/>
                              <w:shd w:val="clear" w:color="auto" w:fill="FFFFFF"/>
                            </w:rPr>
                            <w:t>nstitucijos (savivaldybės švietimo įstaigos – biudžetinės įstaigos) ar jos įgalioto asmens, savininko teises ir pareigas įgyvendinančios institucijos (dalyvių susirinkimo) (valstybinės ir savivaldybės švietimo įstaigos – viešosios įstaigos) ar jos (jo) įga</w:t>
                          </w:r>
                          <w:r>
                            <w:rPr>
                              <w:color w:val="000000"/>
                              <w:szCs w:val="24"/>
                              <w:shd w:val="clear" w:color="auto" w:fill="FFFFFF"/>
                            </w:rPr>
                            <w:t xml:space="preserve">lioto asmens, </w:t>
                          </w:r>
                          <w:r>
                            <w:rPr>
                              <w:color w:val="000000"/>
                              <w:szCs w:val="24"/>
                            </w:rPr>
                            <w:t xml:space="preserve">dalyvių susirinkimo (savininko) (kitos institucijos) ar jo įgalioto asmens </w:t>
                          </w:r>
                          <w:r>
                            <w:rPr>
                              <w:szCs w:val="24"/>
                            </w:rPr>
                            <w:t>iniciatyva turi būti svarstomas vertintojų kompetencijos klausimas ir teisė vertinti mokytojų ar pagalbos mokiniui specialistų praktinę veiklą ateityje, jiems gali būt</w:t>
                          </w:r>
                          <w:r>
                            <w:rPr>
                              <w:szCs w:val="24"/>
                            </w:rPr>
                            <w:t>i taikoma atsakomybė teisės aktų nustatyta tvarka.“</w:t>
                          </w:r>
                        </w:p>
                      </w:sdtContent>
                    </w:sdt>
                  </w:sdtContent>
                </w:sdt>
              </w:sdtContent>
            </w:sdt>
            <w:sdt>
              <w:sdtPr>
                <w:alias w:val="2.12 pp."/>
                <w:tag w:val="part_b16a701767334eb08b7e4e539d183e98"/>
                <w:id w:val="447292885"/>
                <w:lock w:val="sdtLocked"/>
              </w:sdtPr>
              <w:sdtEndPr/>
              <w:sdtContent>
                <w:p w:rsidR="00F566FE" w:rsidRDefault="00B40871">
                  <w:pPr>
                    <w:widowControl w:val="0"/>
                    <w:ind w:firstLine="709"/>
                    <w:jc w:val="both"/>
                    <w:rPr>
                      <w:szCs w:val="24"/>
                    </w:rPr>
                  </w:pPr>
                  <w:sdt>
                    <w:sdtPr>
                      <w:alias w:val="Numeris"/>
                      <w:tag w:val="nr_b16a701767334eb08b7e4e539d183e98"/>
                      <w:id w:val="236991974"/>
                      <w:lock w:val="sdtLocked"/>
                    </w:sdtPr>
                    <w:sdtEndPr/>
                    <w:sdtContent>
                      <w:r>
                        <w:rPr>
                          <w:szCs w:val="24"/>
                        </w:rPr>
                        <w:t>2.12</w:t>
                      </w:r>
                    </w:sdtContent>
                  </w:sdt>
                  <w:r>
                    <w:rPr>
                      <w:szCs w:val="24"/>
                    </w:rPr>
                    <w:t>. Pakeičiu 82 punktą ir jį išdėstau taip:</w:t>
                  </w:r>
                </w:p>
                <w:sdt>
                  <w:sdtPr>
                    <w:alias w:val="citata"/>
                    <w:tag w:val="part_453d9e9a09ab48b29fc63f63e2446b14"/>
                    <w:id w:val="-510058635"/>
                    <w:lock w:val="sdtLocked"/>
                  </w:sdtPr>
                  <w:sdtEndPr/>
                  <w:sdtContent>
                    <w:sdt>
                      <w:sdtPr>
                        <w:alias w:val="82 p."/>
                        <w:tag w:val="part_058c3a534eff46d5b6eb1705490f784e"/>
                        <w:id w:val="583189259"/>
                        <w:lock w:val="sdtLocked"/>
                      </w:sdtPr>
                      <w:sdtEndPr/>
                      <w:sdtContent>
                        <w:p w:rsidR="00F566FE" w:rsidRDefault="00B40871">
                          <w:pPr>
                            <w:widowControl w:val="0"/>
                            <w:ind w:firstLine="709"/>
                            <w:jc w:val="both"/>
                            <w:rPr>
                              <w:szCs w:val="24"/>
                            </w:rPr>
                          </w:pPr>
                          <w:r>
                            <w:rPr>
                              <w:szCs w:val="24"/>
                            </w:rPr>
                            <w:t>„</w:t>
                          </w:r>
                          <w:sdt>
                            <w:sdtPr>
                              <w:alias w:val="Numeris"/>
                              <w:tag w:val="nr_058c3a534eff46d5b6eb1705490f784e"/>
                              <w:id w:val="429019354"/>
                              <w:lock w:val="sdtLocked"/>
                            </w:sdtPr>
                            <w:sdtEndPr/>
                            <w:sdtContent>
                              <w:r>
                                <w:rPr>
                                  <w:szCs w:val="24"/>
                                </w:rPr>
                                <w:t>82</w:t>
                              </w:r>
                            </w:sdtContent>
                          </w:sdt>
                          <w:r>
                            <w:rPr>
                              <w:szCs w:val="24"/>
                            </w:rPr>
                            <w:t>.</w:t>
                          </w:r>
                          <w:r>
                            <w:rPr>
                              <w:color w:val="000000"/>
                              <w:szCs w:val="24"/>
                              <w:shd w:val="clear" w:color="auto" w:fill="FFFFFF"/>
                            </w:rPr>
                            <w:t xml:space="preserve"> Savivaldybės švietimo įstaigos </w:t>
                          </w:r>
                          <w:r>
                            <w:rPr>
                              <w:szCs w:val="24"/>
                            </w:rPr>
                            <w:t xml:space="preserve">mokytojų ar pagalbos mokiniui specialistų apeliacijas nagrinėja </w:t>
                          </w:r>
                          <w:r>
                            <w:rPr>
                              <w:color w:val="000000"/>
                              <w:szCs w:val="24"/>
                              <w:shd w:val="clear" w:color="auto" w:fill="FFFFFF"/>
                            </w:rPr>
                            <w:t xml:space="preserve">savivaldybės vykdomosios institucijos ar jos įgalioto asmens </w:t>
                          </w:r>
                          <w:r>
                            <w:rPr>
                              <w:szCs w:val="24"/>
                            </w:rPr>
                            <w:t>mokytojų ir pagalbos mokiniui specialistų atestacijos apeliacinė komisija (toliau – apeliacinė komisija).“</w:t>
                          </w:r>
                        </w:p>
                      </w:sdtContent>
                    </w:sdt>
                  </w:sdtContent>
                </w:sdt>
              </w:sdtContent>
            </w:sdt>
            <w:sdt>
              <w:sdtPr>
                <w:alias w:val="2.13 pp."/>
                <w:tag w:val="part_f664d289fe7d49a3803fdb48e86f4c09"/>
                <w:id w:val="917595080"/>
                <w:lock w:val="sdtLocked"/>
              </w:sdtPr>
              <w:sdtEndPr/>
              <w:sdtContent>
                <w:p w:rsidR="00F566FE" w:rsidRDefault="00B40871">
                  <w:pPr>
                    <w:ind w:firstLine="709"/>
                    <w:jc w:val="both"/>
                    <w:rPr>
                      <w:szCs w:val="24"/>
                      <w:lang w:eastAsia="lt-LT"/>
                    </w:rPr>
                  </w:pPr>
                  <w:sdt>
                    <w:sdtPr>
                      <w:alias w:val="Numeris"/>
                      <w:tag w:val="nr_f664d289fe7d49a3803fdb48e86f4c09"/>
                      <w:id w:val="-1330912218"/>
                      <w:lock w:val="sdtLocked"/>
                    </w:sdtPr>
                    <w:sdtEndPr/>
                    <w:sdtContent>
                      <w:r>
                        <w:rPr>
                          <w:szCs w:val="24"/>
                          <w:lang w:eastAsia="lt-LT"/>
                        </w:rPr>
                        <w:t>2.13</w:t>
                      </w:r>
                    </w:sdtContent>
                  </w:sdt>
                  <w:r>
                    <w:rPr>
                      <w:szCs w:val="24"/>
                      <w:lang w:eastAsia="lt-LT"/>
                    </w:rPr>
                    <w:t>. Pakeičiu 83 punktą ir jį išdėstau taip:</w:t>
                  </w:r>
                </w:p>
                <w:sdt>
                  <w:sdtPr>
                    <w:alias w:val="citata"/>
                    <w:tag w:val="part_f5b93982cbfc4e3986c729494feef95f"/>
                    <w:id w:val="-1714336346"/>
                    <w:lock w:val="sdtLocked"/>
                  </w:sdtPr>
                  <w:sdtEndPr/>
                  <w:sdtContent>
                    <w:sdt>
                      <w:sdtPr>
                        <w:alias w:val="83 p."/>
                        <w:tag w:val="part_d349920fb45f4da4884bd4d724ff5a1c"/>
                        <w:id w:val="-1988226034"/>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d349920fb45f4da4884bd4d724ff5a1c"/>
                              <w:id w:val="72252350"/>
                              <w:lock w:val="sdtLocked"/>
                            </w:sdtPr>
                            <w:sdtEndPr/>
                            <w:sdtContent>
                              <w:r>
                                <w:rPr>
                                  <w:color w:val="000000"/>
                                  <w:szCs w:val="24"/>
                                  <w:lang w:eastAsia="lt-LT"/>
                                </w:rPr>
                                <w:t>83</w:t>
                              </w:r>
                            </w:sdtContent>
                          </w:sdt>
                          <w:r>
                            <w:rPr>
                              <w:color w:val="000000"/>
                              <w:szCs w:val="24"/>
                              <w:lang w:eastAsia="lt-LT"/>
                            </w:rPr>
                            <w:t>. Jei mokytojas ar pagalbos m</w:t>
                          </w:r>
                          <w:r>
                            <w:rPr>
                              <w:color w:val="000000"/>
                              <w:szCs w:val="24"/>
                              <w:lang w:eastAsia="lt-LT"/>
                            </w:rPr>
                            <w:t>okiniui specialistas arba atestacijos komisija nesutinka su apeliacinės komisijos sprendimu, per vieną mėnesį nuo apeliacinės komisijos sprendimo priėmimo dienos jis (ji) gali pateikti apeliaciją (kartu su atestacijos dokumentais)</w:t>
                          </w:r>
                          <w:r>
                            <w:rPr>
                              <w:color w:val="000000"/>
                              <w:szCs w:val="24"/>
                            </w:rPr>
                            <w:t xml:space="preserve"> </w:t>
                          </w:r>
                          <w:r>
                            <w:rPr>
                              <w:color w:val="000000"/>
                              <w:szCs w:val="24"/>
                              <w:lang w:eastAsia="lt-LT"/>
                            </w:rPr>
                            <w:t>NŠA Mokytojų ir pagalbos</w:t>
                          </w:r>
                          <w:r>
                            <w:rPr>
                              <w:b/>
                              <w:bCs/>
                              <w:color w:val="000000"/>
                              <w:szCs w:val="24"/>
                              <w:lang w:eastAsia="lt-LT"/>
                            </w:rPr>
                            <w:t xml:space="preserve"> </w:t>
                          </w:r>
                          <w:r>
                            <w:rPr>
                              <w:color w:val="000000"/>
                              <w:szCs w:val="24"/>
                              <w:lang w:eastAsia="lt-LT"/>
                            </w:rPr>
                            <w:t>mokiniui specialistų (išskyrus psichologus) atestacijos apeliacinei komisijai (toliau – NŠA apeliacinė komisija).“</w:t>
                          </w:r>
                        </w:p>
                      </w:sdtContent>
                    </w:sdt>
                  </w:sdtContent>
                </w:sdt>
              </w:sdtContent>
            </w:sdt>
            <w:sdt>
              <w:sdtPr>
                <w:alias w:val="2.14 pp."/>
                <w:tag w:val="part_3f5659a611aa47f89856075753d636eb"/>
                <w:id w:val="-1217113652"/>
                <w:lock w:val="sdtLocked"/>
              </w:sdtPr>
              <w:sdtEndPr/>
              <w:sdtContent>
                <w:p w:rsidR="00F566FE" w:rsidRDefault="00B40871">
                  <w:pPr>
                    <w:ind w:firstLine="709"/>
                    <w:jc w:val="both"/>
                    <w:rPr>
                      <w:szCs w:val="24"/>
                      <w:lang w:eastAsia="lt-LT"/>
                    </w:rPr>
                  </w:pPr>
                  <w:sdt>
                    <w:sdtPr>
                      <w:alias w:val="Numeris"/>
                      <w:tag w:val="nr_3f5659a611aa47f89856075753d636eb"/>
                      <w:id w:val="1256946965"/>
                      <w:lock w:val="sdtLocked"/>
                    </w:sdtPr>
                    <w:sdtEndPr/>
                    <w:sdtContent>
                      <w:r>
                        <w:rPr>
                          <w:szCs w:val="24"/>
                          <w:lang w:eastAsia="lt-LT"/>
                        </w:rPr>
                        <w:t>2.14</w:t>
                      </w:r>
                    </w:sdtContent>
                  </w:sdt>
                  <w:r>
                    <w:rPr>
                      <w:szCs w:val="24"/>
                      <w:lang w:eastAsia="lt-LT"/>
                    </w:rPr>
                    <w:t>. Pakeičiu 84 punktą ir jį išdėstau taip:</w:t>
                  </w:r>
                </w:p>
                <w:sdt>
                  <w:sdtPr>
                    <w:alias w:val="citata"/>
                    <w:tag w:val="part_a023f2c897814d749260c364764c98f4"/>
                    <w:id w:val="-461347746"/>
                    <w:lock w:val="sdtLocked"/>
                  </w:sdtPr>
                  <w:sdtEndPr/>
                  <w:sdtContent>
                    <w:sdt>
                      <w:sdtPr>
                        <w:alias w:val="84 p."/>
                        <w:tag w:val="part_bd358ccb2566428c84917f6fefbfbb47"/>
                        <w:id w:val="-1287194695"/>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bd358ccb2566428c84917f6fefbfbb47"/>
                              <w:id w:val="-492260573"/>
                              <w:lock w:val="sdtLocked"/>
                            </w:sdtPr>
                            <w:sdtEndPr/>
                            <w:sdtContent>
                              <w:r>
                                <w:rPr>
                                  <w:color w:val="000000"/>
                                  <w:szCs w:val="24"/>
                                  <w:lang w:eastAsia="lt-LT"/>
                                </w:rPr>
                                <w:t>84</w:t>
                              </w:r>
                            </w:sdtContent>
                          </w:sdt>
                          <w:r>
                            <w:rPr>
                              <w:color w:val="000000"/>
                              <w:szCs w:val="24"/>
                              <w:lang w:eastAsia="lt-LT"/>
                            </w:rPr>
                            <w:t xml:space="preserve">. Institucijų, išskyrus </w:t>
                          </w:r>
                          <w:r>
                            <w:rPr>
                              <w:color w:val="000000"/>
                              <w:szCs w:val="24"/>
                              <w:shd w:val="clear" w:color="auto" w:fill="FFFFFF"/>
                            </w:rPr>
                            <w:t xml:space="preserve">savivaldybės švietimo įstaigas, </w:t>
                          </w:r>
                          <w:r>
                            <w:rPr>
                              <w:color w:val="000000"/>
                              <w:szCs w:val="24"/>
                              <w:lang w:eastAsia="lt-LT"/>
                            </w:rPr>
                            <w:t>mokytojai ar pagalbos moki</w:t>
                          </w:r>
                          <w:r>
                            <w:rPr>
                              <w:color w:val="000000"/>
                              <w:szCs w:val="24"/>
                              <w:lang w:eastAsia="lt-LT"/>
                            </w:rPr>
                            <w:t>niui specialistai apeliacijas dėl atestacijos teikia NŠA apeliacinei komisijai.“</w:t>
                          </w:r>
                        </w:p>
                      </w:sdtContent>
                    </w:sdt>
                  </w:sdtContent>
                </w:sdt>
              </w:sdtContent>
            </w:sdt>
            <w:sdt>
              <w:sdtPr>
                <w:alias w:val="2.15 pp."/>
                <w:tag w:val="part_908ec08dcbb043fea6d476484c83f9ff"/>
                <w:id w:val="400025722"/>
                <w:lock w:val="sdtLocked"/>
              </w:sdtPr>
              <w:sdtEndPr/>
              <w:sdtContent>
                <w:p w:rsidR="00F566FE" w:rsidRDefault="00B40871">
                  <w:pPr>
                    <w:ind w:firstLine="709"/>
                    <w:jc w:val="both"/>
                    <w:rPr>
                      <w:szCs w:val="24"/>
                      <w:lang w:eastAsia="lt-LT"/>
                    </w:rPr>
                  </w:pPr>
                  <w:sdt>
                    <w:sdtPr>
                      <w:alias w:val="Numeris"/>
                      <w:tag w:val="nr_908ec08dcbb043fea6d476484c83f9ff"/>
                      <w:id w:val="1213933694"/>
                      <w:lock w:val="sdtLocked"/>
                    </w:sdtPr>
                    <w:sdtEndPr/>
                    <w:sdtContent>
                      <w:r>
                        <w:rPr>
                          <w:szCs w:val="24"/>
                          <w:lang w:eastAsia="lt-LT"/>
                        </w:rPr>
                        <w:t>2.15</w:t>
                      </w:r>
                    </w:sdtContent>
                  </w:sdt>
                  <w:r>
                    <w:rPr>
                      <w:szCs w:val="24"/>
                      <w:lang w:eastAsia="lt-LT"/>
                    </w:rPr>
                    <w:t>. Pakeičiu 85 punktą ir jį išdėstau taip:</w:t>
                  </w:r>
                </w:p>
                <w:sdt>
                  <w:sdtPr>
                    <w:alias w:val="citata"/>
                    <w:tag w:val="part_117526f8e15f41e2a2f0bbff29097dfc"/>
                    <w:id w:val="476657280"/>
                    <w:lock w:val="sdtLocked"/>
                  </w:sdtPr>
                  <w:sdtEndPr/>
                  <w:sdtContent>
                    <w:sdt>
                      <w:sdtPr>
                        <w:alias w:val="85 p."/>
                        <w:tag w:val="part_9b0d0ca1cb2742e587a60433399b1c13"/>
                        <w:id w:val="-130937746"/>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9b0d0ca1cb2742e587a60433399b1c13"/>
                              <w:id w:val="-1385482391"/>
                              <w:lock w:val="sdtLocked"/>
                            </w:sdtPr>
                            <w:sdtEndPr/>
                            <w:sdtContent>
                              <w:r>
                                <w:rPr>
                                  <w:color w:val="000000"/>
                                  <w:szCs w:val="24"/>
                                  <w:lang w:eastAsia="lt-LT"/>
                                </w:rPr>
                                <w:t>85</w:t>
                              </w:r>
                            </w:sdtContent>
                          </w:sdt>
                          <w:r>
                            <w:rPr>
                              <w:color w:val="000000"/>
                              <w:szCs w:val="24"/>
                              <w:lang w:eastAsia="lt-LT"/>
                            </w:rPr>
                            <w:t xml:space="preserve">. Jei atestacijos komisija mokytojo ar pagalbos mokiniui specialisto prašymu nesutinka kreiptis į </w:t>
                          </w:r>
                          <w:r>
                            <w:rPr>
                              <w:color w:val="000000"/>
                              <w:szCs w:val="24"/>
                              <w:shd w:val="clear" w:color="auto" w:fill="FFFFFF"/>
                            </w:rPr>
                            <w:t>savininko teises ir pareigas įgyvendinančią instituciją (valstybinės švietimo įstaigos – biudžetinės įstaigos) ar jos įgaliotą asmenį, savivaldybės vykdomąją instituciją (savivaldybės švietimo įstaigos – biudžetinės įstaigos) ar jos įgaliotą asmenį, savini</w:t>
                          </w:r>
                          <w:r>
                            <w:rPr>
                              <w:color w:val="000000"/>
                              <w:szCs w:val="24"/>
                              <w:shd w:val="clear" w:color="auto" w:fill="FFFFFF"/>
                            </w:rPr>
                            <w:t xml:space="preserve">nko teises ir pareigas įgyvendinančią instituciją (dalyvių susirinkimą) (valstybinės ir savivaldybės švietimo įstaigos – viešosios įstaigos) ar jos (jo) įgaliotą asmenį, </w:t>
                          </w:r>
                          <w:r>
                            <w:rPr>
                              <w:color w:val="000000"/>
                              <w:szCs w:val="24"/>
                            </w:rPr>
                            <w:t xml:space="preserve">dalyvių susirinkimą (savininką) (kitos institucijos) ar jo įgaliotą asmenį </w:t>
                          </w:r>
                          <w:r>
                            <w:rPr>
                              <w:color w:val="000000"/>
                              <w:szCs w:val="24"/>
                              <w:lang w:eastAsia="lt-LT"/>
                            </w:rPr>
                            <w:t>arba NŠA dė</w:t>
                          </w:r>
                          <w:r>
                            <w:rPr>
                              <w:color w:val="000000"/>
                              <w:szCs w:val="24"/>
                              <w:lang w:eastAsia="lt-LT"/>
                            </w:rPr>
                            <w:t>l praktinės veiklos vertintojų paskyrimo ar daro kitas nepagrįstas kliūtis atestacijai, mokytojas ar pagalbos mokiniui specialistas gali kreiptis atitinkamai į apeliacinę komisiją arba NŠA apeliacinę komisiją.“</w:t>
                          </w:r>
                        </w:p>
                      </w:sdtContent>
                    </w:sdt>
                  </w:sdtContent>
                </w:sdt>
              </w:sdtContent>
            </w:sdt>
            <w:sdt>
              <w:sdtPr>
                <w:alias w:val="2.16 pp."/>
                <w:tag w:val="part_4882cec5057b47de849e890441714b57"/>
                <w:id w:val="1002320184"/>
                <w:lock w:val="sdtLocked"/>
              </w:sdtPr>
              <w:sdtEndPr/>
              <w:sdtContent>
                <w:p w:rsidR="00F566FE" w:rsidRDefault="00B40871">
                  <w:pPr>
                    <w:ind w:firstLine="709"/>
                    <w:jc w:val="both"/>
                    <w:rPr>
                      <w:szCs w:val="24"/>
                      <w:lang w:eastAsia="lt-LT"/>
                    </w:rPr>
                  </w:pPr>
                  <w:sdt>
                    <w:sdtPr>
                      <w:alias w:val="Numeris"/>
                      <w:tag w:val="nr_4882cec5057b47de849e890441714b57"/>
                      <w:id w:val="-269544433"/>
                      <w:lock w:val="sdtLocked"/>
                    </w:sdtPr>
                    <w:sdtEndPr/>
                    <w:sdtContent>
                      <w:r>
                        <w:rPr>
                          <w:szCs w:val="24"/>
                          <w:lang w:eastAsia="lt-LT"/>
                        </w:rPr>
                        <w:t>2.16</w:t>
                      </w:r>
                    </w:sdtContent>
                  </w:sdt>
                  <w:r>
                    <w:rPr>
                      <w:szCs w:val="24"/>
                      <w:lang w:eastAsia="lt-LT"/>
                    </w:rPr>
                    <w:t>. Pakeičiu 86 punktą ir jį išdėst</w:t>
                  </w:r>
                  <w:r>
                    <w:rPr>
                      <w:szCs w:val="24"/>
                      <w:lang w:eastAsia="lt-LT"/>
                    </w:rPr>
                    <w:t>au taip:</w:t>
                  </w:r>
                </w:p>
                <w:sdt>
                  <w:sdtPr>
                    <w:alias w:val="citata"/>
                    <w:tag w:val="part_96a26a9f390241f386dc1dd16e49b1a3"/>
                    <w:id w:val="1144007566"/>
                    <w:lock w:val="sdtLocked"/>
                  </w:sdtPr>
                  <w:sdtEndPr/>
                  <w:sdtContent>
                    <w:sdt>
                      <w:sdtPr>
                        <w:alias w:val="86 p."/>
                        <w:tag w:val="part_ce0797caf5bc48458f14ed23c9c6f9eb"/>
                        <w:id w:val="1740281400"/>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ce0797caf5bc48458f14ed23c9c6f9eb"/>
                              <w:id w:val="-886798552"/>
                              <w:lock w:val="sdtLocked"/>
                            </w:sdtPr>
                            <w:sdtEndPr/>
                            <w:sdtContent>
                              <w:r>
                                <w:rPr>
                                  <w:color w:val="000000"/>
                                  <w:szCs w:val="24"/>
                                </w:rPr>
                                <w:t>86</w:t>
                              </w:r>
                            </w:sdtContent>
                          </w:sdt>
                          <w:r>
                            <w:rPr>
                              <w:color w:val="000000"/>
                              <w:szCs w:val="24"/>
                            </w:rPr>
                            <w:t>. Apeliacinė komisija sudaroma iš 3–5 asmenų trejų metų laikotarpiui. Jos sudėtį ir darbo reglamentą tvirtina</w:t>
                          </w:r>
                          <w:r>
                            <w:rPr>
                              <w:color w:val="000000"/>
                              <w:szCs w:val="24"/>
                              <w:shd w:val="clear" w:color="auto" w:fill="FFFFFF"/>
                            </w:rPr>
                            <w:t xml:space="preserve"> savivaldybės vykdomoji institucija ar jos įgaliotas asmuo. </w:t>
                          </w:r>
                          <w:r>
                            <w:rPr>
                              <w:color w:val="000000"/>
                              <w:szCs w:val="24"/>
                            </w:rPr>
                            <w:t>Apeliacinė komisija gali sudaryti papildomas specialistų grupes apeliacij</w:t>
                          </w:r>
                          <w:r>
                            <w:rPr>
                              <w:color w:val="000000"/>
                              <w:szCs w:val="24"/>
                            </w:rPr>
                            <w:t>oms nagrinėti, mokytojų ar pagalbos mokiniui specialistų praktinei veiklai vertinti.“</w:t>
                          </w:r>
                        </w:p>
                      </w:sdtContent>
                    </w:sdt>
                  </w:sdtContent>
                </w:sdt>
              </w:sdtContent>
            </w:sdt>
            <w:sdt>
              <w:sdtPr>
                <w:alias w:val="2.17 pp."/>
                <w:tag w:val="part_00c4c67687dc4cdca721dbd82a70e342"/>
                <w:id w:val="-1810860052"/>
                <w:lock w:val="sdtLocked"/>
              </w:sdtPr>
              <w:sdtEndPr/>
              <w:sdtContent>
                <w:p w:rsidR="00F566FE" w:rsidRDefault="00B40871">
                  <w:pPr>
                    <w:ind w:firstLine="709"/>
                    <w:jc w:val="both"/>
                    <w:rPr>
                      <w:szCs w:val="24"/>
                      <w:lang w:eastAsia="lt-LT"/>
                    </w:rPr>
                  </w:pPr>
                  <w:sdt>
                    <w:sdtPr>
                      <w:alias w:val="Numeris"/>
                      <w:tag w:val="nr_00c4c67687dc4cdca721dbd82a70e342"/>
                      <w:id w:val="1866784404"/>
                      <w:lock w:val="sdtLocked"/>
                    </w:sdtPr>
                    <w:sdtEndPr/>
                    <w:sdtContent>
                      <w:r>
                        <w:rPr>
                          <w:szCs w:val="24"/>
                          <w:lang w:eastAsia="lt-LT"/>
                        </w:rPr>
                        <w:t>2.17</w:t>
                      </w:r>
                    </w:sdtContent>
                  </w:sdt>
                  <w:r>
                    <w:rPr>
                      <w:szCs w:val="24"/>
                      <w:lang w:eastAsia="lt-LT"/>
                    </w:rPr>
                    <w:t>. Pakeičiu 87 punktą ir jį išdėstau taip:</w:t>
                  </w:r>
                </w:p>
                <w:sdt>
                  <w:sdtPr>
                    <w:alias w:val="citata"/>
                    <w:tag w:val="part_2f3862900bcc4628a37e8f217b945d9a"/>
                    <w:id w:val="-1329899732"/>
                    <w:lock w:val="sdtLocked"/>
                  </w:sdtPr>
                  <w:sdtEndPr/>
                  <w:sdtContent>
                    <w:sdt>
                      <w:sdtPr>
                        <w:alias w:val="87 p."/>
                        <w:tag w:val="part_70679b855b6542ec9eeab88c67d4f921"/>
                        <w:id w:val="-1512361437"/>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70679b855b6542ec9eeab88c67d4f921"/>
                              <w:id w:val="891853901"/>
                              <w:lock w:val="sdtLocked"/>
                            </w:sdtPr>
                            <w:sdtEndPr/>
                            <w:sdtContent>
                              <w:r>
                                <w:rPr>
                                  <w:color w:val="000000"/>
                                  <w:szCs w:val="24"/>
                                  <w:lang w:eastAsia="lt-LT"/>
                                </w:rPr>
                                <w:t>87</w:t>
                              </w:r>
                            </w:sdtContent>
                          </w:sdt>
                          <w:r>
                            <w:rPr>
                              <w:color w:val="000000"/>
                              <w:szCs w:val="24"/>
                              <w:lang w:eastAsia="lt-LT"/>
                            </w:rPr>
                            <w:t>. NŠA apeliacinė komisija sudaroma iš 5–7 asmenų trejų metų laikotarpiui. Jos sudėtį ir darbo reglamentą tvirti</w:t>
                          </w:r>
                          <w:r>
                            <w:rPr>
                              <w:color w:val="000000"/>
                              <w:szCs w:val="24"/>
                              <w:lang w:eastAsia="lt-LT"/>
                            </w:rPr>
                            <w:t>na NŠA direktorius. NŠA apeliacinė komisija gali sudaryti specialistų grupes apeliacijoms nagrinėti ir mokytojų ar pagalbos mokiniui specialistų praktinei veiklai vertinti.“</w:t>
                          </w:r>
                        </w:p>
                      </w:sdtContent>
                    </w:sdt>
                  </w:sdtContent>
                </w:sdt>
              </w:sdtContent>
            </w:sdt>
            <w:sdt>
              <w:sdtPr>
                <w:alias w:val="2.18 pp."/>
                <w:tag w:val="part_32dffbd9dacb4891b5391282394ee317"/>
                <w:id w:val="524604253"/>
                <w:lock w:val="sdtLocked"/>
              </w:sdtPr>
              <w:sdtEndPr/>
              <w:sdtContent>
                <w:p w:rsidR="00F566FE" w:rsidRDefault="00B40871">
                  <w:pPr>
                    <w:ind w:firstLine="709"/>
                    <w:jc w:val="both"/>
                    <w:rPr>
                      <w:color w:val="000000"/>
                      <w:szCs w:val="24"/>
                      <w:lang w:eastAsia="lt-LT"/>
                    </w:rPr>
                  </w:pPr>
                  <w:sdt>
                    <w:sdtPr>
                      <w:alias w:val="Numeris"/>
                      <w:tag w:val="nr_32dffbd9dacb4891b5391282394ee317"/>
                      <w:id w:val="-506214499"/>
                      <w:lock w:val="sdtLocked"/>
                    </w:sdtPr>
                    <w:sdtEndPr/>
                    <w:sdtContent>
                      <w:r>
                        <w:rPr>
                          <w:color w:val="000000"/>
                          <w:szCs w:val="24"/>
                          <w:lang w:eastAsia="lt-LT"/>
                        </w:rPr>
                        <w:t>2.18</w:t>
                      </w:r>
                    </w:sdtContent>
                  </w:sdt>
                  <w:r>
                    <w:rPr>
                      <w:color w:val="000000"/>
                      <w:szCs w:val="24"/>
                      <w:lang w:eastAsia="lt-LT"/>
                    </w:rPr>
                    <w:t>. Pakeičiu 88 punktą ir jį išdėstau taip:</w:t>
                  </w:r>
                </w:p>
                <w:sdt>
                  <w:sdtPr>
                    <w:alias w:val="citata"/>
                    <w:tag w:val="part_dfe25606c6e24b68ab74e09918c447a8"/>
                    <w:id w:val="1067004507"/>
                    <w:lock w:val="sdtLocked"/>
                  </w:sdtPr>
                  <w:sdtEndPr/>
                  <w:sdtContent>
                    <w:sdt>
                      <w:sdtPr>
                        <w:alias w:val="88 p."/>
                        <w:tag w:val="part_26c7f3c739d34c1396d8e467e17b0b60"/>
                        <w:id w:val="-1455177354"/>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26c7f3c739d34c1396d8e467e17b0b60"/>
                              <w:id w:val="773142508"/>
                              <w:lock w:val="sdtLocked"/>
                            </w:sdtPr>
                            <w:sdtEndPr/>
                            <w:sdtContent>
                              <w:r>
                                <w:rPr>
                                  <w:color w:val="000000"/>
                                  <w:szCs w:val="24"/>
                                  <w:lang w:eastAsia="lt-LT"/>
                                </w:rPr>
                                <w:t>88</w:t>
                              </w:r>
                            </w:sdtContent>
                          </w:sdt>
                          <w:r>
                            <w:rPr>
                              <w:color w:val="000000"/>
                              <w:szCs w:val="24"/>
                              <w:lang w:eastAsia="lt-LT"/>
                            </w:rPr>
                            <w:t>. Jei mokytojas ar paga</w:t>
                          </w:r>
                          <w:r>
                            <w:rPr>
                              <w:color w:val="000000"/>
                              <w:szCs w:val="24"/>
                              <w:lang w:eastAsia="lt-LT"/>
                            </w:rPr>
                            <w:t>lbos mokiniui specialistas yra nepatenkintas atestacijos komisijos nutarimu, jis turi teisę per 14 kalendorinių dienų nuo nutarimo priėmimo dienos pateikti apeliaciją apeliacinei komisijai. Atestacijos komisijos pirmininkas atsakingas už tai, kad mokytojui</w:t>
                          </w:r>
                          <w:r>
                            <w:rPr>
                              <w:color w:val="000000"/>
                              <w:szCs w:val="24"/>
                              <w:lang w:eastAsia="lt-LT"/>
                            </w:rPr>
                            <w:t xml:space="preserve"> ar pagalbos mokiniui specialistui laiku būtų pateikti visi apeliacijai reikalingi atestacijos dokumentai.“</w:t>
                          </w:r>
                        </w:p>
                      </w:sdtContent>
                    </w:sdt>
                  </w:sdtContent>
                </w:sdt>
              </w:sdtContent>
            </w:sdt>
            <w:sdt>
              <w:sdtPr>
                <w:alias w:val="2.19 pp."/>
                <w:tag w:val="part_7422349fee27454a98868291329de6c7"/>
                <w:id w:val="1078637918"/>
                <w:lock w:val="sdtLocked"/>
              </w:sdtPr>
              <w:sdtEndPr/>
              <w:sdtContent>
                <w:p w:rsidR="00F566FE" w:rsidRDefault="00B40871">
                  <w:pPr>
                    <w:ind w:firstLine="709"/>
                    <w:jc w:val="both"/>
                    <w:rPr>
                      <w:color w:val="000000"/>
                      <w:szCs w:val="24"/>
                      <w:lang w:eastAsia="lt-LT"/>
                    </w:rPr>
                  </w:pPr>
                  <w:sdt>
                    <w:sdtPr>
                      <w:alias w:val="Numeris"/>
                      <w:tag w:val="nr_7422349fee27454a98868291329de6c7"/>
                      <w:id w:val="313461697"/>
                      <w:lock w:val="sdtLocked"/>
                    </w:sdtPr>
                    <w:sdtEndPr/>
                    <w:sdtContent>
                      <w:r>
                        <w:rPr>
                          <w:color w:val="000000"/>
                          <w:szCs w:val="24"/>
                          <w:lang w:eastAsia="lt-LT"/>
                        </w:rPr>
                        <w:t>2.19</w:t>
                      </w:r>
                    </w:sdtContent>
                  </w:sdt>
                  <w:r>
                    <w:rPr>
                      <w:color w:val="000000"/>
                      <w:szCs w:val="24"/>
                      <w:lang w:eastAsia="lt-LT"/>
                    </w:rPr>
                    <w:t>. Pakeičiu 89 punktą ir jį išdėstau taip:</w:t>
                  </w:r>
                </w:p>
                <w:sdt>
                  <w:sdtPr>
                    <w:alias w:val="citata"/>
                    <w:tag w:val="part_8ca96c1bab0b45a1904ac7e9435360fc"/>
                    <w:id w:val="1773669835"/>
                    <w:lock w:val="sdtLocked"/>
                  </w:sdtPr>
                  <w:sdtEndPr/>
                  <w:sdtContent>
                    <w:sdt>
                      <w:sdtPr>
                        <w:alias w:val="89 p."/>
                        <w:tag w:val="part_c1faf3d241954b5b91c319d31edd38cd"/>
                        <w:id w:val="-997802963"/>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c1faf3d241954b5b91c319d31edd38cd"/>
                              <w:id w:val="1090127229"/>
                              <w:lock w:val="sdtLocked"/>
                            </w:sdtPr>
                            <w:sdtEndPr/>
                            <w:sdtContent>
                              <w:r>
                                <w:rPr>
                                  <w:color w:val="000000"/>
                                  <w:szCs w:val="24"/>
                                  <w:lang w:eastAsia="lt-LT"/>
                                </w:rPr>
                                <w:t>89</w:t>
                              </w:r>
                            </w:sdtContent>
                          </w:sdt>
                          <w:r>
                            <w:rPr>
                              <w:color w:val="000000"/>
                              <w:szCs w:val="24"/>
                              <w:lang w:eastAsia="lt-LT"/>
                            </w:rPr>
                            <w:t>. Apeliacinė komisija turi išnagrinėti apeliaciją per vieną mėnesį (neįskaitant liepos ir</w:t>
                          </w:r>
                          <w:r>
                            <w:rPr>
                              <w:color w:val="000000"/>
                              <w:szCs w:val="24"/>
                              <w:lang w:eastAsia="lt-LT"/>
                            </w:rPr>
                            <w:t xml:space="preserve"> rugpjūčio mėnesių) nuo jos gavimo dienos ir apie savo sprendimą raštu pranešti apeliacijos teikėjui.“</w:t>
                          </w:r>
                        </w:p>
                      </w:sdtContent>
                    </w:sdt>
                  </w:sdtContent>
                </w:sdt>
              </w:sdtContent>
            </w:sdt>
            <w:sdt>
              <w:sdtPr>
                <w:alias w:val="2.20 pp."/>
                <w:tag w:val="part_2e3395c81925418498460d3bcfe3170e"/>
                <w:id w:val="-65494438"/>
                <w:lock w:val="sdtLocked"/>
              </w:sdtPr>
              <w:sdtEndPr/>
              <w:sdtContent>
                <w:p w:rsidR="00F566FE" w:rsidRDefault="00B40871">
                  <w:pPr>
                    <w:ind w:firstLine="709"/>
                    <w:jc w:val="both"/>
                    <w:rPr>
                      <w:szCs w:val="24"/>
                      <w:lang w:eastAsia="lt-LT"/>
                    </w:rPr>
                  </w:pPr>
                  <w:sdt>
                    <w:sdtPr>
                      <w:alias w:val="Numeris"/>
                      <w:tag w:val="nr_2e3395c81925418498460d3bcfe3170e"/>
                      <w:id w:val="1055122227"/>
                      <w:lock w:val="sdtLocked"/>
                    </w:sdtPr>
                    <w:sdtEndPr/>
                    <w:sdtContent>
                      <w:r>
                        <w:rPr>
                          <w:szCs w:val="24"/>
                          <w:lang w:eastAsia="lt-LT"/>
                        </w:rPr>
                        <w:t>2.20</w:t>
                      </w:r>
                    </w:sdtContent>
                  </w:sdt>
                  <w:r>
                    <w:rPr>
                      <w:szCs w:val="24"/>
                      <w:lang w:eastAsia="lt-LT"/>
                    </w:rPr>
                    <w:t>. Pakeičiu 90 punktą ir jį išdėstau taip:</w:t>
                  </w:r>
                </w:p>
                <w:sdt>
                  <w:sdtPr>
                    <w:alias w:val="citata"/>
                    <w:tag w:val="part_527cd87b1754489da76f603e11211bf2"/>
                    <w:id w:val="-872155507"/>
                    <w:lock w:val="sdtLocked"/>
                  </w:sdtPr>
                  <w:sdtEndPr/>
                  <w:sdtContent>
                    <w:sdt>
                      <w:sdtPr>
                        <w:alias w:val="90 p."/>
                        <w:tag w:val="part_b1f5287f44d34807b513d78fc8990b13"/>
                        <w:id w:val="-549001242"/>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b1f5287f44d34807b513d78fc8990b13"/>
                              <w:id w:val="1977714829"/>
                              <w:lock w:val="sdtLocked"/>
                            </w:sdtPr>
                            <w:sdtEndPr/>
                            <w:sdtContent>
                              <w:r>
                                <w:rPr>
                                  <w:color w:val="000000"/>
                                  <w:szCs w:val="24"/>
                                  <w:lang w:eastAsia="lt-LT"/>
                                </w:rPr>
                                <w:t>90</w:t>
                              </w:r>
                            </w:sdtContent>
                          </w:sdt>
                          <w:r>
                            <w:rPr>
                              <w:color w:val="000000"/>
                              <w:szCs w:val="24"/>
                              <w:lang w:eastAsia="lt-LT"/>
                            </w:rPr>
                            <w:t>. NŠA apeliacinė komisija apeliaciją turi išnagrinėti per du mėnesius (neįskaitant liepos ir r</w:t>
                          </w:r>
                          <w:r>
                            <w:rPr>
                              <w:color w:val="000000"/>
                              <w:szCs w:val="24"/>
                              <w:lang w:eastAsia="lt-LT"/>
                            </w:rPr>
                            <w:t>ugpjūčio mėnesių) nuo jos gavimo dienos.“</w:t>
                          </w:r>
                        </w:p>
                      </w:sdtContent>
                    </w:sdt>
                  </w:sdtContent>
                </w:sdt>
              </w:sdtContent>
            </w:sdt>
            <w:sdt>
              <w:sdtPr>
                <w:alias w:val="2.21 pp."/>
                <w:tag w:val="part_c5d1b6c2928a43cba3d149df731a0017"/>
                <w:id w:val="477493995"/>
                <w:lock w:val="sdtLocked"/>
              </w:sdtPr>
              <w:sdtEndPr/>
              <w:sdtContent>
                <w:p w:rsidR="00F566FE" w:rsidRDefault="00B40871">
                  <w:pPr>
                    <w:ind w:firstLine="709"/>
                    <w:jc w:val="both"/>
                    <w:rPr>
                      <w:szCs w:val="24"/>
                      <w:lang w:eastAsia="lt-LT"/>
                    </w:rPr>
                  </w:pPr>
                  <w:sdt>
                    <w:sdtPr>
                      <w:alias w:val="Numeris"/>
                      <w:tag w:val="nr_c5d1b6c2928a43cba3d149df731a0017"/>
                      <w:id w:val="-1353412755"/>
                      <w:lock w:val="sdtLocked"/>
                    </w:sdtPr>
                    <w:sdtEndPr/>
                    <w:sdtContent>
                      <w:r>
                        <w:rPr>
                          <w:szCs w:val="24"/>
                          <w:lang w:eastAsia="lt-LT"/>
                        </w:rPr>
                        <w:t>2.21</w:t>
                      </w:r>
                    </w:sdtContent>
                  </w:sdt>
                  <w:r>
                    <w:rPr>
                      <w:szCs w:val="24"/>
                      <w:lang w:eastAsia="lt-LT"/>
                    </w:rPr>
                    <w:t>. Pakeičiu 91 punktą ir jį išdėstau taip:</w:t>
                  </w:r>
                </w:p>
                <w:sdt>
                  <w:sdtPr>
                    <w:alias w:val="citata"/>
                    <w:tag w:val="part_6a9dfc90decd41acbcba8a5be4c84ee4"/>
                    <w:id w:val="-535738818"/>
                    <w:lock w:val="sdtLocked"/>
                  </w:sdtPr>
                  <w:sdtEndPr/>
                  <w:sdtContent>
                    <w:sdt>
                      <w:sdtPr>
                        <w:alias w:val="91 p."/>
                        <w:tag w:val="part_00a2572004a041928fcd9d82b065c009"/>
                        <w:id w:val="733665994"/>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00a2572004a041928fcd9d82b065c009"/>
                              <w:id w:val="-1348024132"/>
                              <w:lock w:val="sdtLocked"/>
                            </w:sdtPr>
                            <w:sdtEndPr/>
                            <w:sdtContent>
                              <w:r>
                                <w:rPr>
                                  <w:color w:val="000000"/>
                                  <w:szCs w:val="24"/>
                                  <w:lang w:eastAsia="lt-LT"/>
                                </w:rPr>
                                <w:t>91</w:t>
                              </w:r>
                            </w:sdtContent>
                          </w:sdt>
                          <w:r>
                            <w:rPr>
                              <w:color w:val="000000"/>
                              <w:szCs w:val="24"/>
                              <w:lang w:eastAsia="lt-LT"/>
                            </w:rPr>
                            <w:t>. NŠA apeliacinės komisijos siūlymas įforminamas NŠA apeliacinės komisijos posėdžio protokolu. Atsižvelgdamas į NŠA apeliacinės komisijos siūlymą, NŠA vado</w:t>
                          </w:r>
                          <w:r>
                            <w:rPr>
                              <w:color w:val="000000"/>
                              <w:szCs w:val="24"/>
                              <w:lang w:eastAsia="lt-LT"/>
                            </w:rPr>
                            <w:t>vas per 5 darbo dienas (nuo NŠA apeliacinės komisijos sprendimo priėmimo) priima sprendimą dėl apeliacijos. NŠA sprendimas dėl apeliacijos teikiamas apeliacijos teikėjui.“</w:t>
                          </w:r>
                        </w:p>
                      </w:sdtContent>
                    </w:sdt>
                  </w:sdtContent>
                </w:sdt>
              </w:sdtContent>
            </w:sdt>
            <w:sdt>
              <w:sdtPr>
                <w:alias w:val="2.22 pp."/>
                <w:tag w:val="part_aab39fd21e2e426bac50c7d45422edcf"/>
                <w:id w:val="666981307"/>
                <w:lock w:val="sdtLocked"/>
              </w:sdtPr>
              <w:sdtEndPr/>
              <w:sdtContent>
                <w:p w:rsidR="00F566FE" w:rsidRDefault="00B40871">
                  <w:pPr>
                    <w:ind w:firstLine="709"/>
                    <w:jc w:val="both"/>
                    <w:rPr>
                      <w:szCs w:val="24"/>
                      <w:lang w:eastAsia="lt-LT"/>
                    </w:rPr>
                  </w:pPr>
                  <w:sdt>
                    <w:sdtPr>
                      <w:alias w:val="Numeris"/>
                      <w:tag w:val="nr_aab39fd21e2e426bac50c7d45422edcf"/>
                      <w:id w:val="-2014601910"/>
                      <w:lock w:val="sdtLocked"/>
                    </w:sdtPr>
                    <w:sdtEndPr/>
                    <w:sdtContent>
                      <w:r>
                        <w:rPr>
                          <w:szCs w:val="24"/>
                          <w:lang w:eastAsia="lt-LT"/>
                        </w:rPr>
                        <w:t>2.22</w:t>
                      </w:r>
                    </w:sdtContent>
                  </w:sdt>
                  <w:r>
                    <w:rPr>
                      <w:szCs w:val="24"/>
                      <w:lang w:eastAsia="lt-LT"/>
                    </w:rPr>
                    <w:t>. Pakeičiu 92 punktą ir jį išdėstau taip:</w:t>
                  </w:r>
                </w:p>
                <w:sdt>
                  <w:sdtPr>
                    <w:alias w:val="citata"/>
                    <w:tag w:val="part_eb9be9446d7d49da9e88348df48188fc"/>
                    <w:id w:val="728893840"/>
                    <w:lock w:val="sdtLocked"/>
                  </w:sdtPr>
                  <w:sdtEndPr/>
                  <w:sdtContent>
                    <w:sdt>
                      <w:sdtPr>
                        <w:alias w:val="92 p."/>
                        <w:tag w:val="part_ad6cd7ed551a4e678afb3c934d06e3a1"/>
                        <w:id w:val="-149909394"/>
                        <w:lock w:val="sdtLocked"/>
                      </w:sdtPr>
                      <w:sdtEndPr/>
                      <w:sdtContent>
                        <w:p w:rsidR="00F566FE" w:rsidRDefault="00B40871">
                          <w:pPr>
                            <w:ind w:firstLine="709"/>
                            <w:jc w:val="both"/>
                            <w:rPr>
                              <w:color w:val="000000"/>
                              <w:szCs w:val="24"/>
                              <w:lang w:eastAsia="lt-LT"/>
                            </w:rPr>
                          </w:pPr>
                          <w:r>
                            <w:rPr>
                              <w:color w:val="000000"/>
                              <w:szCs w:val="24"/>
                              <w:lang w:eastAsia="lt-LT"/>
                            </w:rPr>
                            <w:t>„</w:t>
                          </w:r>
                          <w:sdt>
                            <w:sdtPr>
                              <w:alias w:val="Numeris"/>
                              <w:tag w:val="nr_ad6cd7ed551a4e678afb3c934d06e3a1"/>
                              <w:id w:val="-2041042703"/>
                              <w:lock w:val="sdtLocked"/>
                            </w:sdtPr>
                            <w:sdtEndPr/>
                            <w:sdtContent>
                              <w:r>
                                <w:rPr>
                                  <w:color w:val="000000"/>
                                  <w:szCs w:val="24"/>
                                  <w:lang w:eastAsia="lt-LT"/>
                                </w:rPr>
                                <w:t>92</w:t>
                              </w:r>
                            </w:sdtContent>
                          </w:sdt>
                          <w:r>
                            <w:rPr>
                              <w:color w:val="000000"/>
                              <w:szCs w:val="24"/>
                              <w:lang w:eastAsia="lt-LT"/>
                            </w:rPr>
                            <w:t>. Jei apeliacinė komisija</w:t>
                          </w:r>
                          <w:r>
                            <w:rPr>
                              <w:color w:val="000000"/>
                              <w:szCs w:val="24"/>
                              <w:lang w:eastAsia="lt-LT"/>
                            </w:rPr>
                            <w:t xml:space="preserve"> ar NŠA apeliacinė komisija nustato, kad mokytojo ar pagalbos mokiniui specialisto veikla buvo įvertinta neobjektyviai, atestacijos komisija pakartotinai svarsto mokytojo ar pagalbos mokiniui specialisto pretenduojamos kvalifikacinės kategorijos suteikimo </w:t>
                          </w:r>
                          <w:r>
                            <w:rPr>
                              <w:color w:val="000000"/>
                              <w:szCs w:val="24"/>
                              <w:lang w:eastAsia="lt-LT"/>
                            </w:rPr>
                            <w:t>klausimą. Tokiu atveju darbo užmokesčio koeficientas mokytojui ar pagalbos mokiniui specialistui pagal jam suteiktą kvalifikacinę kategoriją nustatomas nuo pirminio atestacijos komisijos posėdžio (kurio nutarimą mokytojas apskundė) dienos (laikantis Nuosta</w:t>
                          </w:r>
                          <w:r>
                            <w:rPr>
                              <w:color w:val="000000"/>
                              <w:szCs w:val="24"/>
                              <w:lang w:eastAsia="lt-LT"/>
                            </w:rPr>
                            <w:t>tų 54 punkto nuostatos).“</w:t>
                          </w:r>
                        </w:p>
                      </w:sdtContent>
                    </w:sdt>
                  </w:sdtContent>
                </w:sdt>
              </w:sdtContent>
            </w:sdt>
            <w:sdt>
              <w:sdtPr>
                <w:alias w:val="2.23 pp."/>
                <w:tag w:val="part_69f82f4dc91e4181930207c4e0c6efec"/>
                <w:id w:val="1872888885"/>
                <w:lock w:val="sdtLocked"/>
              </w:sdtPr>
              <w:sdtEndPr/>
              <w:sdtContent>
                <w:p w:rsidR="00F566FE" w:rsidRDefault="00B40871">
                  <w:pPr>
                    <w:widowControl w:val="0"/>
                    <w:ind w:firstLine="709"/>
                    <w:jc w:val="both"/>
                    <w:rPr>
                      <w:szCs w:val="24"/>
                    </w:rPr>
                  </w:pPr>
                  <w:sdt>
                    <w:sdtPr>
                      <w:alias w:val="Numeris"/>
                      <w:tag w:val="nr_69f82f4dc91e4181930207c4e0c6efec"/>
                      <w:id w:val="-2147043440"/>
                      <w:lock w:val="sdtLocked"/>
                    </w:sdtPr>
                    <w:sdtEndPr/>
                    <w:sdtContent>
                      <w:r>
                        <w:rPr>
                          <w:szCs w:val="24"/>
                        </w:rPr>
                        <w:t>2.23</w:t>
                      </w:r>
                    </w:sdtContent>
                  </w:sdt>
                  <w:r>
                    <w:rPr>
                      <w:szCs w:val="24"/>
                    </w:rPr>
                    <w:t>. Pakeičiu 93 punktą ir jį išdėstau taip:</w:t>
                  </w:r>
                </w:p>
                <w:sdt>
                  <w:sdtPr>
                    <w:alias w:val="citata"/>
                    <w:tag w:val="part_997dd32ea7de4b009b5b5937b9b78cfe"/>
                    <w:id w:val="-156771241"/>
                    <w:lock w:val="sdtLocked"/>
                  </w:sdtPr>
                  <w:sdtEndPr/>
                  <w:sdtContent>
                    <w:sdt>
                      <w:sdtPr>
                        <w:alias w:val="93 p."/>
                        <w:tag w:val="part_ddc8c6ea72104b3ba8198f99218173a2"/>
                        <w:id w:val="338437724"/>
                        <w:lock w:val="sdtLocked"/>
                      </w:sdtPr>
                      <w:sdtEndPr/>
                      <w:sdtContent>
                        <w:p w:rsidR="00F566FE" w:rsidRDefault="00B40871">
                          <w:pPr>
                            <w:widowControl w:val="0"/>
                            <w:ind w:firstLine="709"/>
                            <w:jc w:val="both"/>
                            <w:rPr>
                              <w:szCs w:val="24"/>
                            </w:rPr>
                          </w:pPr>
                          <w:r>
                            <w:rPr>
                              <w:szCs w:val="24"/>
                            </w:rPr>
                            <w:t>„</w:t>
                          </w:r>
                          <w:sdt>
                            <w:sdtPr>
                              <w:alias w:val="Numeris"/>
                              <w:tag w:val="nr_ddc8c6ea72104b3ba8198f99218173a2"/>
                              <w:id w:val="2057195912"/>
                              <w:lock w:val="sdtLocked"/>
                            </w:sdtPr>
                            <w:sdtEndPr/>
                            <w:sdtContent>
                              <w:r>
                                <w:rPr>
                                  <w:szCs w:val="24"/>
                                </w:rPr>
                                <w:t>93</w:t>
                              </w:r>
                            </w:sdtContent>
                          </w:sdt>
                          <w:r>
                            <w:rPr>
                              <w:szCs w:val="24"/>
                            </w:rPr>
                            <w:t>. Mokytojų ir pagalbos mokiniui specialistų atestacijos išlaidas apmokamos iš institucijos ar / ir jos</w:t>
                          </w:r>
                          <w:r>
                            <w:rPr>
                              <w:color w:val="000000"/>
                              <w:szCs w:val="24"/>
                              <w:shd w:val="clear" w:color="auto" w:fill="FFFFFF"/>
                            </w:rPr>
                            <w:t xml:space="preserve"> savininko teises ir pareigas įgyvendinančios institucijos (dalyvių susirinkimo) lėšų </w:t>
                          </w:r>
                          <w:r>
                            <w:rPr>
                              <w:szCs w:val="24"/>
                            </w:rPr>
                            <w:t>teisės aktų nustatyta tvarka.“</w:t>
                          </w:r>
                        </w:p>
                      </w:sdtContent>
                    </w:sdt>
                  </w:sdtContent>
                </w:sdt>
              </w:sdtContent>
            </w:sdt>
            <w:sdt>
              <w:sdtPr>
                <w:alias w:val="2.24 pp."/>
                <w:tag w:val="part_eebf691ffa2a42aabd5e39f313b66f62"/>
                <w:id w:val="-2114889428"/>
                <w:lock w:val="sdtLocked"/>
              </w:sdtPr>
              <w:sdtEndPr/>
              <w:sdtContent>
                <w:p w:rsidR="00F566FE" w:rsidRDefault="00B40871">
                  <w:pPr>
                    <w:ind w:firstLine="709"/>
                    <w:jc w:val="both"/>
                    <w:rPr>
                      <w:szCs w:val="24"/>
                      <w:lang w:eastAsia="lt-LT"/>
                    </w:rPr>
                  </w:pPr>
                  <w:sdt>
                    <w:sdtPr>
                      <w:alias w:val="Numeris"/>
                      <w:tag w:val="nr_eebf691ffa2a42aabd5e39f313b66f62"/>
                      <w:id w:val="-1339228835"/>
                      <w:lock w:val="sdtLocked"/>
                    </w:sdtPr>
                    <w:sdtEndPr/>
                    <w:sdtContent>
                      <w:r>
                        <w:rPr>
                          <w:szCs w:val="24"/>
                          <w:lang w:eastAsia="lt-LT"/>
                        </w:rPr>
                        <w:t>2.24</w:t>
                      </w:r>
                    </w:sdtContent>
                  </w:sdt>
                  <w:r>
                    <w:rPr>
                      <w:szCs w:val="24"/>
                      <w:lang w:eastAsia="lt-LT"/>
                    </w:rPr>
                    <w:t>. Pakeičiu 94 punktą ir jį išdėstau taip:</w:t>
                  </w:r>
                </w:p>
                <w:sdt>
                  <w:sdtPr>
                    <w:alias w:val="citata"/>
                    <w:tag w:val="part_dfc101d863384a4ea6facfd54f450173"/>
                    <w:id w:val="1936166397"/>
                    <w:lock w:val="sdtLocked"/>
                  </w:sdtPr>
                  <w:sdtEndPr/>
                  <w:sdtContent>
                    <w:sdt>
                      <w:sdtPr>
                        <w:alias w:val="94 p."/>
                        <w:tag w:val="part_1698734fc69743c8b63f9f4f70f72c46"/>
                        <w:id w:val="-1768303529"/>
                        <w:lock w:val="sdtLocked"/>
                      </w:sdtPr>
                      <w:sdtEndPr/>
                      <w:sdtContent>
                        <w:p w:rsidR="00F566FE" w:rsidRDefault="00B40871">
                          <w:pPr>
                            <w:ind w:firstLine="709"/>
                            <w:jc w:val="both"/>
                            <w:rPr>
                              <w:color w:val="000000"/>
                              <w:szCs w:val="24"/>
                            </w:rPr>
                          </w:pPr>
                          <w:r>
                            <w:rPr>
                              <w:color w:val="000000"/>
                              <w:szCs w:val="24"/>
                            </w:rPr>
                            <w:t>„</w:t>
                          </w:r>
                          <w:sdt>
                            <w:sdtPr>
                              <w:alias w:val="Numeris"/>
                              <w:tag w:val="nr_1698734fc69743c8b63f9f4f70f72c46"/>
                              <w:id w:val="1408027195"/>
                              <w:lock w:val="sdtLocked"/>
                            </w:sdtPr>
                            <w:sdtEndPr/>
                            <w:sdtContent>
                              <w:r>
                                <w:rPr>
                                  <w:color w:val="000000"/>
                                  <w:szCs w:val="24"/>
                                </w:rPr>
                                <w:t>94</w:t>
                              </w:r>
                            </w:sdtContent>
                          </w:sdt>
                          <w:r>
                            <w:rPr>
                              <w:color w:val="000000"/>
                              <w:szCs w:val="24"/>
                            </w:rPr>
                            <w:t>. NŠA apeliacinės komisijos nariams už darbą moka NŠA teisės aktų nustatyta tvar</w:t>
                          </w:r>
                          <w:r>
                            <w:rPr>
                              <w:color w:val="000000"/>
                              <w:szCs w:val="24"/>
                            </w:rPr>
                            <w:t>ka.“</w:t>
                          </w:r>
                        </w:p>
                      </w:sdtContent>
                    </w:sdt>
                  </w:sdtContent>
                </w:sdt>
              </w:sdtContent>
            </w:sdt>
            <w:sdt>
              <w:sdtPr>
                <w:alias w:val="2.25 pp."/>
                <w:tag w:val="part_e0ec5318b5544d978b5cb89829ab9481"/>
                <w:id w:val="919836273"/>
                <w:lock w:val="sdtLocked"/>
              </w:sdtPr>
              <w:sdtEndPr/>
              <w:sdtContent>
                <w:p w:rsidR="00F566FE" w:rsidRDefault="00B40871">
                  <w:pPr>
                    <w:widowControl w:val="0"/>
                    <w:ind w:firstLine="709"/>
                    <w:jc w:val="both"/>
                    <w:rPr>
                      <w:szCs w:val="24"/>
                    </w:rPr>
                  </w:pPr>
                  <w:sdt>
                    <w:sdtPr>
                      <w:alias w:val="Numeris"/>
                      <w:tag w:val="nr_e0ec5318b5544d978b5cb89829ab9481"/>
                      <w:id w:val="1022282692"/>
                      <w:lock w:val="sdtLocked"/>
                    </w:sdtPr>
                    <w:sdtEndPr/>
                    <w:sdtContent>
                      <w:r>
                        <w:rPr>
                          <w:szCs w:val="24"/>
                        </w:rPr>
                        <w:t>2.25</w:t>
                      </w:r>
                    </w:sdtContent>
                  </w:sdt>
                  <w:r>
                    <w:rPr>
                      <w:szCs w:val="24"/>
                    </w:rPr>
                    <w:t>. Pakeičiu 101 punktą ir jį išdėstau taip:</w:t>
                  </w:r>
                </w:p>
                <w:sdt>
                  <w:sdtPr>
                    <w:alias w:val="citata"/>
                    <w:tag w:val="part_60e7fa95f48c4455809574120006a68b"/>
                    <w:id w:val="-1041518439"/>
                    <w:lock w:val="sdtLocked"/>
                  </w:sdtPr>
                  <w:sdtEndPr/>
                  <w:sdtContent>
                    <w:sdt>
                      <w:sdtPr>
                        <w:alias w:val="101 p."/>
                        <w:tag w:val="part_b5695132153e4fe19b9cfab6dfe4178d"/>
                        <w:id w:val="1908406827"/>
                        <w:lock w:val="sdtLocked"/>
                      </w:sdtPr>
                      <w:sdtEndPr/>
                      <w:sdtContent>
                        <w:p w:rsidR="00F566FE" w:rsidRDefault="00B40871">
                          <w:pPr>
                            <w:widowControl w:val="0"/>
                            <w:ind w:firstLine="709"/>
                            <w:jc w:val="both"/>
                            <w:rPr>
                              <w:szCs w:val="24"/>
                            </w:rPr>
                          </w:pPr>
                          <w:r>
                            <w:rPr>
                              <w:szCs w:val="24"/>
                            </w:rPr>
                            <w:t>„</w:t>
                          </w:r>
                          <w:sdt>
                            <w:sdtPr>
                              <w:alias w:val="Numeris"/>
                              <w:tag w:val="nr_b5695132153e4fe19b9cfab6dfe4178d"/>
                              <w:id w:val="-1988083733"/>
                              <w:lock w:val="sdtLocked"/>
                            </w:sdtPr>
                            <w:sdtEndPr/>
                            <w:sdtContent>
                              <w:r>
                                <w:rPr>
                                  <w:szCs w:val="24"/>
                                </w:rPr>
                                <w:t>101</w:t>
                              </w:r>
                            </w:sdtContent>
                          </w:sdt>
                          <w:r>
                            <w:rPr>
                              <w:szCs w:val="24"/>
                            </w:rPr>
                            <w:t>. S</w:t>
                          </w:r>
                          <w:r>
                            <w:rPr>
                              <w:color w:val="000000"/>
                              <w:szCs w:val="24"/>
                              <w:shd w:val="clear" w:color="auto" w:fill="FFFFFF"/>
                            </w:rPr>
                            <w:t>avininko teises ir pareigas įgyvendinanti institucija (valstybinės švietimo įstaigos – biudžetinės įstaigos) ar jos įgaliotas asmuo, savivaldybės vykdomoji institucija (savivaldybės švietimo įstaigos – biudžetinės įstaigos) ar jos įgaliotas asmuo, savinink</w:t>
                          </w:r>
                          <w:r>
                            <w:rPr>
                              <w:color w:val="000000"/>
                              <w:szCs w:val="24"/>
                              <w:shd w:val="clear" w:color="auto" w:fill="FFFFFF"/>
                            </w:rPr>
                            <w:t xml:space="preserve">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 xml:space="preserve"> tvirtina mo</w:t>
                          </w:r>
                          <w:r>
                            <w:rPr>
                              <w:szCs w:val="24"/>
                            </w:rPr>
                            <w:t>kytojų ir pagalbos mokiniui specialistų atestacijos programą pagal 10 priede pateiktą pavyzdinę formą.“</w:t>
                          </w:r>
                        </w:p>
                      </w:sdtContent>
                    </w:sdt>
                  </w:sdtContent>
                </w:sdt>
              </w:sdtContent>
            </w:sdt>
            <w:sdt>
              <w:sdtPr>
                <w:alias w:val="2.26 pp."/>
                <w:tag w:val="part_0779c1cba17f4cc4ad92867f430bfd44"/>
                <w:id w:val="-1278403874"/>
                <w:lock w:val="sdtLocked"/>
              </w:sdtPr>
              <w:sdtEndPr/>
              <w:sdtContent>
                <w:p w:rsidR="00F566FE" w:rsidRDefault="00B40871">
                  <w:pPr>
                    <w:widowControl w:val="0"/>
                    <w:ind w:firstLine="709"/>
                    <w:jc w:val="both"/>
                    <w:rPr>
                      <w:szCs w:val="24"/>
                    </w:rPr>
                  </w:pPr>
                  <w:sdt>
                    <w:sdtPr>
                      <w:alias w:val="Numeris"/>
                      <w:tag w:val="nr_0779c1cba17f4cc4ad92867f430bfd44"/>
                      <w:id w:val="-1032489242"/>
                      <w:lock w:val="sdtLocked"/>
                    </w:sdtPr>
                    <w:sdtEndPr/>
                    <w:sdtContent>
                      <w:r>
                        <w:rPr>
                          <w:szCs w:val="24"/>
                        </w:rPr>
                        <w:t>2.26</w:t>
                      </w:r>
                    </w:sdtContent>
                  </w:sdt>
                  <w:r>
                    <w:rPr>
                      <w:szCs w:val="24"/>
                    </w:rPr>
                    <w:t>. Pakeičiu 6 priedą ir jį išdėstau nauja redakcija (pridedama).</w:t>
                  </w:r>
                </w:p>
              </w:sdtContent>
            </w:sdt>
            <w:sdt>
              <w:sdtPr>
                <w:alias w:val="2.27 pp."/>
                <w:tag w:val="part_806366b268fd4aecadfb50ca48330e98"/>
                <w:id w:val="91670824"/>
                <w:lock w:val="sdtLocked"/>
              </w:sdtPr>
              <w:sdtEndPr/>
              <w:sdtContent>
                <w:p w:rsidR="00F566FE" w:rsidRDefault="00B40871" w:rsidP="00B40871">
                  <w:pPr>
                    <w:widowControl w:val="0"/>
                    <w:ind w:firstLine="709"/>
                    <w:jc w:val="both"/>
                    <w:rPr>
                      <w:color w:val="000000"/>
                      <w:szCs w:val="24"/>
                      <w:lang w:eastAsia="lt-LT"/>
                    </w:rPr>
                  </w:pPr>
                  <w:sdt>
                    <w:sdtPr>
                      <w:alias w:val="Numeris"/>
                      <w:tag w:val="nr_806366b268fd4aecadfb50ca48330e98"/>
                      <w:id w:val="155885558"/>
                      <w:lock w:val="sdtLocked"/>
                    </w:sdtPr>
                    <w:sdtEndPr/>
                    <w:sdtContent>
                      <w:r>
                        <w:rPr>
                          <w:szCs w:val="24"/>
                        </w:rPr>
                        <w:t>2.27</w:t>
                      </w:r>
                    </w:sdtContent>
                  </w:sdt>
                  <w:r>
                    <w:rPr>
                      <w:szCs w:val="24"/>
                    </w:rPr>
                    <w:t>. Pakeičiu 7 priedą ir jį išdėstau nauja redakcija (pridedama).</w:t>
                  </w:r>
                </w:p>
              </w:sdtContent>
            </w:sdt>
          </w:sdtContent>
        </w:sdt>
        <w:sdt>
          <w:sdtPr>
            <w:alias w:val="signatura"/>
            <w:tag w:val="part_1eb20cf132e942e391f22fdf5ec3c45d"/>
            <w:id w:val="1631522860"/>
            <w:lock w:val="sdtLocked"/>
            <w:placeholder>
              <w:docPart w:val="DefaultPlaceholder_-1854013440"/>
            </w:placeholder>
          </w:sdtPr>
          <w:sdtEndPr>
            <w:rPr>
              <w:szCs w:val="24"/>
            </w:rPr>
          </w:sdtEndPr>
          <w:sdtContent>
            <w:p w:rsidR="00B40871" w:rsidRDefault="00B40871">
              <w:pPr>
                <w:widowControl w:val="0"/>
                <w:tabs>
                  <w:tab w:val="left" w:pos="7371"/>
                </w:tabs>
              </w:pPr>
            </w:p>
            <w:p w:rsidR="00B40871" w:rsidRDefault="00B40871">
              <w:pPr>
                <w:widowControl w:val="0"/>
                <w:tabs>
                  <w:tab w:val="left" w:pos="7371"/>
                </w:tabs>
              </w:pPr>
            </w:p>
            <w:p w:rsidR="00B40871" w:rsidRDefault="00B40871">
              <w:pPr>
                <w:widowControl w:val="0"/>
                <w:tabs>
                  <w:tab w:val="left" w:pos="7371"/>
                </w:tabs>
              </w:pPr>
            </w:p>
            <w:p w:rsidR="00F566FE" w:rsidRDefault="00B40871">
              <w:pPr>
                <w:widowControl w:val="0"/>
                <w:tabs>
                  <w:tab w:val="left" w:pos="7371"/>
                </w:tabs>
                <w:rPr>
                  <w:szCs w:val="24"/>
                </w:rPr>
              </w:pPr>
              <w:r>
                <w:rPr>
                  <w:color w:val="000000"/>
                  <w:szCs w:val="24"/>
                  <w:lang w:eastAsia="lt-LT"/>
                </w:rPr>
                <w:t>Švietimo, mokslo ir sporto ministras</w:t>
              </w:r>
              <w:r>
                <w:rPr>
                  <w:szCs w:val="24"/>
                </w:rPr>
                <w:tab/>
                <w:t>Gintautas Jakštas</w:t>
              </w:r>
            </w:p>
          </w:sdtContent>
        </w:sdt>
      </w:sdtContent>
    </w:sdt>
    <w:sdt>
      <w:sdtPr>
        <w:rPr>
          <w:kern w:val="2"/>
          <w:szCs w:val="24"/>
          <w14:ligatures w14:val="standardContextual"/>
        </w:rPr>
        <w:alias w:val="6 pr."/>
        <w:tag w:val="part_0f6ca0b52b2f46258ad57bd4b33bdcd9"/>
        <w:id w:val="675768474"/>
        <w:lock w:val="sdtLocked"/>
        <w:placeholder>
          <w:docPart w:val="DefaultPlaceholder_-1854013440"/>
        </w:placeholder>
      </w:sdtPr>
      <w:sdtEndPr>
        <w:rPr>
          <w:kern w:val="0"/>
          <w:sz w:val="22"/>
          <w:szCs w:val="22"/>
          <w14:ligatures w14:val="none"/>
        </w:rPr>
      </w:sdtEndPr>
      <w:sdtContent>
        <w:p w:rsidR="00F566FE" w:rsidRDefault="00F566FE" w:rsidP="00B40871">
          <w:pPr>
            <w:rPr>
              <w:kern w:val="2"/>
              <w:szCs w:val="24"/>
              <w14:ligatures w14:val="standardContextual"/>
            </w:rPr>
            <w:sectPr w:rsidR="00F566FE" w:rsidSect="00B40871">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docGrid w:linePitch="360"/>
            </w:sectPr>
          </w:pPr>
        </w:p>
        <w:p w:rsidR="00F566FE" w:rsidRDefault="00B40871" w:rsidP="00B40871">
          <w:pPr>
            <w:ind w:firstLine="11340"/>
            <w:rPr>
              <w:kern w:val="2"/>
              <w:szCs w:val="24"/>
              <w14:ligatures w14:val="standardContextual"/>
            </w:rPr>
          </w:pPr>
          <w:r>
            <w:rPr>
              <w:kern w:val="2"/>
              <w:szCs w:val="24"/>
              <w14:ligatures w14:val="standardContextual"/>
            </w:rPr>
            <w:t>Mokytojų ir pagalbos mokiniui</w:t>
          </w:r>
        </w:p>
        <w:p w:rsidR="00B40871" w:rsidRDefault="00B40871" w:rsidP="00B40871">
          <w:pPr>
            <w:ind w:firstLine="11340"/>
            <w:rPr>
              <w:kern w:val="2"/>
              <w:szCs w:val="24"/>
              <w14:ligatures w14:val="standardContextual"/>
            </w:rPr>
          </w:pPr>
          <w:r>
            <w:rPr>
              <w:kern w:val="2"/>
              <w:szCs w:val="24"/>
              <w14:ligatures w14:val="standardContextual"/>
            </w:rPr>
            <w:t xml:space="preserve">specialistų (išskyrus psichologus) </w:t>
          </w:r>
        </w:p>
        <w:p w:rsidR="00F566FE" w:rsidRDefault="00B40871" w:rsidP="00B40871">
          <w:pPr>
            <w:ind w:firstLine="11340"/>
            <w:rPr>
              <w:kern w:val="2"/>
              <w:szCs w:val="24"/>
              <w14:ligatures w14:val="standardContextual"/>
            </w:rPr>
          </w:pPr>
          <w:r>
            <w:rPr>
              <w:kern w:val="2"/>
              <w:szCs w:val="24"/>
              <w14:ligatures w14:val="standardContextual"/>
            </w:rPr>
            <w:t>atestacijos nuostatų</w:t>
          </w:r>
        </w:p>
        <w:p w:rsidR="00F566FE" w:rsidRDefault="00B40871" w:rsidP="00B40871">
          <w:pPr>
            <w:ind w:firstLine="11340"/>
            <w:rPr>
              <w:kern w:val="2"/>
              <w:szCs w:val="24"/>
              <w14:ligatures w14:val="standardContextual"/>
            </w:rPr>
          </w:pPr>
          <w:r>
            <w:rPr>
              <w:kern w:val="2"/>
              <w:szCs w:val="24"/>
              <w14:ligatures w14:val="standardContextual"/>
            </w:rPr>
            <w:t>6</w:t>
          </w:r>
          <w:r>
            <w:rPr>
              <w:kern w:val="2"/>
              <w:szCs w:val="24"/>
              <w14:ligatures w14:val="standardContextual"/>
            </w:rPr>
            <w:t xml:space="preserve"> priedas</w:t>
          </w:r>
        </w:p>
        <w:p w:rsidR="00F566FE" w:rsidRDefault="00F566FE">
          <w:pPr>
            <w:ind w:left="11664"/>
            <w:rPr>
              <w:kern w:val="2"/>
              <w:szCs w:val="24"/>
              <w14:ligatures w14:val="standardContextual"/>
            </w:rPr>
          </w:pPr>
        </w:p>
        <w:p w:rsidR="00F566FE" w:rsidRDefault="00B40871">
          <w:pPr>
            <w:jc w:val="center"/>
            <w:rPr>
              <w:b/>
              <w:bCs/>
              <w:szCs w:val="24"/>
            </w:rPr>
          </w:pPr>
          <w:r>
            <w:rPr>
              <w:b/>
              <w:bCs/>
              <w:szCs w:val="24"/>
            </w:rPr>
            <w:t xml:space="preserve">(Mokytojo ir pagalbos mokiniui specialisto veiklos bei kompetencijos įsivertinimo ir vertinimo lentelės forma) </w:t>
          </w:r>
        </w:p>
        <w:p w:rsidR="00F566FE" w:rsidRDefault="00B40871">
          <w:pPr>
            <w:jc w:val="center"/>
            <w:rPr>
              <w:b/>
              <w:bCs/>
              <w:szCs w:val="24"/>
            </w:rPr>
          </w:pPr>
          <w:r>
            <w:rPr>
              <w:b/>
              <w:bCs/>
              <w:szCs w:val="24"/>
            </w:rPr>
            <w:t xml:space="preserve">MOKYTOJO IR PAGALBOS MOKINIUI SPECIALISTO </w:t>
          </w:r>
        </w:p>
        <w:p w:rsidR="00F566FE" w:rsidRDefault="00B40871">
          <w:pPr>
            <w:jc w:val="center"/>
            <w:rPr>
              <w:b/>
              <w:bCs/>
              <w:szCs w:val="24"/>
            </w:rPr>
          </w:pPr>
          <w:r>
            <w:rPr>
              <w:b/>
              <w:bCs/>
              <w:szCs w:val="24"/>
            </w:rPr>
            <w:t>VEIKLOS BEI KOMPETENCIJOS ĮSIVERTINIMO IR VERTINIMO LENTELĖ</w:t>
          </w:r>
        </w:p>
        <w:p w:rsidR="00F566FE" w:rsidRDefault="00F566FE">
          <w:pPr>
            <w:rPr>
              <w:szCs w:val="24"/>
            </w:rPr>
          </w:pPr>
        </w:p>
        <w:p w:rsidR="00F566FE" w:rsidRDefault="00B40871">
          <w:pPr>
            <w:jc w:val="center"/>
            <w:rPr>
              <w:szCs w:val="24"/>
            </w:rPr>
          </w:pPr>
          <w:r>
            <w:rPr>
              <w:szCs w:val="24"/>
            </w:rPr>
            <w:t>________________________</w:t>
          </w:r>
        </w:p>
        <w:p w:rsidR="00F566FE" w:rsidRDefault="00B40871">
          <w:pPr>
            <w:jc w:val="center"/>
            <w:rPr>
              <w:szCs w:val="24"/>
            </w:rPr>
          </w:pPr>
          <w:r>
            <w:rPr>
              <w:szCs w:val="24"/>
            </w:rPr>
            <w:t>(data)</w:t>
          </w:r>
        </w:p>
        <w:p w:rsidR="00F566FE" w:rsidRDefault="00B40871">
          <w:pPr>
            <w:jc w:val="center"/>
            <w:rPr>
              <w:szCs w:val="24"/>
            </w:rPr>
          </w:pPr>
          <w:r>
            <w:rPr>
              <w:szCs w:val="24"/>
            </w:rPr>
            <w:t>______</w:t>
          </w:r>
          <w:r>
            <w:rPr>
              <w:szCs w:val="24"/>
            </w:rPr>
            <w:t>__________________</w:t>
          </w:r>
        </w:p>
        <w:p w:rsidR="00F566FE" w:rsidRDefault="00B40871">
          <w:pPr>
            <w:jc w:val="center"/>
            <w:rPr>
              <w:szCs w:val="24"/>
            </w:rPr>
          </w:pPr>
          <w:r>
            <w:rPr>
              <w:szCs w:val="24"/>
            </w:rPr>
            <w:t xml:space="preserve">(dokumento sudarymo vieta) </w:t>
          </w:r>
        </w:p>
        <w:p w:rsidR="00F566FE" w:rsidRDefault="00F566FE">
          <w:pPr>
            <w:jc w:val="center"/>
            <w:rPr>
              <w:szCs w:val="24"/>
            </w:rPr>
          </w:pPr>
        </w:p>
        <w:p w:rsidR="00F566FE" w:rsidRDefault="00B40871">
          <w:pPr>
            <w:jc w:val="center"/>
            <w:rPr>
              <w:szCs w:val="24"/>
            </w:rPr>
          </w:pPr>
          <w:r>
            <w:rPr>
              <w:szCs w:val="24"/>
            </w:rPr>
            <w:t>______________________________________</w:t>
          </w:r>
        </w:p>
        <w:p w:rsidR="00F566FE" w:rsidRDefault="00B40871">
          <w:pPr>
            <w:jc w:val="center"/>
            <w:rPr>
              <w:szCs w:val="24"/>
            </w:rPr>
          </w:pPr>
          <w:r>
            <w:rPr>
              <w:szCs w:val="24"/>
            </w:rPr>
            <w:t>(institucijos pavadinimas)</w:t>
          </w:r>
        </w:p>
        <w:tbl>
          <w:tblPr>
            <w:tblW w:w="0" w:type="auto"/>
            <w:tblLook w:val="01E0" w:firstRow="1" w:lastRow="1" w:firstColumn="1" w:lastColumn="1" w:noHBand="0" w:noVBand="0"/>
          </w:tblPr>
          <w:tblGrid>
            <w:gridCol w:w="7260"/>
            <w:gridCol w:w="7260"/>
          </w:tblGrid>
          <w:tr w:rsidR="00F566FE">
            <w:trPr>
              <w:trHeight w:val="828"/>
            </w:trPr>
            <w:tc>
              <w:tcPr>
                <w:tcW w:w="7260" w:type="dxa"/>
              </w:tcPr>
              <w:p w:rsidR="00F566FE" w:rsidRDefault="00B40871">
                <w:pPr>
                  <w:keepNext/>
                  <w:tabs>
                    <w:tab w:val="right" w:leader="underscore" w:pos="6840"/>
                  </w:tabs>
                  <w:rPr>
                    <w:szCs w:val="24"/>
                  </w:rPr>
                </w:pPr>
                <w:r>
                  <w:rPr>
                    <w:szCs w:val="24"/>
                  </w:rPr>
                  <w:t>Mokytojas ar pagalbos mokiniui specialistas _</w:t>
                </w:r>
                <w:r>
                  <w:rPr>
                    <w:szCs w:val="24"/>
                  </w:rPr>
                  <w:tab/>
                </w:r>
              </w:p>
              <w:p w:rsidR="00F566FE" w:rsidRDefault="00B40871">
                <w:pPr>
                  <w:keepNext/>
                  <w:tabs>
                    <w:tab w:val="right" w:leader="underscore" w:pos="6840"/>
                  </w:tabs>
                  <w:ind w:left="3960"/>
                  <w:jc w:val="center"/>
                  <w:rPr>
                    <w:szCs w:val="24"/>
                  </w:rPr>
                </w:pPr>
                <w:r>
                  <w:rPr>
                    <w:szCs w:val="24"/>
                  </w:rPr>
                  <w:t>(vardas ir pavardė)</w:t>
                </w:r>
              </w:p>
              <w:p w:rsidR="00F566FE" w:rsidRDefault="00F566FE">
                <w:pPr>
                  <w:keepNext/>
                  <w:tabs>
                    <w:tab w:val="right" w:leader="underscore" w:pos="6840"/>
                  </w:tabs>
                  <w:rPr>
                    <w:szCs w:val="24"/>
                  </w:rPr>
                </w:pPr>
              </w:p>
            </w:tc>
            <w:tc>
              <w:tcPr>
                <w:tcW w:w="7260" w:type="dxa"/>
              </w:tcPr>
              <w:p w:rsidR="00F566FE" w:rsidRDefault="00B40871">
                <w:pPr>
                  <w:keepNext/>
                  <w:tabs>
                    <w:tab w:val="right" w:leader="underscore" w:pos="6840"/>
                  </w:tabs>
                  <w:rPr>
                    <w:szCs w:val="24"/>
                  </w:rPr>
                </w:pPr>
                <w:r>
                  <w:rPr>
                    <w:szCs w:val="24"/>
                  </w:rPr>
                  <w:t xml:space="preserve">Vertintojas </w:t>
                </w:r>
                <w:r>
                  <w:rPr>
                    <w:szCs w:val="24"/>
                  </w:rPr>
                  <w:tab/>
                </w:r>
              </w:p>
              <w:p w:rsidR="00F566FE" w:rsidRDefault="00B40871">
                <w:pPr>
                  <w:keepNext/>
                  <w:tabs>
                    <w:tab w:val="left" w:pos="2418"/>
                    <w:tab w:val="right" w:leader="underscore" w:pos="6840"/>
                  </w:tabs>
                  <w:ind w:left="1993"/>
                  <w:jc w:val="center"/>
                  <w:rPr>
                    <w:szCs w:val="24"/>
                  </w:rPr>
                </w:pPr>
                <w:r>
                  <w:rPr>
                    <w:szCs w:val="24"/>
                  </w:rPr>
                  <w:t>(vardas ir pavardė, pareigos)</w:t>
                </w:r>
              </w:p>
            </w:tc>
          </w:tr>
          <w:tr w:rsidR="00F566FE">
            <w:trPr>
              <w:trHeight w:val="421"/>
            </w:trPr>
            <w:tc>
              <w:tcPr>
                <w:tcW w:w="7260" w:type="dxa"/>
              </w:tcPr>
              <w:p w:rsidR="00F566FE" w:rsidRDefault="00B40871">
                <w:pPr>
                  <w:keepNext/>
                  <w:tabs>
                    <w:tab w:val="right" w:leader="underscore" w:pos="6840"/>
                  </w:tabs>
                  <w:rPr>
                    <w:szCs w:val="24"/>
                  </w:rPr>
                </w:pPr>
                <w:r>
                  <w:rPr>
                    <w:szCs w:val="24"/>
                  </w:rPr>
                  <w:t xml:space="preserve">Turima kvalifikacinė </w:t>
                </w:r>
                <w:r>
                  <w:rPr>
                    <w:szCs w:val="24"/>
                  </w:rPr>
                  <w:t>kategorija</w:t>
                </w:r>
                <w:r>
                  <w:rPr>
                    <w:szCs w:val="24"/>
                  </w:rPr>
                  <w:tab/>
                </w:r>
              </w:p>
              <w:p w:rsidR="00F566FE" w:rsidRDefault="00F566FE">
                <w:pPr>
                  <w:keepNext/>
                  <w:tabs>
                    <w:tab w:val="right" w:leader="underscore" w:pos="6840"/>
                  </w:tabs>
                  <w:rPr>
                    <w:szCs w:val="24"/>
                  </w:rPr>
                </w:pPr>
              </w:p>
            </w:tc>
            <w:tc>
              <w:tcPr>
                <w:tcW w:w="7260" w:type="dxa"/>
              </w:tcPr>
              <w:p w:rsidR="00F566FE" w:rsidRDefault="00B40871">
                <w:pPr>
                  <w:tabs>
                    <w:tab w:val="right" w:leader="underscore" w:pos="6840"/>
                  </w:tabs>
                  <w:rPr>
                    <w:szCs w:val="24"/>
                  </w:rPr>
                </w:pPr>
                <w:r>
                  <w:rPr>
                    <w:szCs w:val="24"/>
                  </w:rPr>
                  <w:t>Vertintojas</w:t>
                </w:r>
                <w:r>
                  <w:rPr>
                    <w:szCs w:val="24"/>
                  </w:rPr>
                  <w:tab/>
                </w:r>
              </w:p>
              <w:p w:rsidR="00F566FE" w:rsidRDefault="00B40871">
                <w:pPr>
                  <w:keepNext/>
                  <w:tabs>
                    <w:tab w:val="right" w:leader="underscore" w:pos="6840"/>
                  </w:tabs>
                  <w:ind w:left="1020"/>
                  <w:jc w:val="center"/>
                  <w:rPr>
                    <w:szCs w:val="24"/>
                  </w:rPr>
                </w:pPr>
                <w:r>
                  <w:rPr>
                    <w:szCs w:val="24"/>
                  </w:rPr>
                  <w:t>(vardas ir pavardė, pareigos)</w:t>
                </w:r>
              </w:p>
            </w:tc>
          </w:tr>
          <w:tr w:rsidR="00F566FE">
            <w:trPr>
              <w:trHeight w:val="421"/>
            </w:trPr>
            <w:tc>
              <w:tcPr>
                <w:tcW w:w="7260" w:type="dxa"/>
              </w:tcPr>
              <w:p w:rsidR="00F566FE" w:rsidRDefault="00B40871">
                <w:pPr>
                  <w:keepNext/>
                  <w:tabs>
                    <w:tab w:val="right" w:leader="underscore" w:pos="6840"/>
                  </w:tabs>
                  <w:rPr>
                    <w:szCs w:val="24"/>
                  </w:rPr>
                </w:pPr>
                <w:r>
                  <w:rPr>
                    <w:szCs w:val="24"/>
                  </w:rPr>
                  <w:t>Pretenduojama įgyti kvalifikacinė kategorija</w:t>
                </w:r>
                <w:r>
                  <w:rPr>
                    <w:szCs w:val="24"/>
                  </w:rPr>
                  <w:tab/>
                </w:r>
              </w:p>
              <w:p w:rsidR="00F566FE" w:rsidRDefault="00B40871">
                <w:pPr>
                  <w:keepNext/>
                  <w:tabs>
                    <w:tab w:val="right" w:leader="underscore" w:pos="6840"/>
                  </w:tabs>
                  <w:ind w:left="3960"/>
                  <w:jc w:val="center"/>
                  <w:rPr>
                    <w:szCs w:val="24"/>
                  </w:rPr>
                </w:pPr>
                <w:r>
                  <w:rPr>
                    <w:szCs w:val="24"/>
                  </w:rPr>
                  <w:t>(nurodyti dalyką/ugdomąją veiklą)</w:t>
                </w:r>
              </w:p>
            </w:tc>
            <w:tc>
              <w:tcPr>
                <w:tcW w:w="7260" w:type="dxa"/>
              </w:tcPr>
              <w:p w:rsidR="00F566FE" w:rsidRDefault="00B40871">
                <w:pPr>
                  <w:tabs>
                    <w:tab w:val="right" w:leader="underscore" w:pos="6840"/>
                  </w:tabs>
                  <w:rPr>
                    <w:szCs w:val="24"/>
                  </w:rPr>
                </w:pPr>
                <w:r>
                  <w:rPr>
                    <w:szCs w:val="24"/>
                  </w:rPr>
                  <w:t xml:space="preserve">Vertintojas </w:t>
                </w:r>
                <w:r>
                  <w:rPr>
                    <w:szCs w:val="24"/>
                  </w:rPr>
                  <w:tab/>
                </w:r>
              </w:p>
              <w:p w:rsidR="00F566FE" w:rsidRDefault="00B40871">
                <w:pPr>
                  <w:tabs>
                    <w:tab w:val="right" w:leader="underscore" w:pos="6840"/>
                  </w:tabs>
                  <w:ind w:left="1020"/>
                  <w:jc w:val="center"/>
                  <w:rPr>
                    <w:szCs w:val="24"/>
                  </w:rPr>
                </w:pPr>
                <w:r>
                  <w:rPr>
                    <w:szCs w:val="24"/>
                  </w:rPr>
                  <w:t>(vardas ir pavardė, pareigos)</w:t>
                </w:r>
              </w:p>
            </w:tc>
          </w:tr>
        </w:tbl>
        <w:p w:rsidR="00F566FE" w:rsidRDefault="00F566FE">
          <w:pPr>
            <w:jc w:val="center"/>
            <w:rPr>
              <w:b/>
              <w:bCs/>
              <w:kern w:val="2"/>
              <w:szCs w:val="24"/>
              <w14:ligatures w14:val="standardContextual"/>
            </w:rPr>
          </w:pPr>
        </w:p>
        <w:tbl>
          <w:tblPr>
            <w:tblW w:w="15688" w:type="dxa"/>
            <w:tblInd w:w="42" w:type="dxa"/>
            <w:tblCellMar>
              <w:left w:w="40" w:type="dxa"/>
              <w:right w:w="40" w:type="dxa"/>
            </w:tblCellMar>
            <w:tblLook w:val="0000" w:firstRow="0" w:lastRow="0" w:firstColumn="0" w:lastColumn="0" w:noHBand="0" w:noVBand="0"/>
          </w:tblPr>
          <w:tblGrid>
            <w:gridCol w:w="749"/>
            <w:gridCol w:w="5580"/>
            <w:gridCol w:w="732"/>
            <w:gridCol w:w="699"/>
            <w:gridCol w:w="566"/>
            <w:gridCol w:w="563"/>
            <w:gridCol w:w="559"/>
            <w:gridCol w:w="555"/>
            <w:gridCol w:w="551"/>
            <w:gridCol w:w="598"/>
            <w:gridCol w:w="419"/>
            <w:gridCol w:w="573"/>
            <w:gridCol w:w="567"/>
            <w:gridCol w:w="709"/>
            <w:gridCol w:w="567"/>
            <w:gridCol w:w="567"/>
            <w:gridCol w:w="567"/>
            <w:gridCol w:w="567"/>
          </w:tblGrid>
          <w:tr w:rsidR="00F566FE">
            <w:trPr>
              <w:cantSplit/>
              <w:trHeight w:val="23"/>
              <w:tblHeader/>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 xml:space="preserve">Eil. Nr. </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Kriterijus</w:t>
                </w:r>
              </w:p>
            </w:tc>
            <w:tc>
              <w:tcPr>
                <w:tcW w:w="2560" w:type="dxa"/>
                <w:gridSpan w:val="4"/>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 xml:space="preserve">Mokytojo ar pagalbos mokiniui specialisto </w:t>
                </w:r>
                <w:r>
                  <w:rPr>
                    <w:kern w:val="2"/>
                    <w:szCs w:val="24"/>
                    <w14:ligatures w14:val="standardContextual"/>
                  </w:rPr>
                  <w:t>įsivertinimas</w:t>
                </w:r>
              </w:p>
            </w:tc>
            <w:tc>
              <w:tcPr>
                <w:tcW w:w="2263" w:type="dxa"/>
                <w:gridSpan w:val="4"/>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Vertintojo įvertinimas</w:t>
                </w:r>
              </w:p>
            </w:tc>
            <w:tc>
              <w:tcPr>
                <w:tcW w:w="2268" w:type="dxa"/>
                <w:gridSpan w:val="4"/>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 xml:space="preserve">Vertintojo įvertinimas </w:t>
                </w:r>
              </w:p>
            </w:tc>
            <w:tc>
              <w:tcPr>
                <w:tcW w:w="2268" w:type="dxa"/>
                <w:gridSpan w:val="4"/>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Vertintojo įvertinimas</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1.1</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numatyti konkrečius ugdymo tikslus ir uždavinius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1.2</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planuoti ugdymo turinį</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1.3</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Geba </w:t>
                </w:r>
                <w:r>
                  <w:rPr>
                    <w:kern w:val="2"/>
                    <w:szCs w:val="24"/>
                    <w14:ligatures w14:val="standardContextual"/>
                  </w:rPr>
                  <w:t>parinkti ir taikyti ugdymo būdus bei metodus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1.4</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tinkamai parinkti mokymo ir mokymosi medžiagą</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1.5</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atskleisti ugdymo turinį</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1.6</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Geba kurti ugdymo </w:t>
                </w:r>
                <w:r>
                  <w:rPr>
                    <w:kern w:val="2"/>
                    <w:szCs w:val="24"/>
                    <w14:ligatures w14:val="standardContextual"/>
                  </w:rPr>
                  <w:t>ir ugdymosi aplinką</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1.7</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naudoti laiką ir išteklius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1.8</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vertinti mokinių pasiekimus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2.1</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bendrauti ir bendradarbiauti</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2.2</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Tėvus (globėjus, rūpintojus), kolegas, institucijos administraciją informuoja apie mokinių mokymosi sėkmingumą, pasiekimus ir pažangą</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2.3</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Dalyvauja institucijos ir vietos bendruomenės socialiniame kultūriniame </w:t>
                </w:r>
                <w:r>
                  <w:rPr>
                    <w:kern w:val="2"/>
                    <w:szCs w:val="24"/>
                    <w14:ligatures w14:val="standardContextual"/>
                  </w:rPr>
                  <w:t>gyvenime</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2.4</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dirbti komandoje ar / ir vadovauti jai</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2.5</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rengti projektus, dalyvauti juos įgyvendinant</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F566FE">
                <w:pPr>
                  <w:jc w:val="center"/>
                  <w:rPr>
                    <w:kern w:val="2"/>
                    <w:szCs w:val="24"/>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3.1</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Geba vertinti savo veiklą / kompetenciją </w:t>
                </w:r>
                <w:r>
                  <w:rPr>
                    <w:kern w:val="2"/>
                    <w:szCs w:val="24"/>
                    <w14:ligatures w14:val="standardContextual"/>
                  </w:rPr>
                  <w:t>ir asmeninius pasiekimus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3.2</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taikyti švietimo naujoves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3.3</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Geba naudotis įvairiais informaciniais ir komunikaciniais šaltiniais</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74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3.4</w:t>
                </w:r>
              </w:p>
            </w:tc>
            <w:tc>
              <w:tcPr>
                <w:tcW w:w="5580"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Geba tobulinti savo </w:t>
                </w:r>
                <w:r>
                  <w:rPr>
                    <w:kern w:val="2"/>
                    <w:szCs w:val="24"/>
                    <w14:ligatures w14:val="standardContextual"/>
                  </w:rPr>
                  <w:t>kvalifikaciją</w:t>
                </w:r>
              </w:p>
            </w:tc>
            <w:tc>
              <w:tcPr>
                <w:tcW w:w="732"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bl>
        <w:p w:rsidR="00F566FE" w:rsidRDefault="00F566FE">
          <w:pPr>
            <w:rPr>
              <w:kern w:val="2"/>
              <w14:ligatures w14:val="standardContextual"/>
            </w:rPr>
          </w:pPr>
        </w:p>
        <w:tbl>
          <w:tblPr>
            <w:tblW w:w="15730" w:type="dxa"/>
            <w:tblLayout w:type="fixed"/>
            <w:tblCellMar>
              <w:left w:w="40" w:type="dxa"/>
              <w:right w:w="40" w:type="dxa"/>
            </w:tblCellMar>
            <w:tblLook w:val="0000" w:firstRow="0" w:lastRow="0" w:firstColumn="0" w:lastColumn="0" w:noHBand="0" w:noVBand="0"/>
          </w:tblPr>
          <w:tblGrid>
            <w:gridCol w:w="1028"/>
            <w:gridCol w:w="5346"/>
            <w:gridCol w:w="1276"/>
            <w:gridCol w:w="709"/>
            <w:gridCol w:w="567"/>
            <w:gridCol w:w="850"/>
            <w:gridCol w:w="709"/>
            <w:gridCol w:w="709"/>
            <w:gridCol w:w="708"/>
            <w:gridCol w:w="709"/>
            <w:gridCol w:w="851"/>
            <w:gridCol w:w="567"/>
            <w:gridCol w:w="708"/>
            <w:gridCol w:w="993"/>
          </w:tblGrid>
          <w:tr w:rsidR="00F566FE">
            <w:trPr>
              <w:cantSplit/>
              <w:trHeight w:val="23"/>
              <w:tblHeader/>
            </w:trPr>
            <w:tc>
              <w:tcPr>
                <w:tcW w:w="102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Veiklos sritis</w:t>
                </w: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Kiti požymiai</w:t>
                </w:r>
              </w:p>
            </w:tc>
            <w:tc>
              <w:tcPr>
                <w:tcW w:w="2552" w:type="dxa"/>
                <w:gridSpan w:val="3"/>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Mokytojo, pagalbos mokiniui specialisto įsivertinimas</w:t>
                </w:r>
              </w:p>
            </w:tc>
            <w:tc>
              <w:tcPr>
                <w:tcW w:w="2268" w:type="dxa"/>
                <w:gridSpan w:val="3"/>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 xml:space="preserve">Vertintojo įvertinimas </w:t>
                </w:r>
              </w:p>
            </w:tc>
            <w:tc>
              <w:tcPr>
                <w:tcW w:w="2268" w:type="dxa"/>
                <w:gridSpan w:val="3"/>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Vertintojo įvertinimas</w:t>
                </w:r>
              </w:p>
            </w:tc>
            <w:tc>
              <w:tcPr>
                <w:tcW w:w="2268" w:type="dxa"/>
                <w:gridSpan w:val="3"/>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Vertintojo įvertinimas</w:t>
                </w:r>
              </w:p>
            </w:tc>
          </w:tr>
          <w:tr w:rsidR="00F566FE">
            <w:trPr>
              <w:cantSplit/>
              <w:trHeight w:val="23"/>
            </w:trPr>
            <w:tc>
              <w:tcPr>
                <w:tcW w:w="1028" w:type="dxa"/>
                <w:vMerge w:val="restart"/>
                <w:tcBorders>
                  <w:top w:val="single" w:sz="4" w:space="0" w:color="auto"/>
                  <w:left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I</w:t>
                </w:r>
              </w:p>
            </w:tc>
            <w:tc>
              <w:tcPr>
                <w:tcW w:w="5346" w:type="dxa"/>
                <w:tcBorders>
                  <w:top w:val="single" w:sz="4"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 xml:space="preserve">1. Rengia individualias / dalyko programas </w:t>
                </w:r>
                <w:r>
                  <w:rPr>
                    <w:kern w:val="2"/>
                    <w:szCs w:val="24"/>
                    <w14:ligatures w14:val="standardContextual"/>
                  </w:rPr>
                  <w:t>atsižvelgdamas į mokinių poreikius</w:t>
                </w:r>
              </w:p>
            </w:tc>
            <w:tc>
              <w:tcPr>
                <w:tcW w:w="1276"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2. Taiko ugdymo metodus, kurie skatina mokinius veiklą plėtoti už institucijos ribų paremiant mokymąsi tiriamąja ar kūrybine veikla</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 xml:space="preserve">3. Dėl puikių dalykinių ir metodinių </w:t>
                </w:r>
                <w:r>
                  <w:rPr>
                    <w:kern w:val="2"/>
                    <w:szCs w:val="24"/>
                    <w14:ligatures w14:val="standardContextual"/>
                  </w:rPr>
                  <w:t>žinių yra kviečiamas dalyvauti Lietuvos Respublikos švietimo, mokslo ir sporto ministerijos sudarytose dalykinėse komisijose, darbo grupėse</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4. Dalyvauja savivaldybės sudarytose komisijose, darbo grupėse</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5. Ugdytiniai yra įvairių olimpiadų konkursų varžybų ir pan. dalyviai / nugalėtojai / prizininkai / laureatai</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szCs w:val="24"/>
                    <w14:ligatures w14:val="standardContextual"/>
                  </w:rPr>
                </w:pPr>
              </w:p>
            </w:tc>
            <w:tc>
              <w:tcPr>
                <w:tcW w:w="5346" w:type="dxa"/>
                <w:tcBorders>
                  <w:top w:val="single" w:sz="6" w:space="0" w:color="auto"/>
                  <w:left w:val="single" w:sz="6" w:space="0" w:color="auto"/>
                  <w:bottom w:val="single" w:sz="4"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 xml:space="preserve">6. Yra papildomos ugdomosios veiklos organizatorius ar vadovas, geba tikslingai derinti jos įvairovę mokinių poreikiams </w:t>
                </w:r>
                <w:r>
                  <w:rPr>
                    <w:kern w:val="2"/>
                    <w:szCs w:val="24"/>
                    <w14:ligatures w14:val="standardContextual"/>
                  </w:rPr>
                  <w:t>tenkinti</w:t>
                </w:r>
              </w:p>
            </w:tc>
            <w:tc>
              <w:tcPr>
                <w:tcW w:w="1276"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7. Planuodamas ugdomąją veiklą panaudoja nacionalinių tyrimų rezultatus</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8. Rengia užduotis brandos egzaminams, yra valstybinių brandos egzaminų vertintojas</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bottom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9. Kita</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val="restart"/>
                <w:tcBorders>
                  <w:top w:val="single" w:sz="6" w:space="0" w:color="auto"/>
                  <w:left w:val="single" w:sz="6" w:space="0" w:color="auto"/>
                  <w:right w:val="single" w:sz="4" w:space="0" w:color="auto"/>
                </w:tcBorders>
              </w:tcPr>
              <w:p w:rsidR="00F566FE" w:rsidRDefault="00B40871">
                <w:pPr>
                  <w:jc w:val="center"/>
                  <w:rPr>
                    <w:kern w:val="2"/>
                    <w14:ligatures w14:val="standardContextual"/>
                  </w:rPr>
                </w:pPr>
                <w:r>
                  <w:rPr>
                    <w:kern w:val="2"/>
                    <w14:ligatures w14:val="standardContextual"/>
                  </w:rPr>
                  <w:t>II</w:t>
                </w: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1. Siekdamas ugdymo tikslų užmezga ir palaiko konstruktyvius santykius su socialiniais partneriais</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2. Sukurta savita ir veiksminga klasės auklėtojo darbo sistema</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3. Inicijuoja ir </w:t>
                </w:r>
                <w:r>
                  <w:rPr>
                    <w:kern w:val="2"/>
                    <w:szCs w:val="24"/>
                    <w14:ligatures w14:val="standardContextual"/>
                  </w:rPr>
                  <w:t>dalyvauja institucijos, vietos bendruomenės, mokinių ir mokytojų organizacijų veikloje</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4. Dalyvauja vertinant ir nustatant kitų institucijų mokytojų, pagalbos mokiniui specialistų, pretenduojančių įgyti metodininko ar eksperto </w:t>
                </w:r>
                <w:r>
                  <w:rPr>
                    <w:kern w:val="2"/>
                    <w:szCs w:val="24"/>
                    <w14:ligatures w14:val="standardContextual"/>
                  </w:rPr>
                  <w:t>kvalifikacines kategorijas, profesinę kompetenciją</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5. Rengia užduotis šalies (ar tarptautinėms) olimpiadoms, konkursams</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keepNext/>
                  <w:rPr>
                    <w:kern w:val="2"/>
                    <w:szCs w:val="24"/>
                    <w14:ligatures w14:val="standardContextual"/>
                  </w:rPr>
                </w:pPr>
                <w:r>
                  <w:rPr>
                    <w:kern w:val="2"/>
                    <w:szCs w:val="24"/>
                    <w14:ligatures w14:val="standardContextual"/>
                  </w:rPr>
                  <w:t xml:space="preserve">6. Yra savarankiškai parengęs šalies ar tarptautinio lygmens projektą ir gavo </w:t>
                </w:r>
                <w:r>
                  <w:rPr>
                    <w:kern w:val="2"/>
                    <w:szCs w:val="24"/>
                    <w14:ligatures w14:val="standardContextual"/>
                  </w:rPr>
                  <w:t>finansavimą projektui vykdyti</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bottom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keepNext/>
                  <w:rPr>
                    <w:kern w:val="2"/>
                    <w:szCs w:val="24"/>
                    <w14:ligatures w14:val="standardContextual"/>
                  </w:rPr>
                </w:pPr>
                <w:r>
                  <w:rPr>
                    <w:kern w:val="2"/>
                    <w:szCs w:val="24"/>
                    <w14:ligatures w14:val="standardContextual"/>
                  </w:rPr>
                  <w:t>7. Kita</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val="restart"/>
                <w:tcBorders>
                  <w:top w:val="single" w:sz="6" w:space="0" w:color="auto"/>
                  <w:left w:val="single" w:sz="6" w:space="0" w:color="auto"/>
                  <w:right w:val="single" w:sz="4" w:space="0" w:color="auto"/>
                </w:tcBorders>
              </w:tcPr>
              <w:p w:rsidR="00F566FE" w:rsidRDefault="00B40871">
                <w:pPr>
                  <w:jc w:val="center"/>
                  <w:rPr>
                    <w:kern w:val="2"/>
                    <w14:ligatures w14:val="standardContextual"/>
                  </w:rPr>
                </w:pPr>
                <w:r>
                  <w:rPr>
                    <w:kern w:val="2"/>
                    <w14:ligatures w14:val="standardContextual"/>
                  </w:rPr>
                  <w:t>III</w:t>
                </w: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1. Dalyvauja tarptautiniuose renginiuose (skaito pranešimus, paskaitas, veda seminarus, vadovauja grupių darbui)</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bCs/>
                    <w:iCs/>
                    <w:kern w:val="2"/>
                    <w:szCs w:val="24"/>
                    <w14:ligatures w14:val="standardContextual"/>
                  </w:rPr>
                  <w:t>2.</w:t>
                </w:r>
                <w:r>
                  <w:rPr>
                    <w:b/>
                    <w:bCs/>
                    <w:i/>
                    <w:iCs/>
                    <w:kern w:val="2"/>
                    <w:szCs w:val="24"/>
                    <w14:ligatures w14:val="standardContextual"/>
                  </w:rPr>
                  <w:t xml:space="preserve"> </w:t>
                </w:r>
                <w:r>
                  <w:rPr>
                    <w:kern w:val="2"/>
                    <w:szCs w:val="24"/>
                    <w14:ligatures w14:val="standardContextual"/>
                  </w:rPr>
                  <w:t>Yra vadovėlio (-</w:t>
                </w:r>
                <w:proofErr w:type="spellStart"/>
                <w:r>
                  <w:rPr>
                    <w:kern w:val="2"/>
                    <w:szCs w:val="24"/>
                    <w14:ligatures w14:val="standardContextual"/>
                  </w:rPr>
                  <w:t>ių</w:t>
                </w:r>
                <w:proofErr w:type="spellEnd"/>
                <w:r>
                  <w:rPr>
                    <w:kern w:val="2"/>
                    <w:szCs w:val="24"/>
                    <w14:ligatures w14:val="standardContextual"/>
                  </w:rPr>
                  <w:t xml:space="preserve">) </w:t>
                </w:r>
                <w:r>
                  <w:rPr>
                    <w:kern w:val="2"/>
                    <w:szCs w:val="24"/>
                    <w14:ligatures w14:val="standardContextual"/>
                  </w:rPr>
                  <w:t>autorius ar bendraautoris</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 xml:space="preserve">3. Yra konsultantas, sertifikuotas </w:t>
                </w:r>
                <w:proofErr w:type="spellStart"/>
                <w:r>
                  <w:rPr>
                    <w:kern w:val="2"/>
                    <w:szCs w:val="24"/>
                    <w14:ligatures w14:val="standardContextual"/>
                  </w:rPr>
                  <w:t>mentorius</w:t>
                </w:r>
                <w:proofErr w:type="spellEnd"/>
                <w:r>
                  <w:rPr>
                    <w:kern w:val="2"/>
                    <w:szCs w:val="24"/>
                    <w14:ligatures w14:val="standardContextual"/>
                  </w:rPr>
                  <w:t>, projekto koordinatorius (ne mažiau kaip 2 metai), tarptautinio lygmens sertifikatą turintis mokytojas</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1204"/>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4. Studijuoja universitetinėje</w:t>
                </w:r>
                <w:r>
                  <w:rPr>
                    <w:kern w:val="2"/>
                    <w:szCs w:val="24"/>
                    <w14:ligatures w14:val="standardContextual"/>
                  </w:rPr>
                  <w:t xml:space="preserve"> aukštojoje mokykloje pagal II–III pakopos studijų programą ir siekia įgyti papildomą kvalifikaciją</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4" w:space="0" w:color="auto"/>
                </w:tcBorders>
              </w:tcPr>
              <w:p w:rsidR="00F566FE" w:rsidRDefault="00F566FE">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rPr>
                    <w:kern w:val="2"/>
                    <w:szCs w:val="24"/>
                    <w14:ligatures w14:val="standardContextual"/>
                  </w:rPr>
                </w:pPr>
                <w:r>
                  <w:rPr>
                    <w:kern w:val="2"/>
                    <w:szCs w:val="24"/>
                    <w14:ligatures w14:val="standardContextual"/>
                  </w:rPr>
                  <w:t>5. Rengia ir skaito pranešimus užsienio kalba</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14:ligatures w14:val="standardContextual"/>
                  </w:rPr>
                </w:pPr>
              </w:p>
            </w:tc>
            <w:tc>
              <w:tcPr>
                <w:tcW w:w="5346" w:type="dxa"/>
                <w:tcBorders>
                  <w:top w:val="single" w:sz="4"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 xml:space="preserve">6. Skaito metodines-dalykines, pedagogines paskaitas, </w:t>
                </w:r>
                <w:r>
                  <w:rPr>
                    <w:kern w:val="2"/>
                    <w:szCs w:val="24"/>
                    <w14:ligatures w14:val="standardContextual"/>
                  </w:rPr>
                  <w:t>pranešimus institucijos, miesto (rajono) ir šalies pedagogams</w:t>
                </w:r>
              </w:p>
            </w:tc>
            <w:tc>
              <w:tcPr>
                <w:tcW w:w="1276"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7. Rengia kvalifikacijos tobulinimo programas ir dalyvauja jas įgyvendinant, veda autorinius seminarus mokytojams</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 xml:space="preserve">8. Skaito pranešimus </w:t>
                </w:r>
                <w:r>
                  <w:rPr>
                    <w:kern w:val="2"/>
                    <w:szCs w:val="24"/>
                    <w14:ligatures w14:val="standardContextual"/>
                  </w:rPr>
                  <w:t>mokslinėse-praktinėse konferencijose miesto (rajono), apskrities, šalies pedagogams</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right w:val="single" w:sz="6" w:space="0" w:color="auto"/>
                </w:tcBorders>
              </w:tcPr>
              <w:p w:rsidR="00F566FE" w:rsidRDefault="00F566FE">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 xml:space="preserve">9. Yra parengęs metodines ir mokomąsias priemones, aprobuotas savivaldybės dalyko metodinio būrelio / tarybos (profesijos mokytojams – ekspertų </w:t>
                </w:r>
                <w:r>
                  <w:rPr>
                    <w:kern w:val="2"/>
                    <w:szCs w:val="24"/>
                    <w14:ligatures w14:val="standardContextual"/>
                  </w:rPr>
                  <w:t>komisijos)</w:t>
                </w:r>
              </w:p>
            </w:tc>
            <w:tc>
              <w:tcPr>
                <w:tcW w:w="1276"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vMerge/>
                <w:tcBorders>
                  <w:left w:val="single" w:sz="6" w:space="0" w:color="auto"/>
                  <w:bottom w:val="single" w:sz="4" w:space="0" w:color="auto"/>
                  <w:right w:val="single" w:sz="6" w:space="0" w:color="auto"/>
                </w:tcBorders>
              </w:tcPr>
              <w:p w:rsidR="00F566FE" w:rsidRDefault="00F566FE">
                <w:pPr>
                  <w:jc w:val="center"/>
                  <w:rPr>
                    <w:kern w:val="2"/>
                    <w14:ligatures w14:val="standardContextual"/>
                  </w:rPr>
                </w:pPr>
              </w:p>
            </w:tc>
            <w:tc>
              <w:tcPr>
                <w:tcW w:w="5346" w:type="dxa"/>
                <w:tcBorders>
                  <w:top w:val="single" w:sz="6" w:space="0" w:color="auto"/>
                  <w:left w:val="single" w:sz="6" w:space="0" w:color="auto"/>
                  <w:bottom w:val="single" w:sz="4" w:space="0" w:color="auto"/>
                  <w:right w:val="single" w:sz="6" w:space="0" w:color="auto"/>
                </w:tcBorders>
              </w:tcPr>
              <w:p w:rsidR="00F566FE" w:rsidRDefault="00B40871">
                <w:pPr>
                  <w:rPr>
                    <w:kern w:val="2"/>
                    <w:szCs w:val="24"/>
                    <w14:ligatures w14:val="standardContextual"/>
                  </w:rPr>
                </w:pPr>
                <w:r>
                  <w:rPr>
                    <w:kern w:val="2"/>
                    <w:szCs w:val="24"/>
                    <w14:ligatures w14:val="standardContextual"/>
                  </w:rPr>
                  <w:t>10. Vadovauja šalies profesinio mokymo metodinei komisijai arba yra tokios komisijos narys</w:t>
                </w:r>
              </w:p>
            </w:tc>
            <w:tc>
              <w:tcPr>
                <w:tcW w:w="1276"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4" w:space="0" w:color="auto"/>
                  <w:right w:val="single" w:sz="6" w:space="0" w:color="auto"/>
                </w:tcBorders>
              </w:tcPr>
              <w:p w:rsidR="00F566FE" w:rsidRDefault="00B40871">
                <w:pPr>
                  <w:jc w:val="center"/>
                  <w:rPr>
                    <w:kern w:val="2"/>
                    <w:szCs w:val="24"/>
                    <w14:ligatures w14:val="standardContextual"/>
                  </w:rPr>
                </w:pPr>
                <w:r>
                  <w:rPr>
                    <w:kern w:val="2"/>
                    <w:szCs w:val="24"/>
                    <w14:ligatures w14:val="standardContextual"/>
                  </w:rPr>
                  <w:t>0</w:t>
                </w:r>
              </w:p>
            </w:tc>
          </w:tr>
          <w:tr w:rsidR="00F566FE">
            <w:trPr>
              <w:cantSplit/>
              <w:trHeight w:val="23"/>
            </w:trPr>
            <w:tc>
              <w:tcPr>
                <w:tcW w:w="1028" w:type="dxa"/>
                <w:tcBorders>
                  <w:top w:val="single" w:sz="4" w:space="0" w:color="auto"/>
                  <w:left w:val="single" w:sz="4" w:space="0" w:color="auto"/>
                  <w:bottom w:val="single" w:sz="4" w:space="0" w:color="auto"/>
                  <w:right w:val="single" w:sz="4" w:space="0" w:color="auto"/>
                </w:tcBorders>
              </w:tcPr>
              <w:p w:rsidR="00F566FE" w:rsidRDefault="00F566FE">
                <w:pPr>
                  <w:keepNext/>
                  <w:jc w:val="center"/>
                  <w:rPr>
                    <w:kern w:val="2"/>
                    <w:szCs w:val="24"/>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rsidR="00F566FE" w:rsidRDefault="00B40871">
                <w:pPr>
                  <w:keepNext/>
                  <w:rPr>
                    <w:kern w:val="2"/>
                    <w:szCs w:val="24"/>
                    <w14:ligatures w14:val="standardContextual"/>
                  </w:rPr>
                </w:pPr>
                <w:r>
                  <w:rPr>
                    <w:kern w:val="2"/>
                    <w:szCs w:val="24"/>
                    <w14:ligatures w14:val="standardContextual"/>
                  </w:rPr>
                  <w:t>11. Kita</w:t>
                </w:r>
              </w:p>
            </w:tc>
            <w:tc>
              <w:tcPr>
                <w:tcW w:w="1276"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rsidR="00F566FE" w:rsidRDefault="00B40871">
                <w:pPr>
                  <w:keepNext/>
                  <w:jc w:val="center"/>
                  <w:rPr>
                    <w:kern w:val="2"/>
                    <w:szCs w:val="24"/>
                    <w14:ligatures w14:val="standardContextual"/>
                  </w:rPr>
                </w:pPr>
                <w:r>
                  <w:rPr>
                    <w:kern w:val="2"/>
                    <w:szCs w:val="24"/>
                    <w14:ligatures w14:val="standardContextual"/>
                  </w:rPr>
                  <w:t>0</w:t>
                </w:r>
              </w:p>
            </w:tc>
          </w:tr>
        </w:tbl>
        <w:p w:rsidR="00F566FE" w:rsidRDefault="00B40871">
          <w:pPr>
            <w:keepNext/>
            <w:tabs>
              <w:tab w:val="center" w:pos="6360"/>
              <w:tab w:val="center" w:pos="10200"/>
            </w:tabs>
            <w:rPr>
              <w:kern w:val="2"/>
              <w:szCs w:val="24"/>
              <w14:ligatures w14:val="standardContextual"/>
            </w:rPr>
          </w:pPr>
          <w:r>
            <w:rPr>
              <w:kern w:val="2"/>
              <w:szCs w:val="24"/>
              <w14:ligatures w14:val="standardContextual"/>
            </w:rPr>
            <w:t>Vertintojas (darbovietė ir pareigos)</w:t>
          </w:r>
          <w:r>
            <w:rPr>
              <w:kern w:val="2"/>
              <w:szCs w:val="24"/>
              <w14:ligatures w14:val="standardContextual"/>
            </w:rPr>
            <w:tab/>
            <w:t>(Parašas)</w:t>
          </w:r>
          <w:r>
            <w:rPr>
              <w:kern w:val="2"/>
              <w:szCs w:val="24"/>
              <w14:ligatures w14:val="standardContextual"/>
            </w:rPr>
            <w:tab/>
            <w:t>(Vardas ir pavardė)</w:t>
          </w:r>
        </w:p>
        <w:p w:rsidR="00F566FE" w:rsidRDefault="00F566FE">
          <w:pPr>
            <w:keepNext/>
            <w:tabs>
              <w:tab w:val="center" w:pos="6360"/>
              <w:tab w:val="center" w:pos="10200"/>
            </w:tabs>
            <w:rPr>
              <w:kern w:val="2"/>
              <w:szCs w:val="24"/>
              <w14:ligatures w14:val="standardContextual"/>
            </w:rPr>
          </w:pPr>
        </w:p>
        <w:p w:rsidR="00F566FE" w:rsidRDefault="00B40871">
          <w:pPr>
            <w:tabs>
              <w:tab w:val="center" w:pos="6360"/>
              <w:tab w:val="center" w:pos="10200"/>
            </w:tabs>
            <w:rPr>
              <w:kern w:val="2"/>
              <w:szCs w:val="24"/>
              <w14:ligatures w14:val="standardContextual"/>
            </w:rPr>
          </w:pPr>
          <w:r>
            <w:rPr>
              <w:kern w:val="2"/>
              <w:szCs w:val="24"/>
              <w14:ligatures w14:val="standardContextual"/>
            </w:rPr>
            <w:t>Vertintojas (darbovietė ir pareigos)</w:t>
          </w:r>
          <w:r>
            <w:rPr>
              <w:kern w:val="2"/>
              <w:szCs w:val="24"/>
              <w14:ligatures w14:val="standardContextual"/>
            </w:rPr>
            <w:tab/>
            <w:t>(Parašas)</w:t>
          </w:r>
          <w:r>
            <w:rPr>
              <w:kern w:val="2"/>
              <w:szCs w:val="24"/>
              <w14:ligatures w14:val="standardContextual"/>
            </w:rPr>
            <w:tab/>
            <w:t>(Vardas ir pavardė)</w:t>
          </w:r>
        </w:p>
        <w:p w:rsidR="00F566FE" w:rsidRDefault="00F566FE">
          <w:pPr>
            <w:tabs>
              <w:tab w:val="center" w:pos="6360"/>
              <w:tab w:val="center" w:pos="10200"/>
            </w:tabs>
            <w:rPr>
              <w:kern w:val="2"/>
              <w:szCs w:val="24"/>
              <w14:ligatures w14:val="standardContextual"/>
            </w:rPr>
          </w:pPr>
        </w:p>
        <w:p w:rsidR="00F566FE" w:rsidRDefault="00B40871">
          <w:pPr>
            <w:tabs>
              <w:tab w:val="center" w:pos="6360"/>
              <w:tab w:val="center" w:pos="10200"/>
            </w:tabs>
            <w:rPr>
              <w:kern w:val="2"/>
              <w:szCs w:val="24"/>
              <w14:ligatures w14:val="standardContextual"/>
            </w:rPr>
          </w:pPr>
          <w:r>
            <w:rPr>
              <w:kern w:val="2"/>
              <w:szCs w:val="24"/>
              <w14:ligatures w14:val="standardContextual"/>
            </w:rPr>
            <w:t>Vertintojas (darbovietė ir pareigos)</w:t>
          </w:r>
          <w:r>
            <w:rPr>
              <w:kern w:val="2"/>
              <w:szCs w:val="24"/>
              <w14:ligatures w14:val="standardContextual"/>
            </w:rPr>
            <w:tab/>
            <w:t>(Parašas)</w:t>
          </w:r>
          <w:r>
            <w:rPr>
              <w:kern w:val="2"/>
              <w:szCs w:val="24"/>
              <w14:ligatures w14:val="standardContextual"/>
            </w:rPr>
            <w:tab/>
            <w:t>(Vardas ir pavardė)</w:t>
          </w:r>
        </w:p>
        <w:p w:rsidR="00F566FE" w:rsidRDefault="00F566FE">
          <w:pPr>
            <w:tabs>
              <w:tab w:val="center" w:pos="6360"/>
              <w:tab w:val="center" w:pos="10200"/>
            </w:tabs>
            <w:rPr>
              <w:kern w:val="2"/>
              <w:szCs w:val="24"/>
              <w14:ligatures w14:val="standardContextual"/>
            </w:rPr>
          </w:pPr>
        </w:p>
        <w:p w:rsidR="00F566FE" w:rsidRDefault="00B40871">
          <w:pPr>
            <w:rPr>
              <w:kern w:val="2"/>
              <w:szCs w:val="24"/>
              <w14:ligatures w14:val="standardContextual"/>
            </w:rPr>
          </w:pPr>
          <w:r>
            <w:rPr>
              <w:kern w:val="2"/>
              <w:szCs w:val="24"/>
              <w14:ligatures w14:val="standardContextual"/>
            </w:rPr>
            <w:t xml:space="preserve">Susipažinau </w:t>
          </w:r>
        </w:p>
        <w:p w:rsidR="00F566FE" w:rsidRDefault="00F566FE">
          <w:pPr>
            <w:rPr>
              <w:kern w:val="2"/>
              <w:szCs w:val="24"/>
              <w14:ligatures w14:val="standardContextual"/>
            </w:rPr>
          </w:pPr>
        </w:p>
        <w:p w:rsidR="00F566FE" w:rsidRDefault="00B40871">
          <w:pPr>
            <w:rPr>
              <w:kern w:val="2"/>
              <w:szCs w:val="24"/>
              <w14:ligatures w14:val="standardContextual"/>
            </w:rPr>
          </w:pPr>
          <w:r>
            <w:rPr>
              <w:kern w:val="2"/>
              <w:szCs w:val="24"/>
              <w14:ligatures w14:val="standardContextual"/>
            </w:rPr>
            <w:t>(Parašas)</w:t>
          </w:r>
        </w:p>
        <w:p w:rsidR="00F566FE" w:rsidRDefault="00F566FE">
          <w:pPr>
            <w:rPr>
              <w:kern w:val="2"/>
              <w:szCs w:val="24"/>
              <w14:ligatures w14:val="standardContextual"/>
            </w:rPr>
          </w:pPr>
        </w:p>
        <w:p w:rsidR="00F566FE" w:rsidRDefault="00B40871">
          <w:pPr>
            <w:rPr>
              <w:kern w:val="2"/>
              <w:szCs w:val="24"/>
              <w14:ligatures w14:val="standardContextual"/>
            </w:rPr>
          </w:pPr>
          <w:r>
            <w:rPr>
              <w:kern w:val="2"/>
              <w:szCs w:val="24"/>
              <w14:ligatures w14:val="standardContextual"/>
            </w:rPr>
            <w:t xml:space="preserve">(Mokytojo ar pagalbos mokiniui specialisto vardas ir pavardė) </w:t>
          </w:r>
        </w:p>
        <w:p w:rsidR="00F566FE" w:rsidRDefault="00F566FE">
          <w:pPr>
            <w:rPr>
              <w:kern w:val="2"/>
              <w:szCs w:val="24"/>
              <w14:ligatures w14:val="standardContextual"/>
            </w:rPr>
          </w:pPr>
        </w:p>
        <w:p w:rsidR="00F566FE" w:rsidRDefault="00B40871">
          <w:pPr>
            <w:rPr>
              <w:kern w:val="2"/>
              <w:szCs w:val="24"/>
              <w14:ligatures w14:val="standardContextual"/>
            </w:rPr>
          </w:pPr>
          <w:r>
            <w:rPr>
              <w:kern w:val="2"/>
              <w:szCs w:val="24"/>
              <w14:ligatures w14:val="standardContextual"/>
            </w:rPr>
            <w:t>(Data)</w:t>
          </w:r>
        </w:p>
        <w:sdt>
          <w:sdtPr>
            <w:rPr>
              <w:kern w:val="2"/>
              <w:szCs w:val="24"/>
              <w14:ligatures w14:val="standardContextual"/>
            </w:rPr>
            <w:alias w:val="pabaiga"/>
            <w:tag w:val="part_bb6f5858b01642118462d0bad99a438f"/>
            <w:id w:val="-1714958808"/>
            <w:lock w:val="sdtLocked"/>
            <w:placeholder>
              <w:docPart w:val="DefaultPlaceholder_-1854013440"/>
            </w:placeholder>
          </w:sdtPr>
          <w:sdtEndPr>
            <w:rPr>
              <w:kern w:val="0"/>
              <w:sz w:val="22"/>
              <w:szCs w:val="22"/>
              <w14:ligatures w14:val="none"/>
            </w:rPr>
          </w:sdtEndPr>
          <w:sdtContent>
            <w:p w:rsidR="00F566FE" w:rsidRDefault="00B40871">
              <w:pPr>
                <w:widowControl w:val="0"/>
                <w:ind w:firstLine="567"/>
                <w:jc w:val="center"/>
                <w:rPr>
                  <w:kern w:val="2"/>
                  <w:szCs w:val="24"/>
                  <w14:ligatures w14:val="standardContextual"/>
                </w:rPr>
              </w:pPr>
              <w:r>
                <w:rPr>
                  <w:kern w:val="2"/>
                  <w:szCs w:val="24"/>
                  <w14:ligatures w14:val="standardContextual"/>
                </w:rPr>
                <w:t>_________________</w:t>
              </w:r>
            </w:p>
            <w:p w:rsidR="00F566FE" w:rsidRDefault="00B40871">
              <w:pPr>
                <w:tabs>
                  <w:tab w:val="center" w:pos="4513"/>
                  <w:tab w:val="right" w:pos="9026"/>
                </w:tabs>
                <w:rPr>
                  <w:sz w:val="22"/>
                  <w:szCs w:val="22"/>
                </w:rPr>
              </w:pPr>
            </w:p>
          </w:sdtContent>
        </w:sdt>
      </w:sdtContent>
    </w:sdt>
    <w:sdt>
      <w:sdtPr>
        <w:rPr>
          <w:kern w:val="2"/>
          <w:szCs w:val="24"/>
          <w14:ligatures w14:val="standardContextual"/>
        </w:rPr>
        <w:alias w:val="7 pr."/>
        <w:tag w:val="part_8ee6ca9175e8455c9938ee5d79044263"/>
        <w:id w:val="-1928801840"/>
        <w:lock w:val="sdtLocked"/>
        <w:placeholder>
          <w:docPart w:val="DefaultPlaceholder_-1854013440"/>
        </w:placeholder>
      </w:sdtPr>
      <w:sdtEndPr>
        <w:rPr>
          <w:kern w:val="0"/>
          <w:szCs w:val="20"/>
          <w14:ligatures w14:val="none"/>
        </w:rPr>
      </w:sdtEndPr>
      <w:sdtContent>
        <w:p w:rsidR="00F566FE" w:rsidRDefault="00F566FE">
          <w:pPr>
            <w:ind w:left="10368"/>
            <w:rPr>
              <w:kern w:val="2"/>
              <w:szCs w:val="24"/>
              <w14:ligatures w14:val="standardContextual"/>
            </w:rPr>
            <w:sectPr w:rsidR="00F566FE" w:rsidSect="00B40871">
              <w:pgSz w:w="16838" w:h="11906" w:orient="landscape" w:code="9"/>
              <w:pgMar w:top="1701" w:right="1134" w:bottom="709" w:left="567" w:header="709" w:footer="709" w:gutter="0"/>
              <w:pgNumType w:start="1"/>
              <w:cols w:space="1296"/>
              <w:titlePg/>
              <w:docGrid w:linePitch="360"/>
            </w:sectPr>
          </w:pPr>
        </w:p>
        <w:p w:rsidR="00F566FE" w:rsidRDefault="00B40871" w:rsidP="00B40871">
          <w:pPr>
            <w:ind w:firstLine="11340"/>
            <w:rPr>
              <w:kern w:val="2"/>
              <w:szCs w:val="24"/>
              <w14:ligatures w14:val="standardContextual"/>
            </w:rPr>
          </w:pPr>
          <w:r>
            <w:rPr>
              <w:kern w:val="2"/>
              <w:szCs w:val="24"/>
              <w14:ligatures w14:val="standardContextual"/>
            </w:rPr>
            <w:t>Mokytojų ir pagalbos mokiniui</w:t>
          </w:r>
        </w:p>
        <w:p w:rsidR="00B40871" w:rsidRDefault="00B40871" w:rsidP="00B40871">
          <w:pPr>
            <w:ind w:firstLine="11340"/>
            <w:rPr>
              <w:kern w:val="2"/>
              <w:szCs w:val="24"/>
              <w14:ligatures w14:val="standardContextual"/>
            </w:rPr>
          </w:pPr>
          <w:r>
            <w:rPr>
              <w:kern w:val="2"/>
              <w:szCs w:val="24"/>
              <w14:ligatures w14:val="standardContextual"/>
            </w:rPr>
            <w:t xml:space="preserve">specialistų (išskyrus psichologus) </w:t>
          </w:r>
        </w:p>
        <w:p w:rsidR="00F566FE" w:rsidRDefault="00B40871" w:rsidP="00B40871">
          <w:pPr>
            <w:ind w:firstLine="11340"/>
            <w:rPr>
              <w:kern w:val="2"/>
              <w:szCs w:val="24"/>
              <w14:ligatures w14:val="standardContextual"/>
            </w:rPr>
          </w:pPr>
          <w:r>
            <w:rPr>
              <w:kern w:val="2"/>
              <w:szCs w:val="24"/>
              <w14:ligatures w14:val="standardContextual"/>
            </w:rPr>
            <w:t xml:space="preserve">atestacijos </w:t>
          </w:r>
          <w:r>
            <w:rPr>
              <w:kern w:val="2"/>
              <w:szCs w:val="24"/>
              <w14:ligatures w14:val="standardContextual"/>
            </w:rPr>
            <w:t>nuostatų</w:t>
          </w:r>
        </w:p>
        <w:p w:rsidR="00F566FE" w:rsidRDefault="00B40871" w:rsidP="00B40871">
          <w:pPr>
            <w:ind w:firstLine="11340"/>
            <w:rPr>
              <w:kern w:val="2"/>
              <w:szCs w:val="24"/>
              <w14:ligatures w14:val="standardContextual"/>
            </w:rPr>
          </w:pPr>
          <w:r>
            <w:rPr>
              <w:kern w:val="2"/>
              <w:szCs w:val="24"/>
              <w14:ligatures w14:val="standardContextual"/>
            </w:rPr>
            <w:t>7</w:t>
          </w:r>
          <w:r>
            <w:rPr>
              <w:kern w:val="2"/>
              <w:szCs w:val="24"/>
              <w14:ligatures w14:val="standardContextual"/>
            </w:rPr>
            <w:t xml:space="preserve"> priedas</w:t>
          </w:r>
        </w:p>
        <w:p w:rsidR="00F566FE" w:rsidRDefault="00F566FE">
          <w:pPr>
            <w:widowControl w:val="0"/>
            <w:ind w:firstLine="567"/>
            <w:jc w:val="both"/>
            <w:rPr>
              <w:szCs w:val="24"/>
            </w:rPr>
          </w:pPr>
        </w:p>
        <w:p w:rsidR="00F566FE" w:rsidRDefault="00B40871">
          <w:pPr>
            <w:spacing w:line="259" w:lineRule="auto"/>
            <w:jc w:val="center"/>
            <w:rPr>
              <w:b/>
              <w:bCs/>
              <w:szCs w:val="24"/>
            </w:rPr>
          </w:pPr>
          <w:r>
            <w:rPr>
              <w:b/>
              <w:bCs/>
              <w:szCs w:val="24"/>
            </w:rPr>
            <w:t xml:space="preserve">(Socialinio pedagogo veiklos ir kompetencijos įsivertinimo ir vertinimo lentelės forma) </w:t>
          </w:r>
        </w:p>
        <w:p w:rsidR="00F566FE" w:rsidRDefault="00F566FE">
          <w:pPr>
            <w:rPr>
              <w:sz w:val="14"/>
              <w:szCs w:val="14"/>
            </w:rPr>
          </w:pPr>
        </w:p>
        <w:p w:rsidR="00F566FE" w:rsidRDefault="00B40871">
          <w:pPr>
            <w:spacing w:line="259" w:lineRule="auto"/>
            <w:jc w:val="center"/>
            <w:rPr>
              <w:b/>
              <w:bCs/>
              <w:szCs w:val="24"/>
            </w:rPr>
          </w:pPr>
          <w:r>
            <w:rPr>
              <w:b/>
              <w:bCs/>
              <w:szCs w:val="24"/>
            </w:rPr>
            <w:t xml:space="preserve">SOCIALINIO PEDAGOGO VEIKLOS </w:t>
          </w:r>
          <w:r>
            <w:rPr>
              <w:b/>
              <w:bCs/>
              <w:szCs w:val="24"/>
            </w:rPr>
            <w:t>IR KOMPETENCIJOS ĮSIVERTINIMO IR VERTINIMO LENTELĖ</w:t>
          </w:r>
        </w:p>
        <w:p w:rsidR="00F566FE" w:rsidRDefault="00F566FE">
          <w:pPr>
            <w:rPr>
              <w:sz w:val="14"/>
              <w:szCs w:val="14"/>
            </w:rPr>
          </w:pPr>
        </w:p>
        <w:p w:rsidR="00F566FE" w:rsidRDefault="00B40871">
          <w:pPr>
            <w:spacing w:line="259" w:lineRule="auto"/>
            <w:jc w:val="center"/>
            <w:rPr>
              <w:szCs w:val="24"/>
            </w:rPr>
          </w:pPr>
          <w:r>
            <w:rPr>
              <w:szCs w:val="24"/>
            </w:rPr>
            <w:t>________________________</w:t>
          </w:r>
        </w:p>
        <w:p w:rsidR="00F566FE" w:rsidRDefault="00F566FE">
          <w:pPr>
            <w:rPr>
              <w:sz w:val="14"/>
              <w:szCs w:val="14"/>
            </w:rPr>
          </w:pPr>
        </w:p>
        <w:p w:rsidR="00F566FE" w:rsidRDefault="00B40871">
          <w:pPr>
            <w:spacing w:line="259" w:lineRule="auto"/>
            <w:jc w:val="center"/>
            <w:rPr>
              <w:szCs w:val="24"/>
            </w:rPr>
          </w:pPr>
          <w:r>
            <w:rPr>
              <w:szCs w:val="24"/>
            </w:rPr>
            <w:t>(data)</w:t>
          </w:r>
        </w:p>
        <w:p w:rsidR="00F566FE" w:rsidRDefault="00F566FE">
          <w:pPr>
            <w:rPr>
              <w:sz w:val="14"/>
              <w:szCs w:val="14"/>
            </w:rPr>
          </w:pPr>
        </w:p>
        <w:p w:rsidR="00F566FE" w:rsidRDefault="00B40871">
          <w:pPr>
            <w:spacing w:line="259" w:lineRule="auto"/>
            <w:jc w:val="center"/>
            <w:rPr>
              <w:szCs w:val="24"/>
            </w:rPr>
          </w:pPr>
          <w:r>
            <w:rPr>
              <w:szCs w:val="24"/>
            </w:rPr>
            <w:t>________________________</w:t>
          </w:r>
        </w:p>
        <w:p w:rsidR="00F566FE" w:rsidRDefault="00F566FE">
          <w:pPr>
            <w:rPr>
              <w:sz w:val="14"/>
              <w:szCs w:val="14"/>
            </w:rPr>
          </w:pPr>
        </w:p>
        <w:p w:rsidR="00F566FE" w:rsidRDefault="00B40871">
          <w:pPr>
            <w:spacing w:line="259" w:lineRule="auto"/>
            <w:jc w:val="center"/>
            <w:rPr>
              <w:szCs w:val="24"/>
            </w:rPr>
          </w:pPr>
          <w:r>
            <w:rPr>
              <w:szCs w:val="24"/>
            </w:rPr>
            <w:t xml:space="preserve">(dokumento sudarymo vieta) </w:t>
          </w:r>
        </w:p>
        <w:p w:rsidR="00F566FE" w:rsidRDefault="00F566FE">
          <w:pPr>
            <w:rPr>
              <w:sz w:val="14"/>
              <w:szCs w:val="14"/>
            </w:rPr>
          </w:pPr>
        </w:p>
        <w:p w:rsidR="00F566FE" w:rsidRDefault="00B40871">
          <w:pPr>
            <w:spacing w:line="259" w:lineRule="auto"/>
            <w:jc w:val="center"/>
            <w:rPr>
              <w:szCs w:val="24"/>
            </w:rPr>
          </w:pPr>
          <w:r>
            <w:rPr>
              <w:szCs w:val="24"/>
            </w:rPr>
            <w:t>______________________________________</w:t>
          </w:r>
        </w:p>
        <w:p w:rsidR="00F566FE" w:rsidRDefault="00F566FE">
          <w:pPr>
            <w:rPr>
              <w:sz w:val="14"/>
              <w:szCs w:val="14"/>
            </w:rPr>
          </w:pPr>
        </w:p>
        <w:p w:rsidR="00F566FE" w:rsidRDefault="00B40871">
          <w:pPr>
            <w:spacing w:line="259" w:lineRule="auto"/>
            <w:jc w:val="center"/>
            <w:rPr>
              <w:szCs w:val="24"/>
            </w:rPr>
          </w:pPr>
          <w:r>
            <w:rPr>
              <w:szCs w:val="24"/>
            </w:rPr>
            <w:t>(institucijos pavadinimas)</w:t>
          </w:r>
        </w:p>
        <w:p w:rsidR="00F566FE" w:rsidRDefault="00F566FE">
          <w:pPr>
            <w:rPr>
              <w:sz w:val="14"/>
              <w:szCs w:val="14"/>
            </w:rPr>
          </w:pPr>
        </w:p>
        <w:tbl>
          <w:tblPr>
            <w:tblW w:w="0" w:type="auto"/>
            <w:tblLook w:val="01E0" w:firstRow="1" w:lastRow="1" w:firstColumn="1" w:lastColumn="1" w:noHBand="0" w:noVBand="0"/>
          </w:tblPr>
          <w:tblGrid>
            <w:gridCol w:w="6521"/>
            <w:gridCol w:w="5990"/>
          </w:tblGrid>
          <w:tr w:rsidR="00F566FE">
            <w:trPr>
              <w:trHeight w:val="828"/>
            </w:trPr>
            <w:tc>
              <w:tcPr>
                <w:tcW w:w="6521" w:type="dxa"/>
              </w:tcPr>
              <w:p w:rsidR="00F566FE" w:rsidRDefault="00B40871">
                <w:pPr>
                  <w:keepNext/>
                  <w:tabs>
                    <w:tab w:val="right" w:leader="underscore" w:pos="6840"/>
                  </w:tabs>
                  <w:spacing w:line="259" w:lineRule="auto"/>
                  <w:rPr>
                    <w:szCs w:val="24"/>
                  </w:rPr>
                </w:pPr>
                <w:r>
                  <w:rPr>
                    <w:szCs w:val="24"/>
                  </w:rPr>
                  <w:t xml:space="preserve">Socialinis pedagogas </w:t>
                </w:r>
                <w:r>
                  <w:rPr>
                    <w:szCs w:val="24"/>
                  </w:rPr>
                  <w:tab/>
                </w:r>
              </w:p>
              <w:p w:rsidR="00F566FE" w:rsidRDefault="00F566FE">
                <w:pPr>
                  <w:rPr>
                    <w:sz w:val="14"/>
                    <w:szCs w:val="14"/>
                  </w:rPr>
                </w:pPr>
              </w:p>
              <w:p w:rsidR="00F566FE" w:rsidRDefault="00B40871">
                <w:pPr>
                  <w:keepNext/>
                  <w:tabs>
                    <w:tab w:val="right" w:leader="underscore" w:pos="6840"/>
                  </w:tabs>
                  <w:spacing w:line="259" w:lineRule="auto"/>
                  <w:ind w:left="1920"/>
                  <w:jc w:val="center"/>
                  <w:rPr>
                    <w:szCs w:val="24"/>
                  </w:rPr>
                </w:pPr>
                <w:r>
                  <w:rPr>
                    <w:szCs w:val="24"/>
                  </w:rPr>
                  <w:t>(vardas ir pavardė)</w:t>
                </w:r>
              </w:p>
              <w:p w:rsidR="00F566FE" w:rsidRDefault="00F566FE">
                <w:pPr>
                  <w:rPr>
                    <w:sz w:val="14"/>
                    <w:szCs w:val="14"/>
                  </w:rPr>
                </w:pPr>
              </w:p>
              <w:p w:rsidR="00F566FE" w:rsidRDefault="00F566FE">
                <w:pPr>
                  <w:keepNext/>
                  <w:tabs>
                    <w:tab w:val="right" w:leader="underscore" w:pos="6840"/>
                  </w:tabs>
                  <w:spacing w:line="259" w:lineRule="auto"/>
                  <w:rPr>
                    <w:szCs w:val="24"/>
                  </w:rPr>
                </w:pPr>
              </w:p>
            </w:tc>
            <w:tc>
              <w:tcPr>
                <w:tcW w:w="5990" w:type="dxa"/>
              </w:tcPr>
              <w:p w:rsidR="00F566FE" w:rsidRDefault="00B40871">
                <w:pPr>
                  <w:keepNext/>
                  <w:tabs>
                    <w:tab w:val="right" w:leader="underscore" w:pos="6840"/>
                  </w:tabs>
                  <w:spacing w:line="259" w:lineRule="auto"/>
                  <w:rPr>
                    <w:szCs w:val="24"/>
                  </w:rPr>
                </w:pPr>
                <w:r>
                  <w:rPr>
                    <w:szCs w:val="24"/>
                  </w:rPr>
                  <w:t xml:space="preserve">Vertintojas </w:t>
                </w:r>
                <w:r>
                  <w:rPr>
                    <w:szCs w:val="24"/>
                  </w:rPr>
                  <w:tab/>
                </w:r>
              </w:p>
              <w:p w:rsidR="00F566FE" w:rsidRDefault="00F566FE">
                <w:pPr>
                  <w:rPr>
                    <w:sz w:val="14"/>
                    <w:szCs w:val="14"/>
                  </w:rPr>
                </w:pPr>
              </w:p>
              <w:p w:rsidR="00F566FE" w:rsidRDefault="00B40871">
                <w:pPr>
                  <w:keepNext/>
                  <w:tabs>
                    <w:tab w:val="right" w:leader="underscore" w:pos="6840"/>
                  </w:tabs>
                  <w:spacing w:line="259" w:lineRule="auto"/>
                  <w:ind w:left="1575"/>
                  <w:jc w:val="center"/>
                  <w:rPr>
                    <w:szCs w:val="24"/>
                  </w:rPr>
                </w:pPr>
                <w:r>
                  <w:rPr>
                    <w:szCs w:val="24"/>
                  </w:rPr>
                  <w:t>(vardas ir pavardė, pareigos)</w:t>
                </w:r>
              </w:p>
            </w:tc>
          </w:tr>
          <w:tr w:rsidR="00F566FE">
            <w:trPr>
              <w:trHeight w:val="421"/>
            </w:trPr>
            <w:tc>
              <w:tcPr>
                <w:tcW w:w="6521" w:type="dxa"/>
              </w:tcPr>
              <w:p w:rsidR="00F566FE" w:rsidRDefault="00B40871">
                <w:pPr>
                  <w:keepNext/>
                  <w:tabs>
                    <w:tab w:val="right" w:leader="underscore" w:pos="6840"/>
                  </w:tabs>
                  <w:spacing w:line="259" w:lineRule="auto"/>
                  <w:rPr>
                    <w:szCs w:val="24"/>
                  </w:rPr>
                </w:pPr>
                <w:r>
                  <w:rPr>
                    <w:szCs w:val="24"/>
                  </w:rPr>
                  <w:t>Turima kvalifikacinė kategorija</w:t>
                </w:r>
                <w:r>
                  <w:rPr>
                    <w:szCs w:val="24"/>
                  </w:rPr>
                  <w:tab/>
                </w:r>
              </w:p>
              <w:p w:rsidR="00F566FE" w:rsidRDefault="00F566FE">
                <w:pPr>
                  <w:rPr>
                    <w:sz w:val="14"/>
                    <w:szCs w:val="14"/>
                  </w:rPr>
                </w:pPr>
              </w:p>
              <w:p w:rsidR="00F566FE" w:rsidRDefault="00F566FE">
                <w:pPr>
                  <w:keepNext/>
                  <w:tabs>
                    <w:tab w:val="right" w:leader="underscore" w:pos="6840"/>
                  </w:tabs>
                  <w:spacing w:line="259" w:lineRule="auto"/>
                  <w:rPr>
                    <w:szCs w:val="24"/>
                  </w:rPr>
                </w:pPr>
              </w:p>
            </w:tc>
            <w:tc>
              <w:tcPr>
                <w:tcW w:w="5990" w:type="dxa"/>
              </w:tcPr>
              <w:p w:rsidR="00F566FE" w:rsidRDefault="00B40871">
                <w:pPr>
                  <w:tabs>
                    <w:tab w:val="right" w:leader="underscore" w:pos="6840"/>
                  </w:tabs>
                  <w:spacing w:line="259" w:lineRule="auto"/>
                  <w:rPr>
                    <w:szCs w:val="24"/>
                  </w:rPr>
                </w:pPr>
                <w:r>
                  <w:rPr>
                    <w:szCs w:val="24"/>
                  </w:rPr>
                  <w:t>Vertintojas</w:t>
                </w:r>
                <w:r>
                  <w:rPr>
                    <w:szCs w:val="24"/>
                  </w:rPr>
                  <w:tab/>
                </w:r>
              </w:p>
              <w:p w:rsidR="00F566FE" w:rsidRDefault="00F566FE">
                <w:pPr>
                  <w:rPr>
                    <w:sz w:val="14"/>
                    <w:szCs w:val="14"/>
                  </w:rPr>
                </w:pPr>
              </w:p>
              <w:p w:rsidR="00F566FE" w:rsidRDefault="00B40871">
                <w:pPr>
                  <w:keepNext/>
                  <w:tabs>
                    <w:tab w:val="right" w:leader="underscore" w:pos="6840"/>
                  </w:tabs>
                  <w:spacing w:line="259" w:lineRule="auto"/>
                  <w:ind w:left="1020"/>
                  <w:jc w:val="center"/>
                  <w:rPr>
                    <w:szCs w:val="24"/>
                  </w:rPr>
                </w:pPr>
                <w:r>
                  <w:rPr>
                    <w:szCs w:val="24"/>
                  </w:rPr>
                  <w:t>(vardas ir pavardė, pareigos)</w:t>
                </w:r>
              </w:p>
            </w:tc>
          </w:tr>
          <w:tr w:rsidR="00F566FE">
            <w:trPr>
              <w:trHeight w:val="421"/>
            </w:trPr>
            <w:tc>
              <w:tcPr>
                <w:tcW w:w="6521" w:type="dxa"/>
              </w:tcPr>
              <w:p w:rsidR="00F566FE" w:rsidRDefault="00B40871">
                <w:pPr>
                  <w:keepNext/>
                  <w:tabs>
                    <w:tab w:val="right" w:leader="underscore" w:pos="6840"/>
                  </w:tabs>
                  <w:spacing w:line="259" w:lineRule="auto"/>
                  <w:rPr>
                    <w:szCs w:val="24"/>
                  </w:rPr>
                </w:pPr>
                <w:r>
                  <w:rPr>
                    <w:szCs w:val="24"/>
                  </w:rPr>
                  <w:t>Pretenduojama įgyti kvalifikacinė kategorija</w:t>
                </w:r>
                <w:r>
                  <w:rPr>
                    <w:szCs w:val="24"/>
                  </w:rPr>
                  <w:tab/>
                </w:r>
              </w:p>
              <w:p w:rsidR="00F566FE" w:rsidRDefault="00F566FE">
                <w:pPr>
                  <w:rPr>
                    <w:sz w:val="14"/>
                    <w:szCs w:val="14"/>
                  </w:rPr>
                </w:pPr>
              </w:p>
              <w:p w:rsidR="00F566FE" w:rsidRDefault="00F566FE">
                <w:pPr>
                  <w:keepNext/>
                  <w:tabs>
                    <w:tab w:val="right" w:leader="underscore" w:pos="6840"/>
                  </w:tabs>
                  <w:spacing w:line="259" w:lineRule="auto"/>
                  <w:rPr>
                    <w:szCs w:val="24"/>
                  </w:rPr>
                </w:pPr>
              </w:p>
            </w:tc>
            <w:tc>
              <w:tcPr>
                <w:tcW w:w="5990" w:type="dxa"/>
              </w:tcPr>
              <w:p w:rsidR="00F566FE" w:rsidRDefault="00B40871">
                <w:pPr>
                  <w:tabs>
                    <w:tab w:val="right" w:leader="underscore" w:pos="6840"/>
                  </w:tabs>
                  <w:spacing w:line="259" w:lineRule="auto"/>
                  <w:rPr>
                    <w:szCs w:val="24"/>
                  </w:rPr>
                </w:pPr>
                <w:r>
                  <w:rPr>
                    <w:szCs w:val="24"/>
                  </w:rPr>
                  <w:t xml:space="preserve">Vertintojas </w:t>
                </w:r>
                <w:r>
                  <w:rPr>
                    <w:szCs w:val="24"/>
                  </w:rPr>
                  <w:tab/>
                </w:r>
              </w:p>
              <w:p w:rsidR="00F566FE" w:rsidRDefault="00F566FE">
                <w:pPr>
                  <w:rPr>
                    <w:sz w:val="14"/>
                    <w:szCs w:val="14"/>
                  </w:rPr>
                </w:pPr>
              </w:p>
              <w:p w:rsidR="00F566FE" w:rsidRDefault="00B40871">
                <w:pPr>
                  <w:tabs>
                    <w:tab w:val="right" w:leader="underscore" w:pos="6840"/>
                  </w:tabs>
                  <w:spacing w:line="259" w:lineRule="auto"/>
                  <w:ind w:left="1020"/>
                  <w:jc w:val="center"/>
                  <w:rPr>
                    <w:szCs w:val="24"/>
                  </w:rPr>
                </w:pPr>
                <w:r>
                  <w:rPr>
                    <w:szCs w:val="24"/>
                  </w:rPr>
                  <w:t>(vardas ir pavardė, pareigos)</w:t>
                </w:r>
              </w:p>
            </w:tc>
          </w:tr>
        </w:tbl>
        <w:p w:rsidR="00F566FE" w:rsidRDefault="00F566FE">
          <w:pPr>
            <w:spacing w:line="259" w:lineRule="auto"/>
            <w:rPr>
              <w:szCs w:val="24"/>
            </w:rPr>
          </w:pPr>
        </w:p>
        <w:p w:rsidR="00F566FE" w:rsidRDefault="00F566FE">
          <w:pPr>
            <w:rPr>
              <w:sz w:val="14"/>
              <w:szCs w:val="14"/>
            </w:rPr>
          </w:pPr>
        </w:p>
        <w:tbl>
          <w:tblPr>
            <w:tblW w:w="14518" w:type="dxa"/>
            <w:tblInd w:w="40" w:type="dxa"/>
            <w:tblLayout w:type="fixed"/>
            <w:tblCellMar>
              <w:left w:w="40" w:type="dxa"/>
              <w:right w:w="40" w:type="dxa"/>
            </w:tblCellMar>
            <w:tblLook w:val="0000" w:firstRow="0" w:lastRow="0" w:firstColumn="0" w:lastColumn="0" w:noHBand="0" w:noVBand="0"/>
          </w:tblPr>
          <w:tblGrid>
            <w:gridCol w:w="688"/>
            <w:gridCol w:w="3942"/>
            <w:gridCol w:w="601"/>
            <w:gridCol w:w="619"/>
            <w:gridCol w:w="619"/>
            <w:gridCol w:w="619"/>
            <w:gridCol w:w="619"/>
            <w:gridCol w:w="619"/>
            <w:gridCol w:w="619"/>
            <w:gridCol w:w="620"/>
            <w:gridCol w:w="619"/>
            <w:gridCol w:w="619"/>
            <w:gridCol w:w="619"/>
            <w:gridCol w:w="619"/>
            <w:gridCol w:w="619"/>
            <w:gridCol w:w="619"/>
            <w:gridCol w:w="619"/>
            <w:gridCol w:w="620"/>
          </w:tblGrid>
          <w:tr w:rsidR="00F566FE">
            <w:trPr>
              <w:cantSplit/>
              <w:trHeight w:val="733"/>
              <w:tblHeader/>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 xml:space="preserve">Eil. Nr. </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Kriterijus</w:t>
                </w:r>
              </w:p>
            </w:tc>
            <w:tc>
              <w:tcPr>
                <w:tcW w:w="2458" w:type="dxa"/>
                <w:gridSpan w:val="4"/>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 xml:space="preserve">Socialinio </w:t>
                </w:r>
                <w:r>
                  <w:rPr>
                    <w:szCs w:val="24"/>
                  </w:rPr>
                  <w:t>pedagogo įsivertinimas</w:t>
                </w:r>
              </w:p>
            </w:tc>
            <w:tc>
              <w:tcPr>
                <w:tcW w:w="2477" w:type="dxa"/>
                <w:gridSpan w:val="4"/>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Vertintojo įvertinimas</w:t>
                </w:r>
              </w:p>
            </w:tc>
            <w:tc>
              <w:tcPr>
                <w:tcW w:w="2476" w:type="dxa"/>
                <w:gridSpan w:val="4"/>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Vertintojo įvertinimas</w:t>
                </w:r>
              </w:p>
            </w:tc>
            <w:tc>
              <w:tcPr>
                <w:tcW w:w="2477" w:type="dxa"/>
                <w:gridSpan w:val="4"/>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 xml:space="preserve">Vertintojo įvertinimas </w:t>
                </w:r>
              </w:p>
            </w:tc>
          </w:tr>
          <w:tr w:rsidR="00F566FE">
            <w:trPr>
              <w:cantSplit/>
              <w:trHeight w:val="23"/>
            </w:trPr>
            <w:tc>
              <w:tcPr>
                <w:tcW w:w="688"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1.1</w:t>
                </w:r>
              </w:p>
            </w:tc>
            <w:tc>
              <w:tcPr>
                <w:tcW w:w="3942"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rPr>
                    <w:szCs w:val="24"/>
                  </w:rPr>
                </w:pPr>
                <w:r>
                  <w:rPr>
                    <w:szCs w:val="24"/>
                  </w:rPr>
                  <w:t>Geba numatyti konkrečius socialinio pedagogo veiklos tikslus ir uždavinius</w:t>
                </w:r>
              </w:p>
            </w:tc>
            <w:tc>
              <w:tcPr>
                <w:tcW w:w="601"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1.2</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Geba parengti socialinio pedagogo pagalbos </w:t>
                </w:r>
                <w:r>
                  <w:rPr>
                    <w:szCs w:val="24"/>
                  </w:rPr>
                  <w:t>ugdytiniams planus ir juos tobulinti</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1.3</w:t>
                </w:r>
              </w:p>
            </w:tc>
            <w:tc>
              <w:tcPr>
                <w:tcW w:w="3942"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rPr>
                    <w:szCs w:val="24"/>
                  </w:rPr>
                </w:pPr>
                <w:r>
                  <w:rPr>
                    <w:szCs w:val="24"/>
                  </w:rPr>
                  <w:t>Geba parinkti ir taikyti individualius ir grupinius socialinės pedagoginės pagalbos metodus</w:t>
                </w:r>
              </w:p>
            </w:tc>
            <w:tc>
              <w:tcPr>
                <w:tcW w:w="601"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1.4</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Geba analizuoti ir vertinti socialinių pedagoginių </w:t>
                </w:r>
                <w:r>
                  <w:rPr>
                    <w:szCs w:val="24"/>
                  </w:rPr>
                  <w:t>poveikio priemonių individui ir grupei veiksmingumą</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2.1</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Geba bendrauti ir bendradarbiauti su kolegomis, ugdytinių tėvais (globėjais, rūpintojai)</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2.2</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Geba koordinuoti socialinės pedagoginės </w:t>
                </w:r>
                <w:r>
                  <w:rPr>
                    <w:szCs w:val="24"/>
                  </w:rPr>
                  <w:t xml:space="preserve">pagalbos ugdytiniams teikimą ir </w:t>
                </w:r>
                <w:proofErr w:type="spellStart"/>
                <w:r>
                  <w:rPr>
                    <w:szCs w:val="24"/>
                  </w:rPr>
                  <w:t>socioedukacines</w:t>
                </w:r>
                <w:proofErr w:type="spellEnd"/>
                <w:r>
                  <w:rPr>
                    <w:szCs w:val="24"/>
                  </w:rPr>
                  <w:t xml:space="preserve"> veiklas institucijoje</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2.3</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Geba inicijuoti ir rengti projektus, programas, dalyvauti juos įgyvendinant</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3.1</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Geba vertinti savo veiklą / </w:t>
                </w:r>
                <w:r>
                  <w:rPr>
                    <w:szCs w:val="24"/>
                  </w:rPr>
                  <w:t>kompetenciją ir asmeninius pasiekimus</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3.2</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Geba taikyti socialinio ugdymo naujoves</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r w:rsidR="00F566FE">
            <w:trPr>
              <w:cantSplit/>
              <w:trHeight w:val="23"/>
            </w:trPr>
            <w:tc>
              <w:tcPr>
                <w:tcW w:w="688"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3.3</w:t>
                </w:r>
              </w:p>
            </w:tc>
            <w:tc>
              <w:tcPr>
                <w:tcW w:w="3942"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Geba tobulinti savo kvalifikaciją</w:t>
                </w:r>
              </w:p>
            </w:tc>
            <w:tc>
              <w:tcPr>
                <w:tcW w:w="601"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0</w:t>
                </w:r>
              </w:p>
            </w:tc>
          </w:tr>
        </w:tbl>
        <w:p w:rsidR="00F566FE" w:rsidRDefault="00F566FE">
          <w:pPr>
            <w:spacing w:line="259" w:lineRule="auto"/>
            <w:rPr>
              <w:szCs w:val="24"/>
            </w:rPr>
          </w:pPr>
        </w:p>
        <w:p w:rsidR="00F566FE" w:rsidRDefault="00F566FE">
          <w:pPr>
            <w:rPr>
              <w:sz w:val="14"/>
              <w:szCs w:val="14"/>
            </w:rPr>
          </w:pPr>
        </w:p>
        <w:tbl>
          <w:tblPr>
            <w:tblW w:w="14520" w:type="dxa"/>
            <w:tblInd w:w="40" w:type="dxa"/>
            <w:tblLayout w:type="fixed"/>
            <w:tblCellMar>
              <w:left w:w="40" w:type="dxa"/>
              <w:right w:w="40" w:type="dxa"/>
            </w:tblCellMar>
            <w:tblLook w:val="0000" w:firstRow="0" w:lastRow="0" w:firstColumn="0" w:lastColumn="0" w:noHBand="0" w:noVBand="0"/>
          </w:tblPr>
          <w:tblGrid>
            <w:gridCol w:w="1080"/>
            <w:gridCol w:w="4404"/>
            <w:gridCol w:w="850"/>
            <w:gridCol w:w="709"/>
            <w:gridCol w:w="709"/>
            <w:gridCol w:w="708"/>
            <w:gridCol w:w="709"/>
            <w:gridCol w:w="851"/>
            <w:gridCol w:w="708"/>
            <w:gridCol w:w="709"/>
            <w:gridCol w:w="851"/>
            <w:gridCol w:w="850"/>
            <w:gridCol w:w="706"/>
            <w:gridCol w:w="676"/>
          </w:tblGrid>
          <w:tr w:rsidR="00F566FE">
            <w:trPr>
              <w:cantSplit/>
              <w:trHeight w:val="23"/>
              <w:tblHeader/>
            </w:trPr>
            <w:tc>
              <w:tcPr>
                <w:tcW w:w="1080"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Veiklos sritis</w:t>
                </w: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Kiti požymiai</w:t>
                </w:r>
              </w:p>
            </w:tc>
            <w:tc>
              <w:tcPr>
                <w:tcW w:w="2268" w:type="dxa"/>
                <w:gridSpan w:val="3"/>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Socialinio pedagogo įsivertinimas</w:t>
                </w:r>
              </w:p>
            </w:tc>
            <w:tc>
              <w:tcPr>
                <w:tcW w:w="2268" w:type="dxa"/>
                <w:gridSpan w:val="3"/>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 xml:space="preserve">Vertintojo įvertinimas </w:t>
                </w:r>
              </w:p>
            </w:tc>
            <w:tc>
              <w:tcPr>
                <w:tcW w:w="2268" w:type="dxa"/>
                <w:gridSpan w:val="3"/>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Vertintojo įvertinimas</w:t>
                </w:r>
              </w:p>
            </w:tc>
            <w:tc>
              <w:tcPr>
                <w:tcW w:w="2232" w:type="dxa"/>
                <w:gridSpan w:val="3"/>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 xml:space="preserve">Vertintojo įvertinimas </w:t>
                </w:r>
              </w:p>
            </w:tc>
          </w:tr>
          <w:tr w:rsidR="00F566FE">
            <w:trPr>
              <w:cantSplit/>
              <w:trHeight w:val="23"/>
            </w:trPr>
            <w:tc>
              <w:tcPr>
                <w:tcW w:w="1080" w:type="dxa"/>
                <w:vMerge w:val="restart"/>
                <w:tcBorders>
                  <w:top w:val="single" w:sz="4" w:space="0" w:color="auto"/>
                  <w:left w:val="single" w:sz="6" w:space="0" w:color="auto"/>
                  <w:right w:val="single" w:sz="6" w:space="0" w:color="auto"/>
                </w:tcBorders>
              </w:tcPr>
              <w:p w:rsidR="00F566FE" w:rsidRDefault="00B40871">
                <w:pPr>
                  <w:spacing w:line="259" w:lineRule="auto"/>
                  <w:jc w:val="center"/>
                  <w:rPr>
                    <w:szCs w:val="24"/>
                  </w:rPr>
                </w:pPr>
                <w:r>
                  <w:rPr>
                    <w:szCs w:val="24"/>
                  </w:rPr>
                  <w:t>I</w:t>
                </w:r>
              </w:p>
            </w:tc>
            <w:tc>
              <w:tcPr>
                <w:tcW w:w="4404"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rPr>
                    <w:szCs w:val="24"/>
                  </w:rPr>
                </w:pPr>
                <w:r>
                  <w:rPr>
                    <w:szCs w:val="24"/>
                  </w:rPr>
                  <w:t>1. Dalyvauja Švietimo, mokslo ir sporto, Socialinės apsaugos ir darbo ministerijų sudarytose dalykinėse komisijose, darbo grupėse</w:t>
                </w:r>
              </w:p>
            </w:tc>
            <w:tc>
              <w:tcPr>
                <w:tcW w:w="850"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right w:val="single" w:sz="6" w:space="0" w:color="auto"/>
                </w:tcBorders>
              </w:tcPr>
              <w:p w:rsidR="00F566FE" w:rsidRDefault="00F566FE">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rsidR="00F566FE" w:rsidRDefault="00B40871">
                <w:pPr>
                  <w:spacing w:line="259" w:lineRule="auto"/>
                  <w:rPr>
                    <w:szCs w:val="24"/>
                  </w:rPr>
                </w:pPr>
                <w:r>
                  <w:rPr>
                    <w:szCs w:val="24"/>
                  </w:rPr>
                  <w:t>2. Dalyvauja savivaldybės sudarytose komisijose, darbo grupėse</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right w:val="single" w:sz="6" w:space="0" w:color="auto"/>
                </w:tcBorders>
              </w:tcPr>
              <w:p w:rsidR="00F566FE" w:rsidRDefault="00F566FE">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rsidR="00F566FE" w:rsidRDefault="00B40871">
                <w:pPr>
                  <w:spacing w:line="259" w:lineRule="auto"/>
                  <w:rPr>
                    <w:szCs w:val="24"/>
                  </w:rPr>
                </w:pPr>
                <w:r>
                  <w:rPr>
                    <w:szCs w:val="24"/>
                  </w:rPr>
                  <w:t>3. Inicijuoja ir organizuoja tiriamąją veiklą institucijos bendruomenėje</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right w:val="single" w:sz="6" w:space="0" w:color="auto"/>
                </w:tcBorders>
              </w:tcPr>
              <w:p w:rsidR="00F566FE" w:rsidRDefault="00F566FE">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rsidR="00F566FE" w:rsidRDefault="00B40871">
                <w:pPr>
                  <w:spacing w:line="259" w:lineRule="auto"/>
                  <w:rPr>
                    <w:szCs w:val="24"/>
                  </w:rPr>
                </w:pPr>
                <w:r>
                  <w:rPr>
                    <w:szCs w:val="24"/>
                  </w:rPr>
                  <w:t xml:space="preserve">4. Ugdytiniai dalyvauja socialinėje veikloje </w:t>
                </w:r>
                <w:r>
                  <w:rPr>
                    <w:szCs w:val="24"/>
                  </w:rPr>
                  <w:t>(konferencijose, akcijose, projektuose)</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r>
          <w:tr w:rsidR="00F566FE">
            <w:trPr>
              <w:cantSplit/>
              <w:trHeight w:val="208"/>
            </w:trPr>
            <w:tc>
              <w:tcPr>
                <w:tcW w:w="1080" w:type="dxa"/>
                <w:vMerge/>
                <w:tcBorders>
                  <w:left w:val="single" w:sz="6" w:space="0" w:color="auto"/>
                  <w:bottom w:val="single" w:sz="6" w:space="0" w:color="auto"/>
                  <w:right w:val="single" w:sz="6" w:space="0" w:color="auto"/>
                </w:tcBorders>
              </w:tcPr>
              <w:p w:rsidR="00F566FE" w:rsidRDefault="00F566FE">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rsidR="00F566FE" w:rsidRDefault="00B40871">
                <w:pPr>
                  <w:spacing w:line="259" w:lineRule="auto"/>
                  <w:rPr>
                    <w:szCs w:val="24"/>
                  </w:rPr>
                </w:pPr>
                <w:r>
                  <w:rPr>
                    <w:szCs w:val="24"/>
                  </w:rPr>
                  <w:t>5. Kita</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val="restart"/>
                <w:tcBorders>
                  <w:top w:val="single" w:sz="6" w:space="0" w:color="auto"/>
                  <w:left w:val="single" w:sz="6" w:space="0" w:color="auto"/>
                  <w:right w:val="single" w:sz="6" w:space="0" w:color="auto"/>
                </w:tcBorders>
              </w:tcPr>
              <w:p w:rsidR="00F566FE" w:rsidRDefault="00B40871">
                <w:pPr>
                  <w:spacing w:line="259" w:lineRule="auto"/>
                  <w:jc w:val="center"/>
                  <w:rPr>
                    <w:szCs w:val="24"/>
                  </w:rPr>
                </w:pPr>
                <w:r>
                  <w:rPr>
                    <w:szCs w:val="24"/>
                  </w:rPr>
                  <w:t>II</w:t>
                </w:r>
              </w:p>
            </w:tc>
            <w:tc>
              <w:tcPr>
                <w:tcW w:w="4404" w:type="dxa"/>
                <w:tcBorders>
                  <w:top w:val="single" w:sz="6" w:space="0" w:color="auto"/>
                  <w:left w:val="single" w:sz="6" w:space="0" w:color="auto"/>
                  <w:bottom w:val="single" w:sz="4" w:space="0" w:color="auto"/>
                  <w:right w:val="single" w:sz="6" w:space="0" w:color="auto"/>
                </w:tcBorders>
              </w:tcPr>
              <w:p w:rsidR="00F566FE" w:rsidRDefault="00B40871">
                <w:pPr>
                  <w:spacing w:line="259" w:lineRule="auto"/>
                  <w:rPr>
                    <w:szCs w:val="24"/>
                  </w:rPr>
                </w:pPr>
                <w:r>
                  <w:rPr>
                    <w:szCs w:val="24"/>
                  </w:rPr>
                  <w:t>1. Sukūręs savitą ir veiksmingą socialinio pedagogo darbo sistemą</w:t>
                </w:r>
              </w:p>
            </w:tc>
            <w:tc>
              <w:tcPr>
                <w:tcW w:w="850"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1</w:t>
                </w:r>
              </w:p>
            </w:tc>
            <w:tc>
              <w:tcPr>
                <w:tcW w:w="709"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0</w:t>
                </w:r>
              </w:p>
            </w:tc>
            <w:tc>
              <w:tcPr>
                <w:tcW w:w="708"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1</w:t>
                </w:r>
              </w:p>
            </w:tc>
            <w:tc>
              <w:tcPr>
                <w:tcW w:w="851"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0</w:t>
                </w:r>
              </w:p>
            </w:tc>
            <w:tc>
              <w:tcPr>
                <w:tcW w:w="850"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2</w:t>
                </w:r>
              </w:p>
            </w:tc>
            <w:tc>
              <w:tcPr>
                <w:tcW w:w="706"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1</w:t>
                </w:r>
              </w:p>
            </w:tc>
            <w:tc>
              <w:tcPr>
                <w:tcW w:w="676" w:type="dxa"/>
                <w:tcBorders>
                  <w:top w:val="single" w:sz="6" w:space="0" w:color="auto"/>
                  <w:left w:val="single" w:sz="6" w:space="0" w:color="auto"/>
                  <w:bottom w:val="single" w:sz="4" w:space="0" w:color="auto"/>
                  <w:right w:val="single" w:sz="6"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2. Dalyvauja vertinant ir nustatant kitų institucijų </w:t>
                </w:r>
                <w:r>
                  <w:rPr>
                    <w:szCs w:val="24"/>
                  </w:rPr>
                  <w:t>socialinių pedagogų, siekiančių įgyti socialinio pedagogo metodininko ar eksperto kvalifikacinę kategoriją, profesinę kompetenciją</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bCs/>
                    <w:szCs w:val="24"/>
                  </w:rPr>
                </w:pPr>
                <w:r>
                  <w:rPr>
                    <w:bCs/>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bCs/>
                    <w:szCs w:val="24"/>
                  </w:rPr>
                </w:pPr>
                <w:r>
                  <w:rPr>
                    <w:bCs/>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bCs/>
                    <w:szCs w:val="24"/>
                  </w:rPr>
                </w:pPr>
                <w:r>
                  <w:rPr>
                    <w:bCs/>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bCs/>
                    <w:szCs w:val="24"/>
                  </w:rPr>
                </w:pPr>
                <w:r>
                  <w:rPr>
                    <w:bCs/>
                    <w:szCs w:val="24"/>
                  </w:rPr>
                  <w:t>0</w:t>
                </w:r>
              </w:p>
            </w:tc>
          </w:tr>
          <w:tr w:rsidR="00F566FE">
            <w:trPr>
              <w:cantSplit/>
              <w:trHeight w:val="23"/>
            </w:trPr>
            <w:tc>
              <w:tcPr>
                <w:tcW w:w="1080" w:type="dxa"/>
                <w:vMerge/>
                <w:tcBorders>
                  <w:left w:val="single" w:sz="6"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3. Yra savarankiškai parengęs šalies ar tarptautinio lygio projektą ir gavęs finansavimą projektui </w:t>
                </w:r>
                <w:r>
                  <w:rPr>
                    <w:szCs w:val="24"/>
                  </w:rPr>
                  <w:t>vykdyti</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4. Konsultuoja ir informuoja mokinius profesinės karjeros klausimais</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5. Kuria, tobulina, organizuoja ugdomąją aplinką</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6"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6. Kita</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val="restart"/>
                <w:tcBorders>
                  <w:top w:val="single" w:sz="4" w:space="0" w:color="auto"/>
                  <w:left w:val="single" w:sz="4" w:space="0" w:color="auto"/>
                  <w:bottom w:val="single" w:sz="4" w:space="0" w:color="auto"/>
                  <w:right w:val="single" w:sz="4" w:space="0" w:color="auto"/>
                </w:tcBorders>
              </w:tcPr>
              <w:p w:rsidR="00F566FE" w:rsidRDefault="00B40871">
                <w:pPr>
                  <w:spacing w:line="259" w:lineRule="auto"/>
                  <w:jc w:val="center"/>
                  <w:rPr>
                    <w:szCs w:val="24"/>
                  </w:rPr>
                </w:pPr>
                <w:r>
                  <w:rPr>
                    <w:szCs w:val="24"/>
                  </w:rPr>
                  <w:t>III</w:t>
                </w: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1. Dalyvauja </w:t>
                </w:r>
                <w:r>
                  <w:rPr>
                    <w:szCs w:val="24"/>
                  </w:rPr>
                  <w:t>tarptautiniuose renginiuose (skaito pranešimus, paskaitas, veda seminarus, vadovauja grupių darbui)</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2. Yra socialinio ir prevencinio darbo srities švietimo konsultantas, prevencinio darbo grupės narys, socialinio pedagogo </w:t>
                </w:r>
                <w:r>
                  <w:rPr>
                    <w:szCs w:val="24"/>
                  </w:rPr>
                  <w:t>praktikos vadovas, rajono (miesto) regiono, šalies projekto koordinatorius (ne mažiau kaip vienus metus)</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3. Rengia ir skaito pranešimus užsienio kalba</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4. Skaito paskaitas, pranešimus rajono (miesto), </w:t>
                </w:r>
                <w:r>
                  <w:rPr>
                    <w:szCs w:val="24"/>
                  </w:rPr>
                  <w:t>apskrities, šalies pedagogams</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5. Rengia kvalifikacijos tobulinimo programas ir dalyvauja jas įgyvendinant, veda autorinius seminarus</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 xml:space="preserve">6. Skaito pranešimus mokslinėse-praktinėse konferencijose rajono </w:t>
                </w:r>
                <w:r>
                  <w:rPr>
                    <w:szCs w:val="24"/>
                  </w:rPr>
                  <w:t>(miesto), apskrities, šalies pedagogams</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7. Yra parengęs metodines rekomendacijas (aprobuotas institucijų, reglamentuojančių socialinių pedagogų veiklą) šalies, rajono (miesto) socialiniams pedagogams ir mokytojams</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r w:rsidR="00F566FE">
            <w:trPr>
              <w:cantSplit/>
              <w:trHeight w:val="23"/>
            </w:trPr>
            <w:tc>
              <w:tcPr>
                <w:tcW w:w="1080" w:type="dxa"/>
                <w:vMerge/>
                <w:tcBorders>
                  <w:left w:val="single" w:sz="4" w:space="0" w:color="auto"/>
                  <w:bottom w:val="single" w:sz="4" w:space="0" w:color="auto"/>
                  <w:right w:val="single" w:sz="4" w:space="0" w:color="auto"/>
                </w:tcBorders>
              </w:tcPr>
              <w:p w:rsidR="00F566FE" w:rsidRDefault="00F566FE">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rsidR="00F566FE" w:rsidRDefault="00B40871">
                <w:pPr>
                  <w:spacing w:line="259" w:lineRule="auto"/>
                  <w:rPr>
                    <w:szCs w:val="24"/>
                  </w:rPr>
                </w:pPr>
                <w:r>
                  <w:rPr>
                    <w:szCs w:val="24"/>
                  </w:rPr>
                  <w:t>8. Kita</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rsidR="00F566FE" w:rsidRDefault="00B40871">
                <w:pPr>
                  <w:spacing w:line="259" w:lineRule="auto"/>
                  <w:jc w:val="center"/>
                  <w:rPr>
                    <w:szCs w:val="24"/>
                  </w:rPr>
                </w:pPr>
                <w:r>
                  <w:rPr>
                    <w:szCs w:val="24"/>
                  </w:rPr>
                  <w:t>0</w:t>
                </w:r>
              </w:p>
            </w:tc>
          </w:tr>
        </w:tbl>
        <w:p w:rsidR="00F566FE" w:rsidRDefault="00F566FE">
          <w:pPr>
            <w:tabs>
              <w:tab w:val="center" w:pos="6720"/>
              <w:tab w:val="center" w:pos="10200"/>
            </w:tabs>
            <w:spacing w:line="259" w:lineRule="auto"/>
            <w:rPr>
              <w:szCs w:val="24"/>
            </w:rPr>
          </w:pPr>
        </w:p>
        <w:p w:rsidR="00F566FE" w:rsidRDefault="00F566FE">
          <w:pPr>
            <w:rPr>
              <w:sz w:val="14"/>
              <w:szCs w:val="14"/>
            </w:rPr>
          </w:pPr>
        </w:p>
        <w:p w:rsidR="00F566FE" w:rsidRDefault="00B40871">
          <w:pPr>
            <w:tabs>
              <w:tab w:val="center" w:pos="6720"/>
              <w:tab w:val="center" w:pos="10200"/>
            </w:tabs>
            <w:spacing w:line="259" w:lineRule="auto"/>
            <w:rPr>
              <w:szCs w:val="24"/>
            </w:rPr>
          </w:pPr>
          <w:r>
            <w:rPr>
              <w:szCs w:val="24"/>
            </w:rPr>
            <w:t>Vertintojas (darbovietė ir pareigos)</w:t>
          </w:r>
          <w:r>
            <w:rPr>
              <w:szCs w:val="24"/>
            </w:rPr>
            <w:tab/>
            <w:t>(Parašas)</w:t>
          </w:r>
          <w:r>
            <w:rPr>
              <w:szCs w:val="24"/>
            </w:rPr>
            <w:tab/>
            <w:t>(Vardas ir pavardė)</w:t>
          </w:r>
        </w:p>
        <w:p w:rsidR="00F566FE" w:rsidRDefault="00F566FE">
          <w:pPr>
            <w:rPr>
              <w:sz w:val="14"/>
              <w:szCs w:val="14"/>
            </w:rPr>
          </w:pPr>
        </w:p>
        <w:p w:rsidR="00F566FE" w:rsidRDefault="00F566FE">
          <w:pPr>
            <w:tabs>
              <w:tab w:val="center" w:pos="6720"/>
              <w:tab w:val="center" w:pos="10200"/>
            </w:tabs>
            <w:spacing w:line="259" w:lineRule="auto"/>
            <w:rPr>
              <w:szCs w:val="24"/>
            </w:rPr>
          </w:pPr>
        </w:p>
        <w:p w:rsidR="00F566FE" w:rsidRDefault="00F566FE">
          <w:pPr>
            <w:rPr>
              <w:sz w:val="14"/>
              <w:szCs w:val="14"/>
            </w:rPr>
          </w:pPr>
        </w:p>
        <w:p w:rsidR="00F566FE" w:rsidRDefault="00B40871">
          <w:pPr>
            <w:tabs>
              <w:tab w:val="center" w:pos="6720"/>
              <w:tab w:val="center" w:pos="10200"/>
            </w:tabs>
            <w:spacing w:line="259" w:lineRule="auto"/>
            <w:rPr>
              <w:szCs w:val="24"/>
            </w:rPr>
          </w:pPr>
          <w:r>
            <w:rPr>
              <w:szCs w:val="24"/>
            </w:rPr>
            <w:t>Vertintojas (darbovietė ir pareigos)</w:t>
          </w:r>
          <w:r>
            <w:rPr>
              <w:szCs w:val="24"/>
            </w:rPr>
            <w:tab/>
            <w:t>(Parašas)</w:t>
          </w:r>
          <w:r>
            <w:rPr>
              <w:szCs w:val="24"/>
            </w:rPr>
            <w:tab/>
            <w:t>(Vardas ir pavardė)</w:t>
          </w:r>
        </w:p>
        <w:p w:rsidR="00F566FE" w:rsidRDefault="00F566FE">
          <w:pPr>
            <w:rPr>
              <w:sz w:val="14"/>
              <w:szCs w:val="14"/>
            </w:rPr>
          </w:pPr>
        </w:p>
        <w:p w:rsidR="00F566FE" w:rsidRDefault="00F566FE">
          <w:pPr>
            <w:tabs>
              <w:tab w:val="center" w:pos="6720"/>
              <w:tab w:val="center" w:pos="10200"/>
            </w:tabs>
            <w:spacing w:line="259" w:lineRule="auto"/>
            <w:rPr>
              <w:szCs w:val="24"/>
            </w:rPr>
          </w:pPr>
        </w:p>
        <w:p w:rsidR="00F566FE" w:rsidRDefault="00F566FE">
          <w:pPr>
            <w:rPr>
              <w:sz w:val="14"/>
              <w:szCs w:val="14"/>
            </w:rPr>
          </w:pPr>
        </w:p>
        <w:p w:rsidR="00F566FE" w:rsidRDefault="00B40871">
          <w:pPr>
            <w:tabs>
              <w:tab w:val="center" w:pos="6720"/>
              <w:tab w:val="center" w:pos="10200"/>
            </w:tabs>
            <w:spacing w:line="259" w:lineRule="auto"/>
            <w:rPr>
              <w:szCs w:val="24"/>
            </w:rPr>
          </w:pPr>
          <w:r>
            <w:rPr>
              <w:szCs w:val="24"/>
            </w:rPr>
            <w:t>Vertintojas (darbovietė ir pareigos)</w:t>
          </w:r>
          <w:r>
            <w:rPr>
              <w:szCs w:val="24"/>
            </w:rPr>
            <w:tab/>
            <w:t>(Parašas)</w:t>
          </w:r>
          <w:r>
            <w:rPr>
              <w:szCs w:val="24"/>
            </w:rPr>
            <w:tab/>
            <w:t>(Vardas ir pavardė)</w:t>
          </w:r>
        </w:p>
        <w:p w:rsidR="00F566FE" w:rsidRDefault="00F566FE">
          <w:pPr>
            <w:rPr>
              <w:sz w:val="14"/>
              <w:szCs w:val="14"/>
            </w:rPr>
          </w:pPr>
        </w:p>
        <w:p w:rsidR="00F566FE" w:rsidRDefault="00F566FE">
          <w:pPr>
            <w:tabs>
              <w:tab w:val="center" w:pos="6720"/>
              <w:tab w:val="center" w:pos="10200"/>
            </w:tabs>
            <w:spacing w:line="259" w:lineRule="auto"/>
            <w:rPr>
              <w:szCs w:val="24"/>
            </w:rPr>
          </w:pPr>
        </w:p>
        <w:p w:rsidR="00F566FE" w:rsidRDefault="00F566FE">
          <w:pPr>
            <w:rPr>
              <w:sz w:val="14"/>
              <w:szCs w:val="14"/>
            </w:rPr>
          </w:pPr>
        </w:p>
        <w:p w:rsidR="00F566FE" w:rsidRDefault="00B40871">
          <w:pPr>
            <w:spacing w:line="259" w:lineRule="auto"/>
            <w:rPr>
              <w:szCs w:val="24"/>
            </w:rPr>
          </w:pPr>
          <w:r>
            <w:rPr>
              <w:szCs w:val="24"/>
            </w:rPr>
            <w:t xml:space="preserve">Susipažinau </w:t>
          </w:r>
        </w:p>
        <w:p w:rsidR="00F566FE" w:rsidRDefault="00F566FE">
          <w:pPr>
            <w:rPr>
              <w:sz w:val="14"/>
              <w:szCs w:val="14"/>
            </w:rPr>
          </w:pPr>
        </w:p>
        <w:p w:rsidR="00F566FE" w:rsidRDefault="00F566FE">
          <w:pPr>
            <w:spacing w:line="259" w:lineRule="auto"/>
            <w:rPr>
              <w:szCs w:val="24"/>
            </w:rPr>
          </w:pPr>
        </w:p>
        <w:p w:rsidR="00F566FE" w:rsidRDefault="00F566FE">
          <w:pPr>
            <w:rPr>
              <w:sz w:val="14"/>
              <w:szCs w:val="14"/>
            </w:rPr>
          </w:pPr>
        </w:p>
        <w:p w:rsidR="00F566FE" w:rsidRDefault="00B40871">
          <w:pPr>
            <w:spacing w:line="259" w:lineRule="auto"/>
            <w:rPr>
              <w:szCs w:val="24"/>
            </w:rPr>
          </w:pPr>
          <w:r>
            <w:rPr>
              <w:szCs w:val="24"/>
            </w:rPr>
            <w:t>(Parašas)</w:t>
          </w:r>
        </w:p>
        <w:p w:rsidR="00F566FE" w:rsidRDefault="00F566FE">
          <w:pPr>
            <w:rPr>
              <w:sz w:val="14"/>
              <w:szCs w:val="14"/>
            </w:rPr>
          </w:pPr>
        </w:p>
        <w:p w:rsidR="00F566FE" w:rsidRDefault="00F566FE">
          <w:pPr>
            <w:spacing w:line="259" w:lineRule="auto"/>
            <w:rPr>
              <w:szCs w:val="24"/>
            </w:rPr>
          </w:pPr>
        </w:p>
        <w:p w:rsidR="00F566FE" w:rsidRDefault="00F566FE">
          <w:pPr>
            <w:rPr>
              <w:sz w:val="14"/>
              <w:szCs w:val="14"/>
            </w:rPr>
          </w:pPr>
        </w:p>
        <w:p w:rsidR="00F566FE" w:rsidRDefault="00B40871">
          <w:pPr>
            <w:spacing w:line="259" w:lineRule="auto"/>
            <w:rPr>
              <w:szCs w:val="24"/>
            </w:rPr>
          </w:pPr>
          <w:r>
            <w:rPr>
              <w:szCs w:val="24"/>
            </w:rPr>
            <w:t xml:space="preserve">(Socialinio pedagogo vardas ir pavardė) </w:t>
          </w:r>
        </w:p>
        <w:p w:rsidR="00F566FE" w:rsidRDefault="00F566FE">
          <w:pPr>
            <w:rPr>
              <w:sz w:val="14"/>
              <w:szCs w:val="14"/>
            </w:rPr>
          </w:pPr>
        </w:p>
        <w:p w:rsidR="00F566FE" w:rsidRDefault="00B40871">
          <w:pPr>
            <w:spacing w:line="259" w:lineRule="auto"/>
            <w:rPr>
              <w:szCs w:val="24"/>
            </w:rPr>
          </w:pPr>
          <w:r>
            <w:rPr>
              <w:szCs w:val="24"/>
            </w:rPr>
            <w:t>(Data)</w:t>
          </w:r>
        </w:p>
        <w:p w:rsidR="00F566FE" w:rsidRDefault="00F566FE">
          <w:pPr>
            <w:rPr>
              <w:sz w:val="14"/>
              <w:szCs w:val="14"/>
            </w:rPr>
          </w:pPr>
        </w:p>
        <w:sdt>
          <w:sdtPr>
            <w:alias w:val="pabaiga"/>
            <w:tag w:val="part_1c35931d9a0844bd8e44d21caeadd923"/>
            <w:id w:val="-1760518551"/>
            <w:lock w:val="sdtLocked"/>
          </w:sdtPr>
          <w:sdtEndPr/>
          <w:sdtContent>
            <w:bookmarkStart w:id="0" w:name="_GoBack" w:displacedByCustomXml="prev"/>
            <w:bookmarkEnd w:id="0" w:displacedByCustomXml="prev"/>
            <w:p w:rsidR="00F566FE" w:rsidRDefault="00B40871">
              <w:pPr>
                <w:spacing w:line="259" w:lineRule="auto"/>
                <w:jc w:val="center"/>
                <w:rPr>
                  <w:szCs w:val="24"/>
                </w:rPr>
              </w:pPr>
              <w:r>
                <w:rPr>
                  <w:szCs w:val="24"/>
                </w:rPr>
                <w:t>_________________</w:t>
              </w:r>
            </w:p>
            <w:p w:rsidR="00F566FE" w:rsidRDefault="00B40871">
              <w:pPr>
                <w:spacing w:line="259" w:lineRule="auto"/>
                <w:rPr>
                  <w:szCs w:val="24"/>
                </w:rPr>
              </w:pPr>
            </w:p>
          </w:sdtContent>
        </w:sdt>
      </w:sdtContent>
    </w:sdt>
    <w:sectPr w:rsidR="00F566FE">
      <w:pgSz w:w="16838" w:h="11906" w:orient="landscape" w:code="9"/>
      <w:pgMar w:top="1701" w:right="1134" w:bottom="709" w:left="567"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66FE" w:rsidRDefault="00B40871">
      <w:pPr>
        <w:rPr>
          <w:sz w:val="22"/>
          <w:szCs w:val="22"/>
        </w:rPr>
      </w:pPr>
      <w:r>
        <w:rPr>
          <w:sz w:val="22"/>
          <w:szCs w:val="22"/>
        </w:rPr>
        <w:separator/>
      </w:r>
    </w:p>
  </w:endnote>
  <w:endnote w:type="continuationSeparator" w:id="0">
    <w:p w:rsidR="00F566FE" w:rsidRDefault="00B4087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66FE" w:rsidRDefault="00F566F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66FE" w:rsidRDefault="00F566F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66FE" w:rsidRDefault="00F566F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66FE" w:rsidRDefault="00B40871">
      <w:pPr>
        <w:rPr>
          <w:sz w:val="22"/>
          <w:szCs w:val="22"/>
        </w:rPr>
      </w:pPr>
      <w:r>
        <w:rPr>
          <w:sz w:val="22"/>
          <w:szCs w:val="22"/>
        </w:rPr>
        <w:separator/>
      </w:r>
    </w:p>
  </w:footnote>
  <w:footnote w:type="continuationSeparator" w:id="0">
    <w:p w:rsidR="00F566FE" w:rsidRDefault="00B4087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66FE" w:rsidRDefault="00F566FE">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66FE" w:rsidRDefault="00B40871">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66FE" w:rsidRDefault="00F566FE">
    <w:pPr>
      <w:tabs>
        <w:tab w:val="center" w:pos="4819"/>
        <w:tab w:val="right" w:pos="9638"/>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9AC"/>
    <w:rsid w:val="005A59AC"/>
    <w:rsid w:val="00B40871"/>
    <w:rsid w:val="00F566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54DBCC"/>
  <w15:chartTrackingRefBased/>
  <w15:docId w15:val="{08112EF0-AAD4-4BE2-A4E4-DA9F46412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08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946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03C26C8-CE0B-4AC4-8CA7-AD9FAF325127}"/>
      </w:docPartPr>
      <w:docPartBody>
        <w:p w:rsidR="00000000" w:rsidRDefault="00A23930">
          <w:r w:rsidRPr="00D15B7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30"/>
    <w:rsid w:val="00A239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239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be995b00472451795a688d8a0e24ce2" PartId="9282bee55e6244cfa846958756d587bc">
    <Part Type="preambule" DocPartId="f59b9a16c1e34ac49f75bf9de477fdc6" PartId="63a02ba00d5f496b86fa0a137fa45e53"/>
    <Part Type="punktas" Nr="1" Abbr="1 p." DocPartId="176b7b834ce94ffdaec70767d0229a6d" PartId="5c66644e5b5c438b955469e85e39eadc">
      <Part Type="citata" DocPartId="39f04f6eeb2240d18c3180db7a8b215d" PartId="81649b06d296412f946794c64178073b">
        <Part Type="preambule" DocPartId="2d6ff08333054dd0943c61c4548af9c0" PartId="4a24d88ba66744fba95b9a3f42e5d973"/>
      </Part>
    </Part>
    <Part Type="punktas" Nr="2" Abbr="2 p." DocPartId="b3c7877c26154714999b1df9c21f120d" PartId="b2c2253303c248938571be82d667f832">
      <Part Type="papunktis" Nr="2.1" Abbr="2.1 pp." DocPartId="b24b0cd66c89473b934325b7763ab465" PartId="b4b78ba389bd473698f39ea51a524a73">
        <Part Type="citata" DocPartId="ced347056bad4e8cabf24c049a3a37d2" PartId="f9c850a6af4248a4b2f13fa53c42c0ef">
          <Part Type="punktas" Nr="2" Abbr="2 p." DocPartId="7afb819791fc42a6801a9491b8f06f22" PartId="b6342cd3154442669b30ada1f4bf84f2"/>
        </Part>
      </Part>
      <Part Type="papunktis" Nr="2.2" Abbr="2.2 pp." DocPartId="d9865160e0d0454dbb81b89b82af0b16" PartId="14e2cb3f735f43a2a4d0a472278bc66d">
        <Part Type="citata" DocPartId="ebd232a59d0244078579107cb600aba5" PartId="cbee9e5782bc46e3b4e81758d2a97ce3">
          <Part Type="punktas" Nr="23" Abbr="23 p." DocPartId="401d63a3b6694a30bfc54e64aa7805cb" PartId="81af41976fda4460abd0a6a47477a2d1"/>
        </Part>
      </Part>
      <Part Type="papunktis" Nr="2.3" Abbr="2.3 pp." DocPartId="342863c8adf449888bcce4cc75132eb1" PartId="e4726469a28c4e3e9309c355548a70e3">
        <Part Type="citata" DocPartId="fb123625bfea4332a8ceb2974330af26" PartId="71f68907234d499fb281d660cc267fd6">
          <Part Type="punktas" Nr="25" Abbr="25 p." DocPartId="9df630aaf10040698aaec96f86720b0d" PartId="8ef280822ce74d52a85ac70fb753bf32"/>
        </Part>
      </Part>
      <Part Type="papunktis" Nr="2.4" Abbr="2.4 pp." DocPartId="5e10340b8ad542bca9f4510ad7ab166a" PartId="c7827f9580364fe486b5c1c17eabd4b3">
        <Part Type="citata" DocPartId="48d7144da8674a6a97ced2c06368b946" PartId="734929237ace43509e60a78e554021b1">
          <Part Type="papunktis" Nr="28.2" Abbr="28.2 pp." DocPartId="fb8b8648028246f3be8ece85d3000e21" PartId="e1ea66d4d49248949493754051a56dd6"/>
        </Part>
      </Part>
      <Part Type="papunktis" Nr="2.5" Abbr="2.5 pp." DocPartId="8b2a1cc9895f43b5901d29db7e4dd8af" PartId="b1d13a834daa40ac8baa624d60d0ab99">
        <Part Type="citata" DocPartId="02d371ec87f848548330846f5463f5c3" PartId="dc83560625414190bfa03c3f8a070273">
          <Part Type="punktas" Nr="33" Abbr="33 p." DocPartId="065f891999674cc2bb6d3b98cf1797cd" PartId="1cef424e36dc4f3c8384a552fde1514d"/>
        </Part>
      </Part>
      <Part Type="papunktis" Nr="2.6" Abbr="2.6 pp." DocPartId="9089d0cef5e1451c8bd5ea31e47cd632" PartId="e9976206c79241c79531eef3b537377b">
        <Part Type="citata" DocPartId="61757fa52140467d9bc51db813075b4a" PartId="8fa2dba6165542e793c84e523db5840d">
          <Part Type="punktas" Nr="44" Abbr="44 p." DocPartId="61a3bc6ea7cb469986a4d224a3dfdaf9" PartId="cb1d9f70cd4741bcbd1f88ee75a8b8eb"/>
        </Part>
      </Part>
      <Part Type="papunktis" Nr="2.7" Abbr="2.7 pp." DocPartId="036152183bad4c96bcf121403bf5cdc8" PartId="20d574dcfbb940968908c71fe0b37cd7">
        <Part Type="citata" DocPartId="15f190e50db54af2b26c1686106989eb" PartId="92714d010229456aa020dcae6fb2fe4d">
          <Part Type="punktas" Nr="45" Abbr="45 p." DocPartId="55517d16346e4d5b9587f8aa8b50a7eb" PartId="a2816fabcebc4f12bb60fc6774aa5b3a"/>
        </Part>
      </Part>
      <Part Type="papunktis" Nr="2.8" Abbr="2.8 pp." DocPartId="3e439407b4644189a97d719859d21b52" PartId="62e5f2c7929b4cab98ac9297f5f4a2be">
        <Part Type="citata" DocPartId="317ef352c4d641fcac55b123879aced7" PartId="33c34e624fca4c608aa574fed74470c2">
          <Part Type="punktas" Nr="49" Abbr="49 p." DocPartId="362aa3e44b5a4d99b166268801af9a0a" PartId="8f594fa762684d79bef236ee512fffd2"/>
        </Part>
      </Part>
      <Part Type="papunktis" Nr="2.9" Abbr="2.9 pp." DocPartId="aa3b055196c745e598ec11e06855aa10" PartId="abfcdffcb79e42f38ecd139f09bc7709">
        <Part Type="citata" DocPartId="bfebc63fff3441b3b7617d126d82a707" PartId="35461d4b310f4b9890d5be8acc092a40">
          <Part Type="papunktis" Nr="62.18-1" Abbr="62.18-1 pp." DocPartId="ba80d74d0fd2464fb6ab6f42e7d778f6" PartId="327f933e62654fc2a71b878b45f023bf"/>
        </Part>
      </Part>
      <Part Type="papunktis" Nr="2.10" Abbr="2.10 pp." DocPartId="508f739e651c497a8abdaabb5a53fcde" PartId="ce60bd609ec1490d9c1468f14b99ea3f">
        <Part Type="citata" DocPartId="deb7b628599a4739a6d70dbd7778a411" PartId="24c63b895b374115b1192bd7bd92f515">
          <Part Type="punktas" Nr="66" Abbr="66 p." DocPartId="6558e89a6bbf449d982998c09d84a288" PartId="de45d6eabfa14d99901e7d48bdabb9a4"/>
        </Part>
      </Part>
      <Part Type="papunktis" Nr="2.11" Abbr="2.11 pp." DocPartId="e120d3329a2945928398b5b74a64a39a" PartId="bd8cad99c91c4db5aa24cdf2cf39935a">
        <Part Type="citata" DocPartId="812d67aa3016459d8bc974b5d3ce44ba" PartId="ef6b3501370547c4aac91961305b1f2d">
          <Part Type="punktas" Nr="80" Abbr="80 p." DocPartId="1f2c9d2081ad43ac81c00a7a2d8ab33f" PartId="df6621d5ae014b24a0fdb3abb6e1d702"/>
        </Part>
      </Part>
      <Part Type="papunktis" Nr="2.12" Abbr="2.12 pp." DocPartId="dc488c352c9a4042826c981f342fb305" PartId="b16a701767334eb08b7e4e539d183e98">
        <Part Type="citata" DocPartId="83cf7253856841c2b92a9f61f7263800" PartId="453d9e9a09ab48b29fc63f63e2446b14">
          <Part Type="punktas" Nr="82" Abbr="82 p." DocPartId="4f47dadfb2e340ce9867d4179bf5f64e" PartId="058c3a534eff46d5b6eb1705490f784e"/>
        </Part>
      </Part>
      <Part Type="papunktis" Nr="2.13" Abbr="2.13 pp." DocPartId="b401506ada6041f8b3d7cf5c2921832b" PartId="f664d289fe7d49a3803fdb48e86f4c09">
        <Part Type="citata" DocPartId="172172047ca142d486ae5da669b2b5ed" PartId="f5b93982cbfc4e3986c729494feef95f">
          <Part Type="punktas" Nr="83" Abbr="83 p." DocPartId="49cf484571db4bfba284519a6ce16e20" PartId="d349920fb45f4da4884bd4d724ff5a1c"/>
        </Part>
      </Part>
      <Part Type="papunktis" Nr="2.14" Abbr="2.14 pp." DocPartId="177fb8ad0a3c49feb9a6b8b44f4e7719" PartId="3f5659a611aa47f89856075753d636eb">
        <Part Type="citata" DocPartId="8359d6a013e44c31aadc967ff6557c4f" PartId="a023f2c897814d749260c364764c98f4">
          <Part Type="punktas" Nr="84" Abbr="84 p." DocPartId="1190423a73af48968c9ed5e1a43f472c" PartId="bd358ccb2566428c84917f6fefbfbb47"/>
        </Part>
      </Part>
      <Part Type="papunktis" Nr="2.15" Abbr="2.15 pp." DocPartId="90f0a76726c6494298d70f5e46625424" PartId="908ec08dcbb043fea6d476484c83f9ff">
        <Part Type="citata" DocPartId="1aa9ad2b5b9743e2a113f521300e558e" PartId="117526f8e15f41e2a2f0bbff29097dfc">
          <Part Type="punktas" Nr="85" Abbr="85 p." DocPartId="ef20a1ac7a1042b39e57580e4de46082" PartId="9b0d0ca1cb2742e587a60433399b1c13"/>
        </Part>
      </Part>
      <Part Type="papunktis" Nr="2.16" Abbr="2.16 pp." DocPartId="ec50a69e3dd042228fadc00d90510ee6" PartId="4882cec5057b47de849e890441714b57">
        <Part Type="citata" DocPartId="6b58a55ce58942d2aca3d39e3541e37f" PartId="96a26a9f390241f386dc1dd16e49b1a3">
          <Part Type="punktas" Nr="86" Abbr="86 p." DocPartId="b2ef75c8f50c48c8a4f20a72c658e9b2" PartId="ce0797caf5bc48458f14ed23c9c6f9eb"/>
        </Part>
      </Part>
      <Part Type="papunktis" Nr="2.17" Abbr="2.17 pp." DocPartId="f2cd62ee0bf44f52bfa6c2d74b1c41cc" PartId="00c4c67687dc4cdca721dbd82a70e342">
        <Part Type="citata" DocPartId="7e82625fbdb546bdb53d05f099453f95" PartId="2f3862900bcc4628a37e8f217b945d9a">
          <Part Type="punktas" Nr="87" Abbr="87 p." DocPartId="c4aba74903dd438e803744f0f8af7cf5" PartId="70679b855b6542ec9eeab88c67d4f921"/>
        </Part>
      </Part>
      <Part Type="papunktis" Nr="2.18" Abbr="2.18 pp." DocPartId="da619d1422314661ba68c49ce70b18f7" PartId="32dffbd9dacb4891b5391282394ee317">
        <Part Type="citata" DocPartId="2d1f43c368234a9193084cdbd42a912b" PartId="dfe25606c6e24b68ab74e09918c447a8">
          <Part Type="punktas" Nr="88" Abbr="88 p." DocPartId="4df029dc34324deb894f634dab6c1060" PartId="26c7f3c739d34c1396d8e467e17b0b60"/>
        </Part>
      </Part>
      <Part Type="papunktis" Nr="2.19" Abbr="2.19 pp." DocPartId="16bfa511efa4482697a417d65806e6d9" PartId="7422349fee27454a98868291329de6c7">
        <Part Type="citata" DocPartId="949016627eed40819d0a00ea0153870d" PartId="8ca96c1bab0b45a1904ac7e9435360fc">
          <Part Type="punktas" Nr="89" Abbr="89 p." DocPartId="baa0960e956d4656807a0a771026b621" PartId="c1faf3d241954b5b91c319d31edd38cd"/>
        </Part>
      </Part>
      <Part Type="papunktis" Nr="2.20" Abbr="2.20 pp." DocPartId="5688979853e94ce8a994bccf27c5199e" PartId="2e3395c81925418498460d3bcfe3170e">
        <Part Type="citata" DocPartId="6103e2c1079e4cc1958f761b4f80151e" PartId="527cd87b1754489da76f603e11211bf2">
          <Part Type="punktas" Nr="90" Abbr="90 p." DocPartId="13949165da614fd6a7d0812b2baba251" PartId="b1f5287f44d34807b513d78fc8990b13"/>
        </Part>
      </Part>
      <Part Type="papunktis" Nr="2.21" Abbr="2.21 pp." DocPartId="c7a5acc7ba6a43ec879f0ceb05ee68f5" PartId="c5d1b6c2928a43cba3d149df731a0017">
        <Part Type="citata" DocPartId="9e085217c8f04dcf994766bc1d17bf11" PartId="6a9dfc90decd41acbcba8a5be4c84ee4">
          <Part Type="punktas" Nr="91" Abbr="91 p." DocPartId="40483798c25b45b185bdaec80eb696f0" PartId="00a2572004a041928fcd9d82b065c009"/>
        </Part>
      </Part>
      <Part Type="papunktis" Nr="2.22" Abbr="2.22 pp." DocPartId="2b8a1a7cb1b74ac1814bdd903e904d8c" PartId="aab39fd21e2e426bac50c7d45422edcf">
        <Part Type="citata" DocPartId="f229c0a3ea0547cd98663d7f62866fd6" PartId="eb9be9446d7d49da9e88348df48188fc">
          <Part Type="punktas" Nr="92" Abbr="92 p." DocPartId="4edee31058f34b14bd17d91f980ba05e" PartId="ad6cd7ed551a4e678afb3c934d06e3a1"/>
        </Part>
      </Part>
      <Part Type="papunktis" Nr="2.23" Abbr="2.23 pp." DocPartId="6b7f97e2924442cbaa25315b582a644d" PartId="69f82f4dc91e4181930207c4e0c6efec">
        <Part Type="citata" DocPartId="c60895625c744186a6a9b27d1379a706" PartId="997dd32ea7de4b009b5b5937b9b78cfe">
          <Part Type="punktas" Nr="93" Abbr="93 p." DocPartId="48e8085773d140ef918f84795131b1c8" PartId="ddc8c6ea72104b3ba8198f99218173a2"/>
        </Part>
      </Part>
      <Part Type="papunktis" Nr="2.24" Abbr="2.24 pp." DocPartId="6fb854c087be471db2785f2367a45494" PartId="eebf691ffa2a42aabd5e39f313b66f62">
        <Part Type="citata" DocPartId="7c925752274042be998ffdca73f02bf1" PartId="dfc101d863384a4ea6facfd54f450173">
          <Part Type="punktas" Nr="94" Abbr="94 p." DocPartId="cae45956413147c8b5ac8be39058bebf" PartId="1698734fc69743c8b63f9f4f70f72c46"/>
        </Part>
      </Part>
      <Part Type="papunktis" Nr="2.25" Abbr="2.25 pp." DocPartId="cf068e9a283c4e7dbfe5929930f5d2f6" PartId="e0ec5318b5544d978b5cb89829ab9481">
        <Part Type="citata" DocPartId="15621c1a01d34f95b70bf01573201c41" PartId="60e7fa95f48c4455809574120006a68b">
          <Part Type="punktas" Nr="101" Abbr="101 p." DocPartId="3bed720a78224aa79efa9d6f685544e3" PartId="b5695132153e4fe19b9cfab6dfe4178d"/>
        </Part>
      </Part>
      <Part Type="papunktis" Nr="2.26" Abbr="2.26 pp." DocPartId="da083960ec3a45bfac6bc73628525a25" PartId="0779c1cba17f4cc4ad92867f430bfd44"/>
      <Part Type="papunktis" Nr="2.27" Abbr="2.27 pp." DocPartId="4e2a866cd89a40fa84505457c13af106" PartId="806366b268fd4aecadfb50ca48330e98"/>
    </Part>
    <Part Type="signatura" DocPartId="bead6fa802614498bebdc42f66245d03" PartId="1eb20cf132e942e391f22fdf5ec3c45d"/>
  </Part>
  <Part Type="priedas" Nr="6" Abbr="6 pr." Title="(Mokytojo ir pagalbos mokiniui specialisto veiklos bei kompetencijos įsivertinimo ir vertinimo lentelės forma) MOKYTOJO IR PAGALBOS MOKINIUI SPECIALISTO VEIKLOS BEI KOMPETENCIJOS ĮSIVERTINIMO IR VERTINIMO LENTELĖ" DocPartId="539a036dc75c4e55a11f20289bc3d32d" PartId="0f6ca0b52b2f46258ad57bd4b33bdcd9">
    <Part Type="pabaiga" DocPartId="696b3452312b423485398383d24f7954" PartId="bb6f5858b01642118462d0bad99a438f"/>
  </Part>
  <Part Type="priedas" Nr="7" Abbr="7 pr." Title="(Socialinio pedagogo veiklos ir kompetencijos įsivertinimo ir vertinimo lentelės forma)" DocPartId="afa38de7556441f696cf853f94367321" PartId="8ee6ca9175e8455c9938ee5d79044263">
    <Part Type="pabaiga" DocPartId="8b57842f45704a78ace5a3a4f7e7c52a" PartId="1c35931d9a0844bd8e44d21caeadd923"/>
  </Part>
</Parts>
</file>

<file path=customXml/itemProps1.xml><?xml version="1.0" encoding="utf-8"?>
<ds:datastoreItem xmlns:ds="http://schemas.openxmlformats.org/officeDocument/2006/customXml" ds:itemID="{53E7D50A-DE62-40A6-9BB8-84558C0AA4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14</Pages>
  <Words>17280</Words>
  <Characters>9850</Characters>
  <Application>Microsoft Office Word</Application>
  <DocSecurity>0</DocSecurity>
  <Lines>82</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27076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Jasiukevičienė Liucija | ŠMSM</dc:creator>
  <cp:lastModifiedBy>JŪRĖNIENĖ Jolanta</cp:lastModifiedBy>
  <cp:revision>3</cp:revision>
  <dcterms:created xsi:type="dcterms:W3CDTF">2023-09-05T16:39:00Z</dcterms:created>
  <dcterms:modified xsi:type="dcterms:W3CDTF">2023-09-05T16:55:00Z</dcterms:modified>
</cp:coreProperties>
</file>