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62394a0c48304c648e5c33646a29074b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6E726A3F" wp14:editId="3662F14B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CIVILINIO KODEKSO 2.72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2021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balandžio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15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XIV-242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d829b51d0e5046349dff7fbf77c16c2f"/>
            <w:lock w:val="sdtLocked"/>
            <w:richText/>
          </w:sdtPr>
          <w:sdtContent>
            <w:p>
              <w:pPr>
                <w:spacing w:line="360" w:lineRule="auto"/>
                <w:ind w:firstLine="720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d829b51d0e5046349dff7fbf77c16c2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829b51d0e5046349dff7fbf77c16c2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2.72 straipsnio pakeitimas</w:t>
                  </w:r>
                </w:sdtContent>
              </w:sdt>
            </w:p>
            <w:sdt>
              <w:sdtPr>
                <w:alias w:val="1 str. 1 d."/>
                <w:tag w:val="part_1b1fc3d4dbeb4255b3df5450ae527c6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Papildyti 2.72 straipsnio 4 dalį 4 punktu:</w:t>
                  </w:r>
                </w:p>
                <w:sdt>
                  <w:sdtPr>
                    <w:alias w:val="citata"/>
                    <w:tag w:val="part_695295960e9647469d44ffb116b9e6f1"/>
                    <w:lock w:val="sdtLocked"/>
                    <w:richText/>
                  </w:sdtPr>
                  <w:sdtContent>
                    <w:sdt>
                      <w:sdtPr>
                        <w:alias w:val="4 p."/>
                        <w:tag w:val="part_f93fc39f5a4c431f861b006e263c246b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93fc39f5a4c431f861b006e263c246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) žurnalistams – Lietuvos Respublikos visuomenės informavimo įstatymo nustatytomis sąlygomis.“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6bc9445b50994a11861405bc573d9ea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6bc9445b50994a11861405bc573d9ea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6bc9445b50994a11861405bc573d9ea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a074eb62dca84fb1a6684ba4894363eb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2021 m. liepos 1 d.</w:t>
                  </w:r>
                </w:p>
                <w:p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671327b59a06447cb6c4725264a691b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5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196b7ed08f743b5bf46b994702727ca" PartId="62394a0c48304c648e5c33646a29074b">
    <Part Type="straipsnis" Nr="1" Abbr="1 str." Title="2.72 straipsnio pakeitimas" DocPartId="ee44b8a4424844b884f89926373b7df9" PartId="d829b51d0e5046349dff7fbf77c16c2f">
      <Part Type="strDalis" Nr="1" Abbr="1 str. 1 d." DocPartId="0fb6051b80af480cab8dc0fd85a53de9" PartId="1b1fc3d4dbeb4255b3df5450ae527c68">
        <Part Type="citata" DocPartId="c3a96b4ec2cc4be19bc0b1058685d614" PartId="695295960e9647469d44ffb116b9e6f1">
          <Part Type="strPunktas" Nr="4" Abbr="4 p." DocPartId="a7faabf07dc14c63a991503b2be68551" PartId="f93fc39f5a4c431f861b006e263c246b"/>
        </Part>
      </Part>
    </Part>
    <Part Type="straipsnis" Nr="2" Abbr="2 str." Title="Įstatymo įsigaliojimas" DocPartId="1503dd59d8d84f10a0d0b693f1b7d0a4" PartId="6bc9445b50994a11861405bc573d9ea9">
      <Part Type="strDalis" Nr="1" Abbr="2 str. 1 d." DocPartId="9e3708d55ab14ec9b98378257d022b44" PartId="a074eb62dca84fb1a6684ba4894363eb"/>
    </Part>
    <Part Type="signatura" DocPartId="67512dbe02934fef98a0855a1132afab" PartId="671327b59a06447cb6c4725264a691bf"/>
  </Part>
</Parts>
</file>

<file path=customXml/itemProps1.xml><?xml version="1.0" encoding="utf-8"?>
<ds:datastoreItem xmlns:ds="http://schemas.openxmlformats.org/officeDocument/2006/customXml" ds:itemID="{F652A5C9-AEA4-42B4-81FB-E684685863F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</Words>
  <Characters>431</Characters>
  <Application>Microsoft Office Word</Application>
  <DocSecurity>4</DocSecurity>
  <Lines>25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478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2021-04-28T10:19:00Z</dcterms:created>
  <dc:creator>„Windows“ vartotojas</dc:creator>
  <lastModifiedBy>adlibuser</lastModifiedBy>
  <lastPrinted>2021-04-15T09:24:00Z</lastPrinted>
  <dcterms:modified xsi:type="dcterms:W3CDTF">2021-04-28T10:19:00Z</dcterms:modified>
  <revision>2</revision>
</coreProperties>
</file>