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8fb41e805654e139695267db754181d"/>
        <w:id w:val="-973829571"/>
        <w:lock w:val="sdtLocked"/>
        <w:placeholder>
          <w:docPart w:val="DefaultPlaceholder_1082065158"/>
        </w:placeholder>
      </w:sdtPr>
      <w:sdtContent>
        <w:p w14:paraId="4232FF67" w14:textId="6FCE936D" w:rsidR="007C7A90" w:rsidRDefault="00B33BA9" w:rsidP="00B33BA9">
          <w:pPr>
            <w:tabs>
              <w:tab w:val="center" w:pos="4153"/>
              <w:tab w:val="right" w:pos="8306"/>
            </w:tabs>
            <w:jc w:val="center"/>
            <w:rPr>
              <w:b/>
              <w:szCs w:val="24"/>
            </w:rPr>
          </w:pPr>
          <w:r>
            <w:object w:dxaOrig="811" w:dyaOrig="961" w14:anchorId="423302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9" o:title=""/>
              </v:shape>
              <o:OLEObject Type="Embed" ProgID="Word.Picture.8" ShapeID="_x0000_i1025" DrawAspect="Content" ObjectID="_1577182994" r:id="rId10"/>
            </w:object>
          </w:r>
        </w:p>
        <w:p w14:paraId="4232FF69" w14:textId="77777777" w:rsidR="007C7A90" w:rsidRDefault="00B33BA9">
          <w:pPr>
            <w:tabs>
              <w:tab w:val="center" w:pos="4153"/>
              <w:tab w:val="right" w:pos="8306"/>
            </w:tabs>
            <w:jc w:val="center"/>
            <w:rPr>
              <w:b/>
              <w:szCs w:val="24"/>
            </w:rPr>
          </w:pPr>
          <w:r>
            <w:rPr>
              <w:b/>
              <w:szCs w:val="24"/>
            </w:rPr>
            <w:t>LIETUVOS RESPUBLIKOS SVEIKATOS APSAUGOS MINISTRAS</w:t>
          </w:r>
        </w:p>
        <w:p w14:paraId="4232FF6A" w14:textId="77777777" w:rsidR="007C7A90" w:rsidRDefault="007C7A90">
          <w:pPr>
            <w:tabs>
              <w:tab w:val="center" w:pos="4153"/>
              <w:tab w:val="right" w:pos="8306"/>
            </w:tabs>
            <w:jc w:val="center"/>
            <w:rPr>
              <w:b/>
              <w:szCs w:val="24"/>
            </w:rPr>
          </w:pPr>
        </w:p>
        <w:p w14:paraId="4232FF6B" w14:textId="77777777" w:rsidR="007C7A90" w:rsidRDefault="00B33BA9">
          <w:pPr>
            <w:tabs>
              <w:tab w:val="center" w:pos="4153"/>
              <w:tab w:val="right" w:pos="8306"/>
            </w:tabs>
            <w:jc w:val="center"/>
            <w:rPr>
              <w:b/>
              <w:szCs w:val="24"/>
            </w:rPr>
          </w:pPr>
          <w:r>
            <w:rPr>
              <w:b/>
              <w:szCs w:val="24"/>
            </w:rPr>
            <w:t>ĮSAKYMAS</w:t>
          </w:r>
        </w:p>
        <w:p w14:paraId="4232FF6C" w14:textId="667E1CCF" w:rsidR="007C7A90" w:rsidRDefault="00B33BA9">
          <w:pPr>
            <w:spacing w:line="259" w:lineRule="auto"/>
            <w:jc w:val="center"/>
            <w:rPr>
              <w:b/>
              <w:caps/>
              <w:szCs w:val="24"/>
            </w:rPr>
          </w:pPr>
          <w:r>
            <w:rPr>
              <w:b/>
              <w:bCs/>
              <w:caps/>
              <w:szCs w:val="24"/>
            </w:rPr>
            <w:t xml:space="preserve">Dėl LIETUVOS RESPUBLIKOS SVEIKATOS APSAUGOS MINISTRO </w:t>
          </w:r>
          <w:r>
            <w:rPr>
              <w:b/>
              <w:bCs/>
              <w:caps/>
              <w:szCs w:val="24"/>
            </w:rPr>
            <w:t xml:space="preserve"> 2008 M. SAUSIO 28 D. ĮSAKYMO NR. V-69 „</w:t>
          </w:r>
          <w:r>
            <w:rPr>
              <w:b/>
              <w:bCs/>
              <w:szCs w:val="24"/>
            </w:rPr>
            <w:t xml:space="preserve">DĖL </w:t>
          </w:r>
          <w:r>
            <w:rPr>
              <w:b/>
              <w:szCs w:val="24"/>
            </w:rPr>
            <w:t xml:space="preserve">PRIVALOMŲJŲ PIRMOSIOS PAGALBOS, HIGIENOS </w:t>
          </w:r>
          <w:r>
            <w:rPr>
              <w:b/>
              <w:caps/>
              <w:szCs w:val="24"/>
            </w:rPr>
            <w:t>ĮGŪDŽIŲ, alkoholio, narkotinių ir psichotropinių ar kitų psichiką veikiančių medžiagų vartojimo poveikIO žmogaus sveikatai MOKYMŲ ir atestavimo tvarkos aprašo</w:t>
          </w:r>
          <w:r>
            <w:rPr>
              <w:b/>
              <w:szCs w:val="24"/>
            </w:rPr>
            <w:t xml:space="preserve"> </w:t>
          </w:r>
          <w:r>
            <w:rPr>
              <w:b/>
              <w:bCs/>
              <w:szCs w:val="24"/>
            </w:rPr>
            <w:t xml:space="preserve">IR ASMENŲ, KURIEMS </w:t>
          </w:r>
          <w:r>
            <w:rPr>
              <w:b/>
              <w:szCs w:val="24"/>
            </w:rPr>
            <w:t xml:space="preserve">PRIVALOMAS SVEIKATOS IR (AR) PIRMOSIOS PAGALBOS MOKYMAS, PROFESIJŲ IR VEIKLOS </w:t>
          </w:r>
          <w:r>
            <w:rPr>
              <w:b/>
              <w:szCs w:val="24"/>
            </w:rPr>
            <w:t>SRIČIŲ SĄRAŠO, MOKYMO PROGRAMŲ KODŲ IR MOKYMO PERIODIŠKUMO PATVIRTINIMO</w:t>
          </w:r>
          <w:r>
            <w:rPr>
              <w:b/>
              <w:caps/>
              <w:szCs w:val="24"/>
            </w:rPr>
            <w:t>“ pakeitimo</w:t>
          </w:r>
        </w:p>
        <w:p w14:paraId="4232FF6D" w14:textId="77777777" w:rsidR="007C7A90" w:rsidRDefault="007C7A90">
          <w:pPr>
            <w:rPr>
              <w:sz w:val="14"/>
              <w:szCs w:val="14"/>
            </w:rPr>
          </w:pPr>
        </w:p>
        <w:p w14:paraId="4232FF6E" w14:textId="77777777" w:rsidR="007C7A90" w:rsidRDefault="00B33BA9">
          <w:pPr>
            <w:spacing w:line="259" w:lineRule="auto"/>
            <w:jc w:val="center"/>
            <w:rPr>
              <w:szCs w:val="24"/>
            </w:rPr>
          </w:pPr>
          <w:r>
            <w:rPr>
              <w:szCs w:val="24"/>
            </w:rPr>
            <w:t xml:space="preserve">2018 m. sausio 11 d. Nr. V-30 </w:t>
          </w:r>
        </w:p>
        <w:p w14:paraId="4232FF70" w14:textId="77777777" w:rsidR="007C7A90" w:rsidRDefault="00B33BA9">
          <w:pPr>
            <w:spacing w:line="259" w:lineRule="auto"/>
            <w:jc w:val="center"/>
            <w:rPr>
              <w:szCs w:val="24"/>
            </w:rPr>
          </w:pPr>
          <w:r>
            <w:rPr>
              <w:szCs w:val="24"/>
            </w:rPr>
            <w:t>Vilnius</w:t>
          </w:r>
        </w:p>
        <w:p w14:paraId="4232FF71" w14:textId="77777777" w:rsidR="007C7A90" w:rsidRDefault="007C7A90">
          <w:pPr>
            <w:rPr>
              <w:sz w:val="14"/>
              <w:szCs w:val="14"/>
            </w:rPr>
          </w:pPr>
        </w:p>
        <w:p w14:paraId="0F241408" w14:textId="77777777" w:rsidR="00B33BA9" w:rsidRDefault="00B33BA9">
          <w:pPr>
            <w:rPr>
              <w:sz w:val="14"/>
              <w:szCs w:val="14"/>
            </w:rPr>
          </w:pPr>
        </w:p>
        <w:sdt>
          <w:sdtPr>
            <w:alias w:val="pastraipa"/>
            <w:tag w:val="part_7bf8f6cb06a1433eb75503f484cc065f"/>
            <w:id w:val="-623391650"/>
            <w:lock w:val="sdtLocked"/>
          </w:sdtPr>
          <w:sdtEndPr/>
          <w:sdtContent>
            <w:p w14:paraId="4232FF72" w14:textId="77777777" w:rsidR="007C7A90" w:rsidRDefault="00B33BA9">
              <w:pPr>
                <w:tabs>
                  <w:tab w:val="left" w:pos="851"/>
                </w:tabs>
                <w:ind w:firstLine="851"/>
                <w:jc w:val="both"/>
                <w:rPr>
                  <w:szCs w:val="24"/>
                </w:rPr>
              </w:pPr>
              <w:r>
                <w:rPr>
                  <w:szCs w:val="24"/>
                </w:rPr>
                <w:t xml:space="preserve">P a k e i č i u </w:t>
              </w:r>
              <w:r>
                <w:rPr>
                  <w:bCs/>
                  <w:szCs w:val="24"/>
                </w:rPr>
                <w:t>Lietuvos Respublikos sveikatos apsaugos ministro</w:t>
              </w:r>
              <w:r>
                <w:rPr>
                  <w:bCs/>
                  <w:caps/>
                  <w:szCs w:val="24"/>
                </w:rPr>
                <w:t xml:space="preserve"> </w:t>
              </w:r>
              <w:r>
                <w:rPr>
                  <w:bCs/>
                  <w:szCs w:val="24"/>
                </w:rPr>
                <w:t xml:space="preserve">2008 m. sausio 28 d. įsakymą Nr. V-69 „Dėl </w:t>
              </w:r>
              <w:r>
                <w:rPr>
                  <w:szCs w:val="24"/>
                </w:rPr>
                <w:t>Privalomųjų pirmosios p</w:t>
              </w:r>
              <w:r>
                <w:rPr>
                  <w:szCs w:val="24"/>
                </w:rPr>
                <w:t xml:space="preserve">agalbos, higienos įgūdžių, alkoholio, narkotinių ir psichotropinių ar kitų psichiką veikiančių medžiagų vartojimo poveikio žmogaus sveikatai mokymų ir atestavimo tvarkos aprašo </w:t>
              </w:r>
              <w:r>
                <w:rPr>
                  <w:bCs/>
                  <w:szCs w:val="24"/>
                </w:rPr>
                <w:t xml:space="preserve">ir Asmenų, kuriems </w:t>
              </w:r>
              <w:r>
                <w:rPr>
                  <w:szCs w:val="24"/>
                </w:rPr>
                <w:t>privalomas sveikatos ir (ar) pirmosios pagalbos mokymas, pro</w:t>
              </w:r>
              <w:r>
                <w:rPr>
                  <w:szCs w:val="24"/>
                </w:rPr>
                <w:t>fesijų ir veiklos sričių sąrašo, mokymo programų kodų ir mokymo periodiškumo patvirtinimo</w:t>
              </w:r>
              <w:r>
                <w:rPr>
                  <w:caps/>
                  <w:szCs w:val="24"/>
                </w:rPr>
                <w:t>“:</w:t>
              </w:r>
            </w:p>
          </w:sdtContent>
        </w:sdt>
        <w:sdt>
          <w:sdtPr>
            <w:alias w:val="1 p."/>
            <w:tag w:val="part_34e9b46c59ae4941a8e82faeb47bf7c9"/>
            <w:id w:val="1350379565"/>
            <w:lock w:val="sdtLocked"/>
            <w:placeholder>
              <w:docPart w:val="DefaultPlaceholder_1082065158"/>
            </w:placeholder>
          </w:sdtPr>
          <w:sdtContent>
            <w:p w14:paraId="4232FF73" w14:textId="48C77E24" w:rsidR="007C7A90" w:rsidRDefault="00B33BA9">
              <w:pPr>
                <w:ind w:firstLine="851"/>
                <w:jc w:val="both"/>
                <w:rPr>
                  <w:szCs w:val="24"/>
                </w:rPr>
              </w:pPr>
              <w:sdt>
                <w:sdtPr>
                  <w:alias w:val="Numeris"/>
                  <w:tag w:val="nr_34e9b46c59ae4941a8e82faeb47bf7c9"/>
                  <w:id w:val="-1504125809"/>
                  <w:lock w:val="sdtLocked"/>
                </w:sdtPr>
                <w:sdtEndPr/>
                <w:sdtContent>
                  <w:r>
                    <w:rPr>
                      <w:szCs w:val="24"/>
                    </w:rPr>
                    <w:t>1</w:t>
                  </w:r>
                </w:sdtContent>
              </w:sdt>
              <w:r>
                <w:rPr>
                  <w:szCs w:val="24"/>
                </w:rPr>
                <w:t>. Pakeičiu nurodytu įsakymu patvirtintą Privalomųjų pirmosios pagalbos, higienos įgūdžių, alkoholio, narkotinių ir psichotropinių ar kitų psichiką veikiančių m</w:t>
              </w:r>
              <w:r>
                <w:rPr>
                  <w:szCs w:val="24"/>
                </w:rPr>
                <w:t>edžiagų vartojimo poveikio žmogaus sveikatai mokymų ir atestavimo tvarkos aprašą:</w:t>
              </w:r>
            </w:p>
            <w:sdt>
              <w:sdtPr>
                <w:alias w:val="1.1 pp."/>
                <w:tag w:val="part_f08b4509df17451f812b663e3a55fd32"/>
                <w:id w:val="-1291116012"/>
                <w:lock w:val="sdtLocked"/>
              </w:sdtPr>
              <w:sdtEndPr/>
              <w:sdtContent>
                <w:p w14:paraId="4232FF74" w14:textId="77777777" w:rsidR="007C7A90" w:rsidRDefault="00B33BA9">
                  <w:pPr>
                    <w:ind w:firstLine="851"/>
                    <w:jc w:val="both"/>
                    <w:rPr>
                      <w:szCs w:val="24"/>
                    </w:rPr>
                  </w:pPr>
                  <w:sdt>
                    <w:sdtPr>
                      <w:alias w:val="Numeris"/>
                      <w:tag w:val="nr_f08b4509df17451f812b663e3a55fd32"/>
                      <w:id w:val="-1245877778"/>
                      <w:lock w:val="sdtLocked"/>
                    </w:sdtPr>
                    <w:sdtEndPr/>
                    <w:sdtContent>
                      <w:r>
                        <w:rPr>
                          <w:szCs w:val="24"/>
                        </w:rPr>
                        <w:t>1.1</w:t>
                      </w:r>
                    </w:sdtContent>
                  </w:sdt>
                  <w:r>
                    <w:rPr>
                      <w:szCs w:val="24"/>
                    </w:rPr>
                    <w:t>. Pakeičiu 2.3 papunktį ir jį išdėstau taip:</w:t>
                  </w:r>
                </w:p>
                <w:sdt>
                  <w:sdtPr>
                    <w:alias w:val="citata"/>
                    <w:tag w:val="part_ad89eb8085724b8bb1c82f8c44a9b350"/>
                    <w:id w:val="879740225"/>
                    <w:lock w:val="sdtLocked"/>
                  </w:sdtPr>
                  <w:sdtEndPr/>
                  <w:sdtContent>
                    <w:sdt>
                      <w:sdtPr>
                        <w:alias w:val="2.3 pp."/>
                        <w:tag w:val="part_49586979c9f44735a91ab14d6232ed8c"/>
                        <w:id w:val="91207900"/>
                        <w:lock w:val="sdtLocked"/>
                      </w:sdtPr>
                      <w:sdtEndPr/>
                      <w:sdtContent>
                        <w:p w14:paraId="4232FF75" w14:textId="77777777" w:rsidR="007C7A90" w:rsidRDefault="00B33BA9">
                          <w:pPr>
                            <w:ind w:firstLine="851"/>
                            <w:jc w:val="both"/>
                            <w:rPr>
                              <w:szCs w:val="24"/>
                            </w:rPr>
                          </w:pPr>
                          <w:r>
                            <w:rPr>
                              <w:szCs w:val="24"/>
                            </w:rPr>
                            <w:t>„</w:t>
                          </w:r>
                          <w:sdt>
                            <w:sdtPr>
                              <w:alias w:val="Numeris"/>
                              <w:tag w:val="nr_49586979c9f44735a91ab14d6232ed8c"/>
                              <w:id w:val="657199544"/>
                              <w:lock w:val="sdtLocked"/>
                            </w:sdtPr>
                            <w:sdtEndPr/>
                            <w:sdtContent>
                              <w:r>
                                <w:rPr>
                                  <w:szCs w:val="24"/>
                                </w:rPr>
                                <w:t>2.3</w:t>
                              </w:r>
                            </w:sdtContent>
                          </w:sdt>
                          <w:r>
                            <w:rPr>
                              <w:szCs w:val="24"/>
                            </w:rPr>
                            <w:t xml:space="preserve">. </w:t>
                          </w:r>
                          <w:r>
                            <w:rPr>
                              <w:b/>
                              <w:bCs/>
                              <w:szCs w:val="24"/>
                            </w:rPr>
                            <w:t>Privalomasis higienos įgūdžių mokymas</w:t>
                          </w:r>
                          <w:r>
                            <w:rPr>
                              <w:szCs w:val="24"/>
                            </w:rPr>
                            <w:t xml:space="preserve"> – mokymas, kuriuo siekiama suteikti higienos žinių ir formuoti įgūdžius, paded</w:t>
                          </w:r>
                          <w:r>
                            <w:rPr>
                              <w:szCs w:val="24"/>
                            </w:rPr>
                            <w:t xml:space="preserve">ančius apsaugoti gyventojų bei sveikatos apsaugos ministro patvirtintame </w:t>
                          </w:r>
                          <w:r>
                            <w:rPr>
                              <w:bCs/>
                              <w:szCs w:val="24"/>
                            </w:rPr>
                            <w:t xml:space="preserve">Asmenų, kuriems </w:t>
                          </w:r>
                          <w:r>
                            <w:rPr>
                              <w:szCs w:val="24"/>
                            </w:rPr>
                            <w:t>privalomas sveikatos ir (ar) pirmosios pagalbos mokymas, profesijų ir veiklos sričių sąraše esančių asmenų sveikatą. Tvarkos apraše privalomajam higienos įgūdžių mokym</w:t>
                          </w:r>
                          <w:r>
                            <w:rPr>
                              <w:szCs w:val="24"/>
                            </w:rPr>
                            <w:t xml:space="preserve">ui prilyginamas asmenų, siekiančių atitikti Lietuvos Respublikos nuodingųjų medžiagų priežiūros įstatymo 5 straipsnio 1 dalies 2 punkte nurodytą kompetencijos reikalavimą, mokymas.“ </w:t>
                          </w:r>
                        </w:p>
                      </w:sdtContent>
                    </w:sdt>
                  </w:sdtContent>
                </w:sdt>
              </w:sdtContent>
            </w:sdt>
            <w:sdt>
              <w:sdtPr>
                <w:alias w:val="1.2 pp."/>
                <w:tag w:val="part_cd93239a47b3493a87efae560e23b722"/>
                <w:id w:val="-1559930235"/>
                <w:lock w:val="sdtLocked"/>
              </w:sdtPr>
              <w:sdtEndPr/>
              <w:sdtContent>
                <w:p w14:paraId="4232FF76" w14:textId="77777777" w:rsidR="007C7A90" w:rsidRDefault="00B33BA9">
                  <w:pPr>
                    <w:ind w:firstLine="851"/>
                    <w:jc w:val="both"/>
                    <w:rPr>
                      <w:szCs w:val="24"/>
                    </w:rPr>
                  </w:pPr>
                  <w:sdt>
                    <w:sdtPr>
                      <w:alias w:val="Numeris"/>
                      <w:tag w:val="nr_cd93239a47b3493a87efae560e23b722"/>
                      <w:id w:val="-1511444968"/>
                      <w:lock w:val="sdtLocked"/>
                    </w:sdtPr>
                    <w:sdtEndPr/>
                    <w:sdtContent>
                      <w:r>
                        <w:rPr>
                          <w:szCs w:val="24"/>
                        </w:rPr>
                        <w:t>1.2</w:t>
                      </w:r>
                    </w:sdtContent>
                  </w:sdt>
                  <w:r>
                    <w:rPr>
                      <w:szCs w:val="24"/>
                    </w:rPr>
                    <w:t>. Pakeičiu 2.4 papunktį ir jį išdėstau taip:</w:t>
                  </w:r>
                </w:p>
                <w:sdt>
                  <w:sdtPr>
                    <w:alias w:val="citata"/>
                    <w:tag w:val="part_8b136fca8e0d48828a623749760ab60c"/>
                    <w:id w:val="-597177997"/>
                    <w:lock w:val="sdtLocked"/>
                  </w:sdtPr>
                  <w:sdtEndPr/>
                  <w:sdtContent>
                    <w:sdt>
                      <w:sdtPr>
                        <w:alias w:val="2.4 pp."/>
                        <w:tag w:val="part_522c87511c3c454a8cbd40021be0451a"/>
                        <w:id w:val="216318911"/>
                        <w:lock w:val="sdtLocked"/>
                      </w:sdtPr>
                      <w:sdtEndPr/>
                      <w:sdtContent>
                        <w:p w14:paraId="4232FF77" w14:textId="77777777" w:rsidR="007C7A90" w:rsidRDefault="00B33BA9">
                          <w:pPr>
                            <w:ind w:firstLine="851"/>
                            <w:jc w:val="both"/>
                            <w:rPr>
                              <w:szCs w:val="24"/>
                            </w:rPr>
                          </w:pPr>
                          <w:r>
                            <w:rPr>
                              <w:szCs w:val="24"/>
                            </w:rPr>
                            <w:t>„</w:t>
                          </w:r>
                          <w:sdt>
                            <w:sdtPr>
                              <w:alias w:val="Numeris"/>
                              <w:tag w:val="nr_522c87511c3c454a8cbd40021be0451a"/>
                              <w:id w:val="-1917767671"/>
                              <w:lock w:val="sdtLocked"/>
                            </w:sdtPr>
                            <w:sdtEndPr/>
                            <w:sdtContent>
                              <w:r>
                                <w:rPr>
                                  <w:szCs w:val="24"/>
                                </w:rPr>
                                <w:t>2.4</w:t>
                              </w:r>
                            </w:sdtContent>
                          </w:sdt>
                          <w:r>
                            <w:rPr>
                              <w:szCs w:val="24"/>
                            </w:rPr>
                            <w:t xml:space="preserve">. </w:t>
                          </w:r>
                          <w:r>
                            <w:rPr>
                              <w:b/>
                              <w:szCs w:val="24"/>
                            </w:rPr>
                            <w:t>Privalomasis mokymas</w:t>
                          </w:r>
                          <w:r>
                            <w:rPr>
                              <w:szCs w:val="24"/>
                            </w:rPr>
                            <w:t xml:space="preserve"> – sveikatos apsaugos ministro patvirtintame </w:t>
                          </w:r>
                          <w:r>
                            <w:rPr>
                              <w:bCs/>
                              <w:szCs w:val="24"/>
                            </w:rPr>
                            <w:t xml:space="preserve">Asmenų, kuriems </w:t>
                          </w:r>
                          <w:r>
                            <w:rPr>
                              <w:szCs w:val="24"/>
                            </w:rPr>
                            <w:t>privalomas sveikatos ir (ar) pirmosios pagalbos mokymas, profesijų ir veiklos sričių sąraše esančių asmenų privalomasis sveikatos ir pirmosios pagalbos mokymas pagal sveikatos</w:t>
                          </w:r>
                          <w:r>
                            <w:rPr>
                              <w:szCs w:val="24"/>
                            </w:rPr>
                            <w:t xml:space="preserve"> apsaugos ministro nustatytą tvarką.“</w:t>
                          </w:r>
                        </w:p>
                      </w:sdtContent>
                    </w:sdt>
                  </w:sdtContent>
                </w:sdt>
              </w:sdtContent>
            </w:sdt>
            <w:sdt>
              <w:sdtPr>
                <w:alias w:val="1.3 pp."/>
                <w:tag w:val="part_37fc69d3c9d34fcd9f8b86ba42106961"/>
                <w:id w:val="114489793"/>
                <w:lock w:val="sdtLocked"/>
              </w:sdtPr>
              <w:sdtEndPr/>
              <w:sdtContent>
                <w:p w14:paraId="4232FF78" w14:textId="77777777" w:rsidR="007C7A90" w:rsidRDefault="00B33BA9">
                  <w:pPr>
                    <w:ind w:firstLine="851"/>
                    <w:jc w:val="both"/>
                    <w:rPr>
                      <w:szCs w:val="24"/>
                    </w:rPr>
                  </w:pPr>
                  <w:sdt>
                    <w:sdtPr>
                      <w:alias w:val="Numeris"/>
                      <w:tag w:val="nr_37fc69d3c9d34fcd9f8b86ba42106961"/>
                      <w:id w:val="-422877128"/>
                      <w:lock w:val="sdtLocked"/>
                    </w:sdtPr>
                    <w:sdtEndPr/>
                    <w:sdtContent>
                      <w:r>
                        <w:rPr>
                          <w:szCs w:val="24"/>
                        </w:rPr>
                        <w:t>1.3</w:t>
                      </w:r>
                    </w:sdtContent>
                  </w:sdt>
                  <w:r>
                    <w:rPr>
                      <w:szCs w:val="24"/>
                    </w:rPr>
                    <w:t>. Pakeičiu 2.7 papunktį ir jį išdėstau taip:</w:t>
                  </w:r>
                </w:p>
                <w:sdt>
                  <w:sdtPr>
                    <w:alias w:val="citata"/>
                    <w:tag w:val="part_184c6088a2784ecdb909f2181e30c240"/>
                    <w:id w:val="-1418017702"/>
                    <w:lock w:val="sdtLocked"/>
                  </w:sdtPr>
                  <w:sdtEndPr/>
                  <w:sdtContent>
                    <w:sdt>
                      <w:sdtPr>
                        <w:alias w:val="2.7 pp."/>
                        <w:tag w:val="part_d36615234a014d8981b4abdc3ea4a590"/>
                        <w:id w:val="-748347187"/>
                        <w:lock w:val="sdtLocked"/>
                      </w:sdtPr>
                      <w:sdtEndPr/>
                      <w:sdtContent>
                        <w:p w14:paraId="4232FF79" w14:textId="77777777" w:rsidR="007C7A90" w:rsidRDefault="00B33BA9">
                          <w:pPr>
                            <w:ind w:firstLine="851"/>
                            <w:jc w:val="both"/>
                            <w:rPr>
                              <w:szCs w:val="24"/>
                            </w:rPr>
                          </w:pPr>
                          <w:r>
                            <w:rPr>
                              <w:szCs w:val="24"/>
                            </w:rPr>
                            <w:t>„</w:t>
                          </w:r>
                          <w:sdt>
                            <w:sdtPr>
                              <w:alias w:val="Numeris"/>
                              <w:tag w:val="nr_d36615234a014d8981b4abdc3ea4a590"/>
                              <w:id w:val="-2117438368"/>
                              <w:lock w:val="sdtLocked"/>
                            </w:sdtPr>
                            <w:sdtEndPr/>
                            <w:sdtContent>
                              <w:r>
                                <w:rPr>
                                  <w:szCs w:val="24"/>
                                </w:rPr>
                                <w:t>2.7</w:t>
                              </w:r>
                            </w:sdtContent>
                          </w:sdt>
                          <w:r>
                            <w:rPr>
                              <w:szCs w:val="24"/>
                            </w:rPr>
                            <w:t xml:space="preserve">. </w:t>
                          </w:r>
                          <w:r>
                            <w:rPr>
                              <w:b/>
                              <w:szCs w:val="24"/>
                            </w:rPr>
                            <w:t>Privalomasis sveikatos mokymas</w:t>
                          </w:r>
                          <w:r>
                            <w:rPr>
                              <w:szCs w:val="24"/>
                            </w:rPr>
                            <w:t xml:space="preserve"> – asmenų, kurie dirba pagal sveikatos apsaugos ministro patvirtintame </w:t>
                          </w:r>
                          <w:r>
                            <w:rPr>
                              <w:bCs/>
                              <w:szCs w:val="24"/>
                            </w:rPr>
                            <w:t xml:space="preserve">Asmenų, kuriems </w:t>
                          </w:r>
                          <w:r>
                            <w:rPr>
                              <w:szCs w:val="24"/>
                            </w:rPr>
                            <w:t>privalomas sveikatos ir (ar) pirmosio</w:t>
                          </w:r>
                          <w:r>
                            <w:rPr>
                              <w:szCs w:val="24"/>
                            </w:rPr>
                            <w:t xml:space="preserve">s pagalbos mokymas, profesijų ir veiklos sričių sąraše esančias veiklos sritis ir kurie privalo įgyti žinių sveikatos klausimais pagal sveikatos apsaugos ministro nustatytus reikalavimus, mokymas.“ </w:t>
                          </w:r>
                        </w:p>
                      </w:sdtContent>
                    </w:sdt>
                  </w:sdtContent>
                </w:sdt>
              </w:sdtContent>
            </w:sdt>
            <w:sdt>
              <w:sdtPr>
                <w:alias w:val="1.4 pp."/>
                <w:tag w:val="part_3c2224b2b512470aa3064783663c31d3"/>
                <w:id w:val="2136670087"/>
                <w:lock w:val="sdtLocked"/>
              </w:sdtPr>
              <w:sdtEndPr/>
              <w:sdtContent>
                <w:p w14:paraId="4232FF7A" w14:textId="77777777" w:rsidR="007C7A90" w:rsidRDefault="00B33BA9">
                  <w:pPr>
                    <w:ind w:firstLine="851"/>
                    <w:jc w:val="both"/>
                    <w:rPr>
                      <w:szCs w:val="24"/>
                    </w:rPr>
                  </w:pPr>
                  <w:sdt>
                    <w:sdtPr>
                      <w:alias w:val="Numeris"/>
                      <w:tag w:val="nr_3c2224b2b512470aa3064783663c31d3"/>
                      <w:id w:val="-667246064"/>
                      <w:lock w:val="sdtLocked"/>
                    </w:sdtPr>
                    <w:sdtEndPr/>
                    <w:sdtContent>
                      <w:r>
                        <w:rPr>
                          <w:szCs w:val="24"/>
                        </w:rPr>
                        <w:t>1.4</w:t>
                      </w:r>
                    </w:sdtContent>
                  </w:sdt>
                  <w:r>
                    <w:rPr>
                      <w:szCs w:val="24"/>
                    </w:rPr>
                    <w:t>. Pakeičiu 16 punktą ir jį išdėstau taip:</w:t>
                  </w:r>
                </w:p>
                <w:sdt>
                  <w:sdtPr>
                    <w:alias w:val="citata"/>
                    <w:tag w:val="part_033bc97ab97e47ec8c897043eaa75c6f"/>
                    <w:id w:val="595070872"/>
                    <w:lock w:val="sdtLocked"/>
                  </w:sdtPr>
                  <w:sdtEndPr/>
                  <w:sdtContent>
                    <w:sdt>
                      <w:sdtPr>
                        <w:alias w:val="16 p."/>
                        <w:tag w:val="part_2a53e7b337134d1db244af2d74ee6470"/>
                        <w:id w:val="-1863975688"/>
                        <w:lock w:val="sdtLocked"/>
                      </w:sdtPr>
                      <w:sdtEndPr/>
                      <w:sdtContent>
                        <w:p w14:paraId="4232FF7B" w14:textId="77777777" w:rsidR="007C7A90" w:rsidRDefault="00B33BA9">
                          <w:pPr>
                            <w:ind w:firstLine="851"/>
                            <w:jc w:val="both"/>
                            <w:rPr>
                              <w:szCs w:val="24"/>
                            </w:rPr>
                          </w:pPr>
                          <w:r>
                            <w:rPr>
                              <w:szCs w:val="24"/>
                            </w:rPr>
                            <w:t>„</w:t>
                          </w:r>
                          <w:sdt>
                            <w:sdtPr>
                              <w:alias w:val="Numeris"/>
                              <w:tag w:val="nr_2a53e7b337134d1db244af2d74ee6470"/>
                              <w:id w:val="-1366297036"/>
                              <w:lock w:val="sdtLocked"/>
                            </w:sdtPr>
                            <w:sdtEndPr/>
                            <w:sdtContent>
                              <w:r>
                                <w:rPr>
                                  <w:szCs w:val="24"/>
                                </w:rPr>
                                <w:t>16</w:t>
                              </w:r>
                            </w:sdtContent>
                          </w:sdt>
                          <w:r>
                            <w:rPr>
                              <w:szCs w:val="24"/>
                            </w:rPr>
                            <w:t>. Išlaikiusiems teorinių žinių testą, o privalomojo pirmosios pagalbos mokymo ar privalomojo higienos įgūdžių mokymo atveju – ir gavusiems teigiamą praktinės užduoties įvertinimą, mokymą vykdantis fizinis arba juridinis asmuo išduoda Sveikatos žinių ir įg</w:t>
                          </w:r>
                          <w:r>
                            <w:rPr>
                              <w:szCs w:val="24"/>
                            </w:rPr>
                            <w:t xml:space="preserve">ūdžių atestavimo pažymėjimą (toliau – Pažymėjimas). Pažymėjimo tekste nurodomi mokymus vykdančio </w:t>
                          </w:r>
                          <w:r>
                            <w:rPr>
                              <w:szCs w:val="24"/>
                            </w:rPr>
                            <w:lastRenderedPageBreak/>
                            <w:t>fizinio ar juridinio asmens rekvizitai, juridinių asmenų registro kodas ar fizinio asmens verslo liudijimo (individualios veiklos vykdymo pažymos) išdavimo dat</w:t>
                          </w:r>
                          <w:r>
                            <w:rPr>
                              <w:szCs w:val="24"/>
                            </w:rPr>
                            <w:t>a ir numeris, Pažymėjimo išdavimo data ir numeris, atestuoto asmens vardas ir pavardė, gimimo metai, mėnuo ir diena, veiklos srities pavadinimas ir kodas (šis pavadinimas ir kodas nenurodomas, jei asmenys atestuoti pagal privalomojo higienos įgūdžių mokymo</w:t>
                          </w:r>
                          <w:r>
                            <w:rPr>
                              <w:szCs w:val="24"/>
                            </w:rPr>
                            <w:t xml:space="preserve"> specialiąją programą (programos kodas H15), privalomojo mokymo apie alkoholio, narkotinių ir psichotropinių ar kitų psichiką veikiančių medžiagų vartojimo poveikį žmogaus sveikatai programą (programos kodas A1) ir Alkoholizmo ir narkomanijos prevencijos p</w:t>
                          </w:r>
                          <w:r>
                            <w:rPr>
                              <w:szCs w:val="24"/>
                            </w:rPr>
                            <w:t>rogramą (programos kodas A2), privalomojo mokymo programos, pagal kurią buvo atestuotas, trukmė, pavadinimas ir kodas, Pažymėjimo galiojimo laikas (jeigu nustatytas mokymo periodiškumas). Pažymėjimas išduodamas po kiekvienos sveikatos žinių ir įgūdžių ates</w:t>
                          </w:r>
                          <w:r>
                            <w:rPr>
                              <w:szCs w:val="24"/>
                            </w:rPr>
                            <w:t>tacijos, turi būti pasirašytas jį išdavusio fizinio arba juridinio asmens ir užregistruojamas Sveikatos žinių ir įgūdžių atestavimo pažymėjimų registracijos žurnale (toliau – Registras). Registre įrašomi šie duomenys: Pažymėjimo registracijos numeris, regi</w:t>
                          </w:r>
                          <w:r>
                            <w:rPr>
                              <w:szCs w:val="24"/>
                            </w:rPr>
                            <w:t>stravimo data, privalomojo mokymo programos pavadinimas (kodas) ir trukmė (akademinės valandos), atestuoto asmens vardas ir pavardė, veiklos srities kodas (šis kodas nenurodomas, jei asmenys atestuoti pagal privalomojo higienos įgūdžių mokymo specialiąją p</w:t>
                          </w:r>
                          <w:r>
                            <w:rPr>
                              <w:szCs w:val="24"/>
                            </w:rPr>
                            <w:t>rogramą (programos kodas H15), privalomojo mokymo apie alkoholio, narkotinių ir psichotropinių ar kitų psichiką veikiančių medžiagų vartojimo poveikį žmogaus sveikatai programą (programos kodas A1) ir Alkoholizmo ir narkomanijos prevencijos programą (progr</w:t>
                          </w:r>
                          <w:r>
                            <w:rPr>
                              <w:szCs w:val="24"/>
                            </w:rPr>
                            <w:t xml:space="preserve">amos kodas A2).“ </w:t>
                          </w:r>
                        </w:p>
                      </w:sdtContent>
                    </w:sdt>
                  </w:sdtContent>
                </w:sdt>
              </w:sdtContent>
            </w:sdt>
            <w:sdt>
              <w:sdtPr>
                <w:alias w:val="1.5 pp."/>
                <w:tag w:val="part_d5c3bd4b0d754b7c9a6e4c62975e3ae1"/>
                <w:id w:val="1251168259"/>
                <w:lock w:val="sdtLocked"/>
                <w:placeholder>
                  <w:docPart w:val="DefaultPlaceholder_1082065158"/>
                </w:placeholder>
              </w:sdtPr>
              <w:sdtContent>
                <w:p w14:paraId="4232FF7C" w14:textId="1401D4B7" w:rsidR="007C7A90" w:rsidRDefault="00B33BA9">
                  <w:pPr>
                    <w:ind w:firstLine="851"/>
                    <w:jc w:val="both"/>
                    <w:rPr>
                      <w:szCs w:val="24"/>
                    </w:rPr>
                  </w:pPr>
                  <w:sdt>
                    <w:sdtPr>
                      <w:alias w:val="Numeris"/>
                      <w:tag w:val="nr_d5c3bd4b0d754b7c9a6e4c62975e3ae1"/>
                      <w:id w:val="1604608171"/>
                      <w:lock w:val="sdtLocked"/>
                    </w:sdtPr>
                    <w:sdtEndPr/>
                    <w:sdtContent>
                      <w:r>
                        <w:rPr>
                          <w:szCs w:val="24"/>
                        </w:rPr>
                        <w:t>1.5</w:t>
                      </w:r>
                    </w:sdtContent>
                  </w:sdt>
                  <w:r>
                    <w:rPr>
                      <w:szCs w:val="24"/>
                    </w:rPr>
                    <w:t>. Pakeičiu 23 punktą ir jį išdėstau taip:</w:t>
                  </w:r>
                </w:p>
                <w:sdt>
                  <w:sdtPr>
                    <w:alias w:val="citata"/>
                    <w:tag w:val="part_af4475e8b41549d9afe76d5d1ff96e77"/>
                    <w:id w:val="-392423166"/>
                    <w:lock w:val="sdtLocked"/>
                    <w:placeholder>
                      <w:docPart w:val="DefaultPlaceholder_1082065158"/>
                    </w:placeholder>
                  </w:sdtPr>
                  <w:sdtContent>
                    <w:sdt>
                      <w:sdtPr>
                        <w:alias w:val="23 p."/>
                        <w:tag w:val="part_9a55017aa9b540ee996179bc3f9425b4"/>
                        <w:id w:val="-1808851849"/>
                        <w:lock w:val="sdtLocked"/>
                      </w:sdtPr>
                      <w:sdtEndPr/>
                      <w:sdtContent>
                        <w:p w14:paraId="4232FF7D" w14:textId="1E795F3F" w:rsidR="007C7A90" w:rsidRDefault="00B33BA9">
                          <w:pPr>
                            <w:ind w:firstLine="851"/>
                            <w:jc w:val="both"/>
                            <w:rPr>
                              <w:szCs w:val="24"/>
                            </w:rPr>
                          </w:pPr>
                          <w:r>
                            <w:rPr>
                              <w:szCs w:val="24"/>
                            </w:rPr>
                            <w:t>„</w:t>
                          </w:r>
                          <w:sdt>
                            <w:sdtPr>
                              <w:alias w:val="Numeris"/>
                              <w:tag w:val="nr_9a55017aa9b540ee996179bc3f9425b4"/>
                              <w:id w:val="-745498804"/>
                              <w:lock w:val="sdtLocked"/>
                            </w:sdtPr>
                            <w:sdtEndPr/>
                            <w:sdtContent>
                              <w:r>
                                <w:rPr>
                                  <w:szCs w:val="24"/>
                                </w:rPr>
                                <w:t>23</w:t>
                              </w:r>
                            </w:sdtContent>
                          </w:sdt>
                          <w:r>
                            <w:rPr>
                              <w:szCs w:val="24"/>
                            </w:rPr>
                            <w:t>. Kitose Europos Sąjungos valstybėse narėse išduoti dokumentai, patvirtinantys įgytas sveikatos žinias ir įgūdžius atitinkamų profesijų ir veiklos sričių asmenims, transporto priemonių vairuotojams, orlaivio įgulos nariams, orlaivių techninę priežiūrą atli</w:t>
                          </w:r>
                          <w:r>
                            <w:rPr>
                              <w:szCs w:val="24"/>
                            </w:rPr>
                            <w:t>ekantiems asmenims, skrydžių vadovams, medžioklės ar žvejybos taisykles pažeidusiems asmenims, laivų vairuotojams ir tam tikras pareigas jūrų laive einantiems asmenims, kurie padarė teisės pažeidimą būdami neblaivūs arba apsvaigę nuo narkotinių, psichotrop</w:t>
                          </w:r>
                          <w:r>
                            <w:rPr>
                              <w:szCs w:val="24"/>
                            </w:rPr>
                            <w:t xml:space="preserve">inių ar kitų psichiką veikiančių medžiagų, yra prilyginami Pažymėjimams, jei siekiant tokius dokumentus gauti buvo įvykdyti tokie patys ar iš esmės panašūs reikalavimai, kokie yra nustatyti šiame Tvarkos apraše siekiant gauti Pažymėjimą. </w:t>
                          </w:r>
                        </w:p>
                      </w:sdtContent>
                    </w:sdt>
                  </w:sdtContent>
                </w:sdt>
              </w:sdtContent>
            </w:sdt>
          </w:sdtContent>
        </w:sdt>
        <w:sdt>
          <w:sdtPr>
            <w:alias w:val="2 p."/>
            <w:tag w:val="part_712fd786b56d4aab9a152600bce8e842"/>
            <w:id w:val="395168617"/>
            <w:lock w:val="sdtLocked"/>
            <w:placeholder>
              <w:docPart w:val="DefaultPlaceholder_1082065158"/>
            </w:placeholder>
          </w:sdtPr>
          <w:sdtEndPr>
            <w:rPr>
              <w:szCs w:val="24"/>
            </w:rPr>
          </w:sdtEndPr>
          <w:sdtContent>
            <w:p w14:paraId="4232FF7E" w14:textId="47686A67" w:rsidR="007C7A90" w:rsidRDefault="00B33BA9">
              <w:pPr>
                <w:ind w:firstLine="851"/>
                <w:jc w:val="both"/>
                <w:rPr>
                  <w:szCs w:val="24"/>
                </w:rPr>
              </w:pPr>
              <w:sdt>
                <w:sdtPr>
                  <w:alias w:val="Numeris"/>
                  <w:tag w:val="nr_712fd786b56d4aab9a152600bce8e842"/>
                  <w:id w:val="1303962099"/>
                  <w:lock w:val="sdtLocked"/>
                </w:sdtPr>
                <w:sdtEndPr/>
                <w:sdtContent>
                  <w:r>
                    <w:rPr>
                      <w:szCs w:val="24"/>
                    </w:rPr>
                    <w:t>2</w:t>
                  </w:r>
                </w:sdtContent>
              </w:sdt>
              <w:r>
                <w:rPr>
                  <w:szCs w:val="24"/>
                </w:rPr>
                <w:t>. Pakeičiu n</w:t>
              </w:r>
              <w:r>
                <w:rPr>
                  <w:szCs w:val="24"/>
                </w:rPr>
                <w:t>urodytu įsakymu patvirtinto Privalomųjų pirmosios pagalbos, higienos įgūdžių, alkoholio, narkotinių ir psichotropinių ar kitų psichiką veikiančių medžiagų vartojimo poveikio žmogaus sveikatai mokymų ir atestavimo tvarkos aprašo 1 priedą ir jį išdėstau nauj</w:t>
              </w:r>
              <w:r>
                <w:rPr>
                  <w:szCs w:val="24"/>
                </w:rPr>
                <w:t>a redakcija (pridedama).</w:t>
              </w:r>
            </w:p>
          </w:sdtContent>
        </w:sdt>
        <w:sdt>
          <w:sdtPr>
            <w:alias w:val="3 p."/>
            <w:tag w:val="part_71dbd5c1354348a4b726d29ba284e887"/>
            <w:id w:val="210543965"/>
            <w:lock w:val="sdtLocked"/>
            <w:placeholder>
              <w:docPart w:val="DefaultPlaceholder_1082065158"/>
            </w:placeholder>
          </w:sdtPr>
          <w:sdtEndPr>
            <w:rPr>
              <w:szCs w:val="24"/>
            </w:rPr>
          </w:sdtEndPr>
          <w:sdtContent>
            <w:p w14:paraId="52D2094F" w14:textId="77777777" w:rsidR="00B33BA9" w:rsidRDefault="00B33BA9">
              <w:pPr>
                <w:ind w:firstLine="851"/>
                <w:jc w:val="both"/>
                <w:rPr>
                  <w:szCs w:val="24"/>
                </w:rPr>
              </w:pPr>
              <w:sdt>
                <w:sdtPr>
                  <w:alias w:val="Numeris"/>
                  <w:tag w:val="nr_71dbd5c1354348a4b726d29ba284e887"/>
                  <w:id w:val="-2025858546"/>
                  <w:lock w:val="sdtLocked"/>
                </w:sdtPr>
                <w:sdtEndPr/>
                <w:sdtContent>
                  <w:r>
                    <w:rPr>
                      <w:szCs w:val="24"/>
                    </w:rPr>
                    <w:t>3</w:t>
                  </w:r>
                </w:sdtContent>
              </w:sdt>
              <w:r>
                <w:rPr>
                  <w:szCs w:val="24"/>
                </w:rPr>
                <w:t>. Pakeičiu nurodytu įsakymu patvirtinto Privalomųjų pirmosios pagalbos, higienos įgūdžių, alkoholio, narkotinių ir psichotropinių ar kitų psichiką veikiančių medžiagų vartojimo poveikio žmogaus sveikatai mokymų ir atestavimo t</w:t>
              </w:r>
              <w:r>
                <w:rPr>
                  <w:szCs w:val="24"/>
                </w:rPr>
                <w:t>varkos aprašo 2 priedo 1 punktą ir jį išdėstau taip:</w:t>
              </w:r>
            </w:p>
            <w:sdt>
              <w:sdtPr>
                <w:rPr>
                  <w:szCs w:val="24"/>
                </w:rPr>
                <w:alias w:val="citata"/>
                <w:tag w:val="part_4316d7f04c7b43008a4c1ed6c973166f"/>
                <w:id w:val="-222374557"/>
                <w:lock w:val="sdtLocked"/>
                <w:placeholder>
                  <w:docPart w:val="DefaultPlaceholder_1082065158"/>
                </w:placeholder>
              </w:sdtPr>
              <w:sdtContent>
                <w:sdt>
                  <w:sdtPr>
                    <w:rPr>
                      <w:szCs w:val="24"/>
                    </w:rPr>
                    <w:alias w:val="1 p."/>
                    <w:tag w:val="part_e70ecfbaf9f440cbbb5a18e17eeed0d3"/>
                    <w:id w:val="223882850"/>
                    <w:lock w:val="sdtLocked"/>
                    <w:placeholder>
                      <w:docPart w:val="DefaultPlaceholder_1082065158"/>
                    </w:placeholder>
                  </w:sdtPr>
                  <w:sdtContent>
                    <w:p w14:paraId="4232FF80" w14:textId="64AA2D0A" w:rsidR="007C7A90" w:rsidRDefault="00B33BA9">
                      <w:pPr>
                        <w:ind w:firstLine="851"/>
                        <w:jc w:val="both"/>
                        <w:rPr>
                          <w:szCs w:val="24"/>
                        </w:rPr>
                      </w:pPr>
                      <w:r>
                        <w:rPr>
                          <w:szCs w:val="24"/>
                        </w:rPr>
                        <w:t>„</w:t>
                      </w:r>
                      <w:sdt>
                        <w:sdtPr>
                          <w:rPr>
                            <w:szCs w:val="24"/>
                          </w:rPr>
                          <w:alias w:val="Numeris"/>
                          <w:tag w:val="nr_e70ecfbaf9f440cbbb5a18e17eeed0d3"/>
                          <w:id w:val="911512339"/>
                          <w:lock w:val="sdtLocked"/>
                          <w:placeholder>
                            <w:docPart w:val="DefaultPlaceholder_1082065158"/>
                          </w:placeholder>
                        </w:sdtPr>
                        <w:sdtContent>
                          <w:r>
                            <w:rPr>
                              <w:szCs w:val="24"/>
                            </w:rPr>
                            <w:t>1.</w:t>
                          </w:r>
                        </w:sdtContent>
                      </w:sdt>
                      <w:r>
                        <w:rPr>
                          <w:szCs w:val="24"/>
                        </w:rPr>
                        <w:t xml:space="preserve"> </w:t>
                      </w:r>
                      <w:bookmarkStart w:id="0" w:name="_GoBack"/>
                      <w:bookmarkEnd w:id="0"/>
                      <w:r>
                        <w:rPr>
                          <w:szCs w:val="24"/>
                        </w:rPr>
                        <w:t>Ši privalomojo.....................................................................................................................</w:t>
                      </w:r>
                    </w:p>
                    <w:p w14:paraId="4232FF81" w14:textId="77777777" w:rsidR="007C7A90" w:rsidRDefault="00B33BA9">
                      <w:pPr>
                        <w:ind w:left="1296" w:firstLine="2102"/>
                        <w:jc w:val="both"/>
                        <w:rPr>
                          <w:szCs w:val="24"/>
                        </w:rPr>
                      </w:pPr>
                      <w:r>
                        <w:rPr>
                          <w:szCs w:val="24"/>
                        </w:rPr>
                        <w:t>(Įrašyti programos pavadinimą ir kodą)</w:t>
                      </w:r>
                    </w:p>
                    <w:p w14:paraId="4232FF82" w14:textId="77777777" w:rsidR="007C7A90" w:rsidRDefault="00B33BA9">
                      <w:pPr>
                        <w:jc w:val="both"/>
                        <w:rPr>
                          <w:szCs w:val="24"/>
                        </w:rPr>
                      </w:pPr>
                      <w:r>
                        <w:rPr>
                          <w:szCs w:val="24"/>
                        </w:rPr>
                        <w:t>skirta .....................</w:t>
                      </w:r>
                      <w:r>
                        <w:rPr>
                          <w:szCs w:val="24"/>
                        </w:rPr>
                        <w:t>.....................................................................................................................mokyti.</w:t>
                      </w:r>
                    </w:p>
                    <w:p w14:paraId="4232FF83" w14:textId="6E73A206" w:rsidR="007C7A90" w:rsidRDefault="00B33BA9">
                      <w:pPr>
                        <w:jc w:val="both"/>
                        <w:rPr>
                          <w:szCs w:val="24"/>
                        </w:rPr>
                      </w:pPr>
                      <w:r>
                        <w:rPr>
                          <w:szCs w:val="24"/>
                        </w:rPr>
                        <w:t>(Įrašyti: asmenims, siekiantiems atitikti Lietuvos Respublikos nuodingųjų medžiagų priežiūros įstatymo 5 straipsnio 1 dalies 2 punk</w:t>
                      </w:r>
                      <w:r>
                        <w:rPr>
                          <w:szCs w:val="24"/>
                        </w:rPr>
                        <w:t>te nurodytą kompetencijos reikalavimą, siekiantiems būti atestuotiems pagal Privalomojo mokymo apie alkoholio, narkotinių ir psichotropinių ar kitų psichiką veikiančių medžiagų vartojimo poveikį žmogaus sveikatai programą, Alkoholizmo ir narkomanijos preve</w:t>
                      </w:r>
                      <w:r>
                        <w:rPr>
                          <w:szCs w:val="24"/>
                        </w:rPr>
                        <w:t xml:space="preserve">ncijos programą arba sveikatos apsaugos ministro nustatytų veiklos sričių pavadinimą ir kodą).“  </w:t>
                      </w:r>
                    </w:p>
                  </w:sdtContent>
                </w:sdt>
              </w:sdtContent>
            </w:sdt>
          </w:sdtContent>
        </w:sdt>
        <w:sdt>
          <w:sdtPr>
            <w:alias w:val="4 p."/>
            <w:tag w:val="part_ce1ebc3a4dba426785437303e476b2af"/>
            <w:id w:val="369577730"/>
            <w:lock w:val="sdtLocked"/>
          </w:sdtPr>
          <w:sdtEndPr/>
          <w:sdtContent>
            <w:p w14:paraId="4232FF88" w14:textId="6CCE56FD" w:rsidR="007C7A90" w:rsidRDefault="00B33BA9">
              <w:pPr>
                <w:ind w:firstLine="851"/>
                <w:jc w:val="both"/>
                <w:rPr>
                  <w:szCs w:val="24"/>
                </w:rPr>
              </w:pPr>
              <w:sdt>
                <w:sdtPr>
                  <w:alias w:val="Numeris"/>
                  <w:tag w:val="nr_ce1ebc3a4dba426785437303e476b2af"/>
                  <w:id w:val="1508400951"/>
                  <w:lock w:val="sdtLocked"/>
                </w:sdtPr>
                <w:sdtEndPr/>
                <w:sdtContent>
                  <w:r>
                    <w:rPr>
                      <w:szCs w:val="24"/>
                    </w:rPr>
                    <w:t>4</w:t>
                  </w:r>
                </w:sdtContent>
              </w:sdt>
              <w:r>
                <w:rPr>
                  <w:szCs w:val="24"/>
                </w:rPr>
                <w:t>. Pakeičiu nurodytu įsakymu patvirtintą Asmenų, kuriems privalomas sveikatos ir (ar) pirmosios pagalbos mokymas, profesijų ir veiklos sričių sąrašą,</w:t>
              </w:r>
              <w:r>
                <w:rPr>
                  <w:szCs w:val="24"/>
                </w:rPr>
                <w:t xml:space="preserve"> mokymo programų kodus ir mokymo periodiškumą ir jį išdėstau nauja redakcija (pridedama).</w:t>
              </w:r>
            </w:p>
          </w:sdtContent>
        </w:sdt>
        <w:sdt>
          <w:sdtPr>
            <w:alias w:val="5 p."/>
            <w:tag w:val="part_36073fcff2a047a3a5dd8d2b7dc2d242"/>
            <w:id w:val="1327094130"/>
            <w:lock w:val="sdtLocked"/>
          </w:sdtPr>
          <w:sdtEndPr/>
          <w:sdtContent>
            <w:p w14:paraId="4232FF89" w14:textId="77777777" w:rsidR="007C7A90" w:rsidRDefault="00B33BA9">
              <w:pPr>
                <w:ind w:firstLine="851"/>
                <w:jc w:val="both"/>
                <w:rPr>
                  <w:szCs w:val="24"/>
                </w:rPr>
              </w:pPr>
              <w:sdt>
                <w:sdtPr>
                  <w:alias w:val="Numeris"/>
                  <w:tag w:val="nr_36073fcff2a047a3a5dd8d2b7dc2d242"/>
                  <w:id w:val="1221404015"/>
                  <w:lock w:val="sdtLocked"/>
                </w:sdtPr>
                <w:sdtEndPr/>
                <w:sdtContent>
                  <w:r>
                    <w:rPr>
                      <w:szCs w:val="24"/>
                    </w:rPr>
                    <w:t>5</w:t>
                  </w:r>
                </w:sdtContent>
              </w:sdt>
              <w:r>
                <w:rPr>
                  <w:szCs w:val="24"/>
                </w:rPr>
                <w:t>. P a v e d u įsakymo vykdymą kontroliuoti viceministrui pagal veiklos sritį.</w:t>
              </w:r>
            </w:p>
          </w:sdtContent>
        </w:sdt>
        <w:sdt>
          <w:sdtPr>
            <w:alias w:val="6 p."/>
            <w:tag w:val="part_150b2ec715a04aab862d1cece91eb683"/>
            <w:id w:val="-137043746"/>
            <w:lock w:val="sdtLocked"/>
          </w:sdtPr>
          <w:sdtEndPr/>
          <w:sdtContent>
            <w:p w14:paraId="4232FF8D" w14:textId="454F1BB0" w:rsidR="007C7A90" w:rsidRDefault="00B33BA9" w:rsidP="00B33BA9">
              <w:pPr>
                <w:ind w:firstLine="851"/>
                <w:jc w:val="both"/>
                <w:rPr>
                  <w:szCs w:val="24"/>
                </w:rPr>
              </w:pPr>
              <w:sdt>
                <w:sdtPr>
                  <w:alias w:val="Numeris"/>
                  <w:tag w:val="nr_150b2ec715a04aab862d1cece91eb683"/>
                  <w:id w:val="1262501197"/>
                  <w:lock w:val="sdtLocked"/>
                </w:sdtPr>
                <w:sdtEndPr/>
                <w:sdtContent>
                  <w:r>
                    <w:rPr>
                      <w:szCs w:val="24"/>
                    </w:rPr>
                    <w:t>6</w:t>
                  </w:r>
                </w:sdtContent>
              </w:sdt>
              <w:r>
                <w:rPr>
                  <w:szCs w:val="24"/>
                </w:rPr>
                <w:t>. N u s t a t a u, kad šis įsakymas įsigalioja 2018 m. gegužės 1 d.</w:t>
              </w:r>
            </w:p>
          </w:sdtContent>
        </w:sdt>
        <w:sdt>
          <w:sdtPr>
            <w:alias w:val="signatura"/>
            <w:tag w:val="part_1b12cf0298f04218bb4f6e8353d83882"/>
            <w:id w:val="-473601445"/>
            <w:lock w:val="sdtLocked"/>
            <w:placeholder>
              <w:docPart w:val="DefaultPlaceholder_1082065158"/>
            </w:placeholder>
          </w:sdtPr>
          <w:sdtContent>
            <w:p w14:paraId="7DBF7955" w14:textId="78FF36B8" w:rsidR="00B33BA9" w:rsidRDefault="00B33BA9">
              <w:pPr>
                <w:tabs>
                  <w:tab w:val="left" w:pos="709"/>
                </w:tabs>
                <w:jc w:val="both"/>
              </w:pPr>
            </w:p>
            <w:p w14:paraId="25DD4D76" w14:textId="77777777" w:rsidR="00B33BA9" w:rsidRDefault="00B33BA9">
              <w:pPr>
                <w:tabs>
                  <w:tab w:val="left" w:pos="709"/>
                </w:tabs>
                <w:jc w:val="both"/>
              </w:pPr>
            </w:p>
            <w:p w14:paraId="35F17365" w14:textId="77777777" w:rsidR="00B33BA9" w:rsidRDefault="00B33BA9">
              <w:pPr>
                <w:tabs>
                  <w:tab w:val="left" w:pos="709"/>
                </w:tabs>
                <w:jc w:val="both"/>
              </w:pPr>
            </w:p>
            <w:p w14:paraId="4232FFA0" w14:textId="16A46345" w:rsidR="007C7A90" w:rsidRDefault="00B33BA9" w:rsidP="00B33BA9">
              <w:pPr>
                <w:tabs>
                  <w:tab w:val="left" w:pos="709"/>
                </w:tabs>
                <w:jc w:val="both"/>
                <w:rPr>
                  <w:szCs w:val="24"/>
                </w:rPr>
              </w:pPr>
              <w:r>
                <w:rPr>
                  <w:szCs w:val="24"/>
                </w:rPr>
                <w:t>S</w:t>
              </w:r>
              <w:r>
                <w:rPr>
                  <w:szCs w:val="24"/>
                </w:rPr>
                <w:t>veikatos apsaugos ministras</w:t>
              </w:r>
              <w:r>
                <w:rPr>
                  <w:szCs w:val="24"/>
                </w:rPr>
                <w:tab/>
              </w:r>
              <w:r>
                <w:rPr>
                  <w:szCs w:val="24"/>
                </w:rPr>
                <w:tab/>
              </w:r>
              <w:r>
                <w:rPr>
                  <w:szCs w:val="24"/>
                </w:rPr>
                <w:tab/>
              </w:r>
              <w:r>
                <w:rPr>
                  <w:szCs w:val="24"/>
                </w:rPr>
                <w:tab/>
                <w:t xml:space="preserve">   Aurelijus </w:t>
              </w:r>
              <w:proofErr w:type="spellStart"/>
              <w:r>
                <w:rPr>
                  <w:szCs w:val="24"/>
                </w:rPr>
                <w:t>Veryga</w:t>
              </w:r>
              <w:proofErr w:type="spellEnd"/>
              <w:r>
                <w:rPr>
                  <w:szCs w:val="24"/>
                </w:rPr>
                <w:t xml:space="preserve"> </w:t>
              </w:r>
            </w:p>
            <w:p w14:paraId="4232FFA1" w14:textId="00282EC6" w:rsidR="007C7A90" w:rsidRDefault="00B33BA9">
              <w:pPr>
                <w:tabs>
                  <w:tab w:val="left" w:pos="1440"/>
                  <w:tab w:val="left" w:pos="1832"/>
                  <w:tab w:val="left" w:pos="2748"/>
                  <w:tab w:val="left" w:pos="3664"/>
                  <w:tab w:val="left" w:pos="4580"/>
                  <w:tab w:val="left" w:pos="5496"/>
                  <w:tab w:val="left" w:pos="6412"/>
                  <w:tab w:val="left" w:pos="7513"/>
                  <w:tab w:val="left" w:pos="8244"/>
                  <w:tab w:val="left" w:pos="9160"/>
                  <w:tab w:val="left" w:pos="10076"/>
                  <w:tab w:val="left" w:pos="10992"/>
                  <w:tab w:val="left" w:pos="11908"/>
                  <w:tab w:val="left" w:pos="12824"/>
                  <w:tab w:val="left" w:pos="13740"/>
                  <w:tab w:val="left" w:pos="14656"/>
                </w:tabs>
                <w:jc w:val="both"/>
              </w:pPr>
            </w:p>
          </w:sdtContent>
        </w:sdt>
      </w:sdtContent>
    </w:sdt>
    <w:sdt>
      <w:sdtPr>
        <w:rPr>
          <w:szCs w:val="24"/>
        </w:rPr>
        <w:alias w:val="priedas"/>
        <w:tag w:val="part_89ac899fa75c4ab2b7db8d1652dcba29"/>
        <w:id w:val="-1726137238"/>
        <w:lock w:val="sdtLocked"/>
        <w:placeholder>
          <w:docPart w:val="DefaultPlaceholder_1082065158"/>
        </w:placeholder>
      </w:sdtPr>
      <w:sdtEndPr>
        <w:rPr>
          <w:rFonts w:eastAsia="Calibri"/>
        </w:rPr>
      </w:sdtEndPr>
      <w:sdtContent>
        <w:p w14:paraId="4232FFA2" w14:textId="2D165385" w:rsidR="007C7A90" w:rsidRDefault="007C7A90">
          <w:pPr>
            <w:tabs>
              <w:tab w:val="left" w:pos="1440"/>
              <w:tab w:val="left" w:pos="1832"/>
              <w:tab w:val="left" w:pos="2748"/>
              <w:tab w:val="left" w:pos="3664"/>
              <w:tab w:val="left" w:pos="4580"/>
              <w:tab w:val="left" w:pos="5496"/>
              <w:tab w:val="left" w:pos="6412"/>
              <w:tab w:val="left" w:pos="7513"/>
              <w:tab w:val="left" w:pos="8244"/>
              <w:tab w:val="left" w:pos="9160"/>
              <w:tab w:val="left" w:pos="10076"/>
              <w:tab w:val="left" w:pos="10992"/>
              <w:tab w:val="left" w:pos="11908"/>
              <w:tab w:val="left" w:pos="12824"/>
              <w:tab w:val="left" w:pos="13740"/>
              <w:tab w:val="left" w:pos="14656"/>
            </w:tabs>
            <w:jc w:val="both"/>
            <w:rPr>
              <w:szCs w:val="24"/>
            </w:rPr>
            <w:sectPr w:rsidR="007C7A90" w:rsidSect="00B33BA9">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709" w:footer="567" w:gutter="0"/>
              <w:cols w:space="1296"/>
              <w:titlePg/>
              <w:docGrid w:linePitch="360"/>
            </w:sectPr>
          </w:pPr>
        </w:p>
        <w:p w14:paraId="4232FFA5" w14:textId="49CB440A" w:rsidR="007C7A90" w:rsidRDefault="00B33BA9" w:rsidP="00B33BA9">
          <w:pPr>
            <w:ind w:left="7776" w:firstLine="1296"/>
            <w:rPr>
              <w:rFonts w:eastAsia="Calibri"/>
              <w:szCs w:val="24"/>
            </w:rPr>
          </w:pPr>
          <w:r>
            <w:rPr>
              <w:rFonts w:eastAsia="Calibri"/>
              <w:szCs w:val="24"/>
            </w:rPr>
            <w:lastRenderedPageBreak/>
            <w:t xml:space="preserve">Privalomųjų pirmosios pagalbos, </w:t>
          </w:r>
          <w:r>
            <w:rPr>
              <w:rFonts w:eastAsia="Calibri"/>
              <w:szCs w:val="24"/>
            </w:rPr>
            <w:t>higienos</w:t>
          </w:r>
        </w:p>
        <w:p w14:paraId="4232FFA6" w14:textId="77777777" w:rsidR="007C7A90" w:rsidRDefault="00B33BA9" w:rsidP="00B33BA9">
          <w:pPr>
            <w:ind w:left="7776" w:firstLine="1296"/>
            <w:rPr>
              <w:rFonts w:eastAsia="Calibri"/>
              <w:szCs w:val="24"/>
            </w:rPr>
          </w:pPr>
          <w:r>
            <w:rPr>
              <w:rFonts w:eastAsia="Calibri"/>
              <w:szCs w:val="24"/>
            </w:rPr>
            <w:t>įgūdžių, alkoholio, narkotinių ir psichotropinių</w:t>
          </w:r>
        </w:p>
        <w:p w14:paraId="4232FFA7" w14:textId="77777777" w:rsidR="007C7A90" w:rsidRDefault="00B33BA9" w:rsidP="00B33BA9">
          <w:pPr>
            <w:ind w:left="7776" w:firstLine="1296"/>
            <w:rPr>
              <w:rFonts w:eastAsia="Calibri"/>
              <w:szCs w:val="24"/>
            </w:rPr>
          </w:pPr>
          <w:r>
            <w:rPr>
              <w:rFonts w:eastAsia="Calibri"/>
              <w:szCs w:val="24"/>
            </w:rPr>
            <w:t>ar kitų psichiką veikiančių medžiagų vartojimo</w:t>
          </w:r>
        </w:p>
        <w:p w14:paraId="4232FFA8" w14:textId="77777777" w:rsidR="007C7A90" w:rsidRDefault="00B33BA9" w:rsidP="00B33BA9">
          <w:pPr>
            <w:ind w:left="7776" w:firstLine="1296"/>
            <w:rPr>
              <w:rFonts w:eastAsia="Calibri"/>
              <w:szCs w:val="24"/>
            </w:rPr>
          </w:pPr>
          <w:r>
            <w:rPr>
              <w:rFonts w:eastAsia="Calibri"/>
              <w:szCs w:val="24"/>
            </w:rPr>
            <w:t>poveikio žmogaus sveikatai mokymų ir</w:t>
          </w:r>
        </w:p>
        <w:p w14:paraId="4232FFA9" w14:textId="77777777" w:rsidR="007C7A90" w:rsidRDefault="00B33BA9" w:rsidP="00B33BA9">
          <w:pPr>
            <w:ind w:left="7776" w:firstLine="1296"/>
            <w:rPr>
              <w:rFonts w:eastAsia="Calibri"/>
              <w:szCs w:val="24"/>
            </w:rPr>
          </w:pPr>
          <w:r>
            <w:rPr>
              <w:rFonts w:eastAsia="Calibri"/>
              <w:szCs w:val="24"/>
            </w:rPr>
            <w:t>atestavimo tvarkos aprašo</w:t>
          </w:r>
        </w:p>
        <w:p w14:paraId="4232FFAA" w14:textId="63C12CA7" w:rsidR="007C7A90" w:rsidRDefault="00B33BA9" w:rsidP="00B33BA9">
          <w:pPr>
            <w:ind w:left="9072"/>
            <w:rPr>
              <w:rFonts w:eastAsia="Calibri"/>
              <w:szCs w:val="24"/>
            </w:rPr>
          </w:pPr>
          <w:sdt>
            <w:sdtPr>
              <w:rPr>
                <w:rFonts w:eastAsia="Calibri"/>
                <w:szCs w:val="24"/>
              </w:rPr>
              <w:alias w:val="Numeris"/>
              <w:tag w:val="nr_89ac899fa75c4ab2b7db8d1652dcba29"/>
              <w:id w:val="162905200"/>
              <w:lock w:val="sdtLocked"/>
              <w:placeholder>
                <w:docPart w:val="DefaultPlaceholder_1082065158"/>
              </w:placeholder>
            </w:sdtPr>
            <w:sdtContent>
              <w:r>
                <w:rPr>
                  <w:rFonts w:eastAsia="Calibri"/>
                  <w:szCs w:val="24"/>
                </w:rPr>
                <w:t>1</w:t>
              </w:r>
            </w:sdtContent>
          </w:sdt>
          <w:r>
            <w:rPr>
              <w:rFonts w:eastAsia="Calibri"/>
              <w:szCs w:val="24"/>
            </w:rPr>
            <w:t xml:space="preserve"> priedas</w:t>
          </w:r>
        </w:p>
        <w:p w14:paraId="4232FFAB" w14:textId="77777777" w:rsidR="007C7A90" w:rsidRDefault="007C7A90">
          <w:pPr>
            <w:ind w:firstLine="851"/>
            <w:jc w:val="both"/>
            <w:rPr>
              <w:rFonts w:eastAsia="Calibri"/>
              <w:szCs w:val="24"/>
            </w:rPr>
          </w:pPr>
        </w:p>
        <w:sdt>
          <w:sdtPr>
            <w:rPr>
              <w:rFonts w:eastAsia="Calibri"/>
              <w:szCs w:val="24"/>
            </w:rPr>
            <w:alias w:val="Pavadinimas"/>
            <w:tag w:val="title_89ac899fa75c4ab2b7db8d1652dcba29"/>
            <w:id w:val="-773091058"/>
            <w:lock w:val="sdtLocked"/>
            <w:placeholder>
              <w:docPart w:val="DefaultPlaceholder_1082065158"/>
            </w:placeholder>
          </w:sdtPr>
          <w:sdtEndPr>
            <w:rPr>
              <w:b/>
            </w:rPr>
          </w:sdtEndPr>
          <w:sdtContent>
            <w:p w14:paraId="4232FFAC" w14:textId="1EACDF10" w:rsidR="007C7A90" w:rsidRDefault="007C7A90">
              <w:pPr>
                <w:ind w:firstLine="851"/>
                <w:jc w:val="both"/>
                <w:rPr>
                  <w:rFonts w:eastAsia="Calibri"/>
                  <w:szCs w:val="24"/>
                </w:rPr>
              </w:pPr>
            </w:p>
            <w:p w14:paraId="4232FFAD" w14:textId="373F9E68" w:rsidR="007C7A90" w:rsidRDefault="00B33BA9">
              <w:pPr>
                <w:jc w:val="center"/>
                <w:rPr>
                  <w:rFonts w:eastAsia="Calibri"/>
                  <w:b/>
                  <w:szCs w:val="24"/>
                </w:rPr>
              </w:pPr>
              <w:r>
                <w:rPr>
                  <w:rFonts w:eastAsia="Calibri"/>
                  <w:b/>
                  <w:szCs w:val="24"/>
                </w:rPr>
                <w:t>PRIVALOMŲJŲ PIRMOSIOS PAGALBOS, HIGIENOS ĮGŪDŽIŲ, ALKOHOLIO, NARKOTINIŲ IR</w:t>
              </w:r>
              <w:r>
                <w:rPr>
                  <w:rFonts w:eastAsia="Calibri"/>
                  <w:b/>
                  <w:szCs w:val="24"/>
                </w:rPr>
                <w:t xml:space="preserve"> PSICHOTROPINIŲ AR KITŲ PSICHIKĄ VEIKIANČIŲ MEDŽIAGŲ VARTOJIMO POVEIKIO ŽMOGAUS SVEIKATAI MOKYMŲ PROGRAMŲ APRAŠAS</w:t>
              </w:r>
            </w:p>
          </w:sdtContent>
        </w:sdt>
        <w:p w14:paraId="4232FFAE" w14:textId="77777777" w:rsidR="007C7A90" w:rsidRDefault="007C7A90">
          <w:pPr>
            <w:ind w:firstLine="851"/>
            <w:jc w:val="both"/>
            <w:rPr>
              <w:rFonts w:eastAsia="Calibri"/>
              <w:szCs w:val="24"/>
            </w:rPr>
          </w:pPr>
        </w:p>
        <w:tbl>
          <w:tblPr>
            <w:tblW w:w="138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1276"/>
            <w:gridCol w:w="2552"/>
            <w:gridCol w:w="7086"/>
            <w:gridCol w:w="2410"/>
          </w:tblGrid>
          <w:tr w:rsidR="007C7A90" w14:paraId="4232FFB5" w14:textId="77777777">
            <w:trPr>
              <w:trHeight w:val="886"/>
            </w:trPr>
            <w:tc>
              <w:tcPr>
                <w:tcW w:w="567" w:type="dxa"/>
                <w:tcBorders>
                  <w:top w:val="single" w:sz="4" w:space="0" w:color="auto"/>
                  <w:left w:val="single" w:sz="4" w:space="0" w:color="auto"/>
                  <w:bottom w:val="single" w:sz="4" w:space="0" w:color="auto"/>
                  <w:right w:val="single" w:sz="4" w:space="0" w:color="auto"/>
                </w:tcBorders>
                <w:vAlign w:val="center"/>
                <w:hideMark/>
              </w:tcPr>
              <w:p w14:paraId="4232FFAF" w14:textId="77777777" w:rsidR="007C7A90" w:rsidRDefault="00B33BA9">
                <w:pPr>
                  <w:spacing w:line="256" w:lineRule="auto"/>
                  <w:jc w:val="center"/>
                  <w:rPr>
                    <w:rFonts w:eastAsia="Calibri"/>
                    <w:szCs w:val="24"/>
                  </w:rPr>
                </w:pPr>
                <w:r>
                  <w:rPr>
                    <w:rFonts w:eastAsia="Calibri"/>
                    <w:szCs w:val="24"/>
                  </w:rPr>
                  <w:t>Nr.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232FFB0" w14:textId="77777777" w:rsidR="007C7A90" w:rsidRDefault="00B33BA9">
                <w:pPr>
                  <w:spacing w:line="256" w:lineRule="auto"/>
                  <w:jc w:val="center"/>
                  <w:rPr>
                    <w:rFonts w:eastAsia="Calibri"/>
                    <w:szCs w:val="24"/>
                  </w:rPr>
                </w:pPr>
                <w:r>
                  <w:rPr>
                    <w:rFonts w:eastAsia="Calibri"/>
                    <w:szCs w:val="24"/>
                  </w:rPr>
                  <w:t>Programos kodas</w:t>
                </w:r>
              </w:p>
            </w:tc>
            <w:tc>
              <w:tcPr>
                <w:tcW w:w="2552" w:type="dxa"/>
                <w:tcBorders>
                  <w:top w:val="single" w:sz="4" w:space="0" w:color="auto"/>
                  <w:left w:val="single" w:sz="4" w:space="0" w:color="auto"/>
                  <w:bottom w:val="single" w:sz="4" w:space="0" w:color="auto"/>
                  <w:right w:val="single" w:sz="4" w:space="0" w:color="auto"/>
                </w:tcBorders>
                <w:vAlign w:val="center"/>
                <w:hideMark/>
              </w:tcPr>
              <w:p w14:paraId="4232FFB1" w14:textId="77777777" w:rsidR="007C7A90" w:rsidRDefault="00B33BA9">
                <w:pPr>
                  <w:spacing w:line="256" w:lineRule="auto"/>
                  <w:jc w:val="center"/>
                  <w:rPr>
                    <w:rFonts w:eastAsia="Calibri"/>
                    <w:szCs w:val="24"/>
                  </w:rPr>
                </w:pPr>
                <w:r>
                  <w:rPr>
                    <w:rFonts w:eastAsia="Calibri"/>
                    <w:szCs w:val="24"/>
                  </w:rPr>
                  <w:t>Mokymo programos pavadinimas*</w:t>
                </w:r>
              </w:p>
            </w:tc>
            <w:tc>
              <w:tcPr>
                <w:tcW w:w="7087" w:type="dxa"/>
                <w:tcBorders>
                  <w:top w:val="single" w:sz="4" w:space="0" w:color="auto"/>
                  <w:left w:val="single" w:sz="4" w:space="0" w:color="auto"/>
                  <w:bottom w:val="single" w:sz="4" w:space="0" w:color="auto"/>
                  <w:right w:val="single" w:sz="4" w:space="0" w:color="auto"/>
                </w:tcBorders>
                <w:vAlign w:val="center"/>
                <w:hideMark/>
              </w:tcPr>
              <w:p w14:paraId="4232FFB2" w14:textId="77777777" w:rsidR="007C7A90" w:rsidRDefault="00B33BA9">
                <w:pPr>
                  <w:spacing w:line="256" w:lineRule="auto"/>
                  <w:jc w:val="center"/>
                  <w:rPr>
                    <w:rFonts w:eastAsia="Calibri"/>
                    <w:szCs w:val="24"/>
                  </w:rPr>
                </w:pPr>
                <w:r>
                  <w:rPr>
                    <w:rFonts w:eastAsia="Calibri"/>
                    <w:szCs w:val="24"/>
                  </w:rPr>
                  <w:t>Privalomos  temos</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232FFB3" w14:textId="77777777" w:rsidR="007C7A90" w:rsidRDefault="00B33BA9">
                <w:pPr>
                  <w:spacing w:line="256" w:lineRule="auto"/>
                  <w:jc w:val="center"/>
                  <w:rPr>
                    <w:rFonts w:eastAsia="Calibri"/>
                    <w:szCs w:val="24"/>
                  </w:rPr>
                </w:pPr>
                <w:r>
                  <w:rPr>
                    <w:rFonts w:eastAsia="Calibri"/>
                    <w:szCs w:val="24"/>
                  </w:rPr>
                  <w:t>Mokymo trukmė**</w:t>
                </w:r>
              </w:p>
              <w:p w14:paraId="4232FFB4" w14:textId="77777777" w:rsidR="007C7A90" w:rsidRDefault="00B33BA9">
                <w:pPr>
                  <w:spacing w:line="256" w:lineRule="auto"/>
                  <w:jc w:val="center"/>
                  <w:rPr>
                    <w:rFonts w:eastAsia="Calibri"/>
                    <w:szCs w:val="24"/>
                  </w:rPr>
                </w:pPr>
                <w:r>
                  <w:rPr>
                    <w:rFonts w:eastAsia="Calibri"/>
                    <w:szCs w:val="24"/>
                  </w:rPr>
                  <w:t>(akademinės valandos)</w:t>
                </w:r>
              </w:p>
            </w:tc>
          </w:tr>
          <w:tr w:rsidR="007C7A90" w14:paraId="4232FFC4" w14:textId="77777777">
            <w:tc>
              <w:tcPr>
                <w:tcW w:w="567" w:type="dxa"/>
                <w:tcBorders>
                  <w:top w:val="single" w:sz="4" w:space="0" w:color="auto"/>
                  <w:left w:val="single" w:sz="4" w:space="0" w:color="auto"/>
                  <w:bottom w:val="single" w:sz="4" w:space="0" w:color="auto"/>
                  <w:right w:val="single" w:sz="4" w:space="0" w:color="auto"/>
                </w:tcBorders>
                <w:hideMark/>
              </w:tcPr>
              <w:p w14:paraId="4232FFB6" w14:textId="77777777" w:rsidR="007C7A90" w:rsidRDefault="00B33BA9">
                <w:pPr>
                  <w:spacing w:line="256" w:lineRule="auto"/>
                  <w:rPr>
                    <w:rFonts w:eastAsia="Calibri"/>
                    <w:szCs w:val="24"/>
                  </w:rPr>
                </w:pPr>
                <w:r>
                  <w:rPr>
                    <w:rFonts w:eastAsia="Calibri"/>
                    <w:szCs w:val="24"/>
                  </w:rPr>
                  <w:t>1.</w:t>
                </w:r>
              </w:p>
            </w:tc>
            <w:tc>
              <w:tcPr>
                <w:tcW w:w="1276" w:type="dxa"/>
                <w:tcBorders>
                  <w:top w:val="single" w:sz="4" w:space="0" w:color="auto"/>
                  <w:left w:val="single" w:sz="4" w:space="0" w:color="auto"/>
                  <w:bottom w:val="single" w:sz="4" w:space="0" w:color="auto"/>
                  <w:right w:val="single" w:sz="4" w:space="0" w:color="auto"/>
                </w:tcBorders>
                <w:hideMark/>
              </w:tcPr>
              <w:p w14:paraId="4232FFB7" w14:textId="77777777" w:rsidR="007C7A90" w:rsidRDefault="00B33BA9">
                <w:pPr>
                  <w:spacing w:line="256" w:lineRule="auto"/>
                  <w:rPr>
                    <w:rFonts w:eastAsia="Calibri"/>
                    <w:b/>
                    <w:szCs w:val="24"/>
                  </w:rPr>
                </w:pPr>
                <w:r>
                  <w:rPr>
                    <w:rFonts w:eastAsia="Calibri"/>
                    <w:b/>
                    <w:szCs w:val="24"/>
                  </w:rPr>
                  <w:t>PP</w:t>
                </w:r>
              </w:p>
            </w:tc>
            <w:tc>
              <w:tcPr>
                <w:tcW w:w="2552" w:type="dxa"/>
                <w:tcBorders>
                  <w:top w:val="single" w:sz="4" w:space="0" w:color="auto"/>
                  <w:left w:val="single" w:sz="4" w:space="0" w:color="auto"/>
                  <w:bottom w:val="single" w:sz="4" w:space="0" w:color="auto"/>
                  <w:right w:val="single" w:sz="4" w:space="0" w:color="auto"/>
                </w:tcBorders>
              </w:tcPr>
              <w:p w14:paraId="4232FFB8" w14:textId="77777777" w:rsidR="007C7A90" w:rsidRDefault="00B33BA9">
                <w:pPr>
                  <w:spacing w:line="256" w:lineRule="auto"/>
                  <w:rPr>
                    <w:rFonts w:eastAsia="Calibri"/>
                    <w:szCs w:val="24"/>
                  </w:rPr>
                </w:pPr>
                <w:r>
                  <w:rPr>
                    <w:rFonts w:eastAsia="Calibri"/>
                    <w:szCs w:val="24"/>
                  </w:rPr>
                  <w:t xml:space="preserve">Privalomojo pirmosios </w:t>
                </w:r>
                <w:r>
                  <w:rPr>
                    <w:rFonts w:eastAsia="Calibri"/>
                    <w:szCs w:val="24"/>
                  </w:rPr>
                  <w:t>pagalbos mokymo pagrindinė programa</w:t>
                </w:r>
              </w:p>
              <w:p w14:paraId="4232FFB9" w14:textId="77777777" w:rsidR="007C7A90" w:rsidRDefault="00B33BA9">
                <w:pPr>
                  <w:spacing w:line="256" w:lineRule="auto"/>
                  <w:rPr>
                    <w:rFonts w:eastAsia="Calibri"/>
                    <w:szCs w:val="24"/>
                  </w:rPr>
                </w:pPr>
                <w:r>
                  <w:rPr>
                    <w:rFonts w:eastAsia="Calibri"/>
                    <w:szCs w:val="24"/>
                  </w:rPr>
                  <w:t>(002, 003, 006, 007, 008, 009, 010, 011, 012, 013, 014, 015, 016, 017, 018)</w:t>
                </w:r>
              </w:p>
              <w:p w14:paraId="4232FFBA" w14:textId="77777777" w:rsidR="007C7A90" w:rsidRDefault="007C7A90">
                <w:pPr>
                  <w:spacing w:line="256" w:lineRule="auto"/>
                  <w:rPr>
                    <w:rFonts w:eastAsia="Calibri"/>
                    <w:szCs w:val="24"/>
                  </w:rPr>
                </w:pPr>
              </w:p>
            </w:tc>
            <w:tc>
              <w:tcPr>
                <w:tcW w:w="7087" w:type="dxa"/>
                <w:tcBorders>
                  <w:top w:val="single" w:sz="4" w:space="0" w:color="auto"/>
                  <w:left w:val="single" w:sz="4" w:space="0" w:color="auto"/>
                  <w:bottom w:val="single" w:sz="4" w:space="0" w:color="auto"/>
                  <w:right w:val="single" w:sz="4" w:space="0" w:color="auto"/>
                </w:tcBorders>
                <w:hideMark/>
              </w:tcPr>
              <w:p w14:paraId="4232FFBB" w14:textId="77777777" w:rsidR="007C7A90" w:rsidRDefault="00B33BA9">
                <w:pPr>
                  <w:spacing w:line="256" w:lineRule="auto"/>
                  <w:jc w:val="both"/>
                  <w:rPr>
                    <w:rFonts w:eastAsia="Calibri"/>
                    <w:szCs w:val="24"/>
                  </w:rPr>
                </w:pPr>
                <w:r>
                  <w:rPr>
                    <w:rFonts w:eastAsia="Calibri"/>
                    <w:szCs w:val="24"/>
                  </w:rPr>
                  <w:t>1. Įvykio vietos saugumo ir nukentėjusiojo būklės įvertinimas. Gyvybei pavojingos psichikos būsenos, jų atpažinimas, pirmoji pagalba ir medicin</w:t>
                </w:r>
                <w:r>
                  <w:rPr>
                    <w:rFonts w:eastAsia="Calibri"/>
                    <w:szCs w:val="24"/>
                  </w:rPr>
                  <w:t>os pagalbos organizavimas. Psichologinės pagalbos principai.</w:t>
                </w:r>
              </w:p>
              <w:p w14:paraId="4232FFBC" w14:textId="77777777" w:rsidR="007C7A90" w:rsidRDefault="00B33BA9">
                <w:pPr>
                  <w:spacing w:line="256" w:lineRule="auto"/>
                  <w:jc w:val="both"/>
                  <w:rPr>
                    <w:rFonts w:eastAsia="Calibri"/>
                    <w:szCs w:val="24"/>
                  </w:rPr>
                </w:pPr>
                <w:r>
                  <w:rPr>
                    <w:rFonts w:eastAsia="Calibri"/>
                    <w:szCs w:val="24"/>
                  </w:rPr>
                  <w:t xml:space="preserve">2. Pradinis gaivinimas. Pradinis gaivinimas naudojant išorinį širdies </w:t>
                </w:r>
                <w:proofErr w:type="spellStart"/>
                <w:r>
                  <w:rPr>
                    <w:rFonts w:eastAsia="Calibri"/>
                    <w:szCs w:val="24"/>
                  </w:rPr>
                  <w:t>defibriliatorių</w:t>
                </w:r>
                <w:proofErr w:type="spellEnd"/>
                <w:r>
                  <w:rPr>
                    <w:rFonts w:eastAsia="Calibri"/>
                    <w:szCs w:val="24"/>
                  </w:rPr>
                  <w:t>.</w:t>
                </w:r>
              </w:p>
              <w:p w14:paraId="4232FFBD" w14:textId="77777777" w:rsidR="007C7A90" w:rsidRDefault="00B33BA9">
                <w:pPr>
                  <w:spacing w:line="256" w:lineRule="auto"/>
                  <w:jc w:val="both"/>
                  <w:rPr>
                    <w:rFonts w:eastAsia="Calibri"/>
                    <w:szCs w:val="24"/>
                  </w:rPr>
                </w:pPr>
                <w:r>
                  <w:rPr>
                    <w:rFonts w:eastAsia="Calibri"/>
                    <w:szCs w:val="24"/>
                  </w:rPr>
                  <w:t>3. Kraujavimo stabdymas. Šautinės, durtinės ir plėštinės žaizdos. Tvarstymas.</w:t>
                </w:r>
              </w:p>
              <w:p w14:paraId="4232FFBE" w14:textId="77777777" w:rsidR="007C7A90" w:rsidRDefault="00B33BA9">
                <w:pPr>
                  <w:spacing w:line="256" w:lineRule="auto"/>
                  <w:jc w:val="both"/>
                  <w:rPr>
                    <w:rFonts w:eastAsia="Calibri"/>
                    <w:szCs w:val="24"/>
                  </w:rPr>
                </w:pPr>
                <w:r>
                  <w:rPr>
                    <w:rFonts w:eastAsia="Calibri"/>
                    <w:szCs w:val="24"/>
                  </w:rPr>
                  <w:t>4. Nukentėjusiojo parengimas t</w:t>
                </w:r>
                <w:r>
                  <w:rPr>
                    <w:rFonts w:eastAsia="Calibri"/>
                    <w:szCs w:val="24"/>
                  </w:rPr>
                  <w:t>ransportuoti. Pažeistos kūno dalies, esant lūžimui ar išnirimui, imobilizavimas, traumuotų, sužalotų asmenų nešimas.</w:t>
                </w:r>
              </w:p>
              <w:p w14:paraId="4232FFBF" w14:textId="77777777" w:rsidR="007C7A90" w:rsidRDefault="00B33BA9">
                <w:pPr>
                  <w:spacing w:line="256" w:lineRule="auto"/>
                  <w:jc w:val="both"/>
                  <w:rPr>
                    <w:rFonts w:eastAsia="Calibri"/>
                    <w:szCs w:val="24"/>
                  </w:rPr>
                </w:pPr>
                <w:r>
                  <w:rPr>
                    <w:rFonts w:eastAsia="Calibri"/>
                    <w:szCs w:val="24"/>
                  </w:rPr>
                  <w:t xml:space="preserve">5. Pirmosios pagalbos teikimas asmenims, patyrusiems </w:t>
                </w:r>
                <w:proofErr w:type="spellStart"/>
                <w:r>
                  <w:rPr>
                    <w:rFonts w:eastAsia="Calibri"/>
                    <w:szCs w:val="24"/>
                  </w:rPr>
                  <w:t>anafilaksiją</w:t>
                </w:r>
                <w:proofErr w:type="spellEnd"/>
                <w:r>
                  <w:rPr>
                    <w:rFonts w:eastAsia="Calibri"/>
                    <w:szCs w:val="24"/>
                  </w:rPr>
                  <w:t>, suspaudimą, elektros traumą, terminį ar cheminį nudegimą, paveiktiems ža</w:t>
                </w:r>
                <w:r>
                  <w:rPr>
                    <w:rFonts w:eastAsia="Calibri"/>
                    <w:szCs w:val="24"/>
                  </w:rPr>
                  <w:t xml:space="preserve">ibo, ištiktiems saulės ar šilumos smūgio, sušalusiems, skendusiems, bandžiusiems pasikarti, užspringusiems, įvykus miokardo infarktui, galvos kraujotakos sutrikimams, epilepsijos priepuoliui, apalpus, </w:t>
                </w:r>
              </w:p>
              <w:p w14:paraId="4232FFC0" w14:textId="77777777" w:rsidR="007C7A90" w:rsidRDefault="00B33BA9">
                <w:pPr>
                  <w:spacing w:line="256" w:lineRule="auto"/>
                  <w:jc w:val="both"/>
                  <w:rPr>
                    <w:rFonts w:eastAsia="Calibri"/>
                    <w:szCs w:val="24"/>
                  </w:rPr>
                </w:pPr>
                <w:r>
                  <w:rPr>
                    <w:rFonts w:eastAsia="Calibri"/>
                    <w:szCs w:val="24"/>
                  </w:rPr>
                  <w:t xml:space="preserve">netekusiems sąmonės, įkąstiems vabzdžio ar gyvūno, </w:t>
                </w:r>
                <w:r>
                  <w:rPr>
                    <w:rFonts w:eastAsia="Calibri"/>
                    <w:szCs w:val="24"/>
                  </w:rPr>
                  <w:lastRenderedPageBreak/>
                  <w:t>aps</w:t>
                </w:r>
                <w:r>
                  <w:rPr>
                    <w:rFonts w:eastAsia="Calibri"/>
                    <w:szCs w:val="24"/>
                  </w:rPr>
                  <w:t>inuodijusiems, prasidėjus gimdymui (temos turinys pritaikomas tiksliniam mokomų asmenų kontingentui pagal jų veiklos specifiką).</w:t>
                </w:r>
              </w:p>
              <w:p w14:paraId="4232FFC1" w14:textId="77777777" w:rsidR="007C7A90" w:rsidRDefault="00B33BA9">
                <w:pPr>
                  <w:spacing w:line="256" w:lineRule="auto"/>
                  <w:jc w:val="both"/>
                  <w:rPr>
                    <w:rFonts w:eastAsia="Calibri"/>
                    <w:szCs w:val="24"/>
                  </w:rPr>
                </w:pPr>
                <w:r>
                  <w:rPr>
                    <w:rFonts w:eastAsia="Calibri"/>
                    <w:szCs w:val="24"/>
                  </w:rPr>
                  <w:t>6. Darbo vietos ar veiklos ypatumai, galimų nelaimingų atsitikimų prevencija. Apsinuodijimo nuodingosiomis medžiagomis simptoma</w:t>
                </w:r>
                <w:r>
                  <w:rPr>
                    <w:rFonts w:eastAsia="Calibri"/>
                    <w:szCs w:val="24"/>
                  </w:rPr>
                  <w:t xml:space="preserve">i. Pirmoji pagalba nuodingosioms ir pavojingoms medžiagoms patekus ant odos, į akis, į kvėpavimo takus (temos turinys pritaikomas tiksliniam mokomų asmenų kontingentui pagal jų veiklos specifiką). </w:t>
                </w:r>
              </w:p>
              <w:p w14:paraId="4232FFC2" w14:textId="77777777" w:rsidR="007C7A90" w:rsidRDefault="00B33BA9">
                <w:pPr>
                  <w:spacing w:line="256" w:lineRule="auto"/>
                  <w:jc w:val="both"/>
                  <w:rPr>
                    <w:rFonts w:eastAsia="Calibri"/>
                    <w:b/>
                    <w:szCs w:val="24"/>
                  </w:rPr>
                </w:pPr>
                <w:r>
                  <w:rPr>
                    <w:rFonts w:eastAsia="Calibri"/>
                    <w:szCs w:val="24"/>
                  </w:rPr>
                  <w:t>7. Pirmosios pagalbos rinkinys, individualios teikiančiojo</w:t>
                </w:r>
                <w:r>
                  <w:rPr>
                    <w:rFonts w:eastAsia="Calibri"/>
                    <w:szCs w:val="24"/>
                  </w:rPr>
                  <w:t xml:space="preserve"> pirmąją pagalbą apsaugos priemonės.</w:t>
                </w:r>
                <w:r>
                  <w:rPr>
                    <w:rFonts w:eastAsia="Calibri"/>
                    <w:strike/>
                    <w:szCs w:val="24"/>
                  </w:rPr>
                  <w:t xml:space="preserve"> </w:t>
                </w:r>
              </w:p>
            </w:tc>
            <w:tc>
              <w:tcPr>
                <w:tcW w:w="2410" w:type="dxa"/>
                <w:tcBorders>
                  <w:top w:val="single" w:sz="4" w:space="0" w:color="auto"/>
                  <w:left w:val="single" w:sz="4" w:space="0" w:color="auto"/>
                  <w:bottom w:val="single" w:sz="4" w:space="0" w:color="auto"/>
                  <w:right w:val="single" w:sz="4" w:space="0" w:color="auto"/>
                </w:tcBorders>
                <w:hideMark/>
              </w:tcPr>
              <w:p w14:paraId="4232FFC3" w14:textId="77777777" w:rsidR="007C7A90" w:rsidRDefault="00B33BA9">
                <w:pPr>
                  <w:spacing w:line="256" w:lineRule="auto"/>
                  <w:rPr>
                    <w:rFonts w:eastAsia="Calibri"/>
                    <w:szCs w:val="24"/>
                  </w:rPr>
                </w:pPr>
                <w:r>
                  <w:rPr>
                    <w:rFonts w:eastAsia="Calibri"/>
                    <w:szCs w:val="24"/>
                  </w:rPr>
                  <w:lastRenderedPageBreak/>
                  <w:t>8</w:t>
                </w:r>
              </w:p>
            </w:tc>
          </w:tr>
          <w:tr w:rsidR="007C7A90" w14:paraId="4232FFCF" w14:textId="77777777">
            <w:tc>
              <w:tcPr>
                <w:tcW w:w="567" w:type="dxa"/>
                <w:tcBorders>
                  <w:top w:val="single" w:sz="4" w:space="0" w:color="auto"/>
                  <w:left w:val="single" w:sz="4" w:space="0" w:color="auto"/>
                  <w:bottom w:val="single" w:sz="4" w:space="0" w:color="auto"/>
                  <w:right w:val="single" w:sz="4" w:space="0" w:color="auto"/>
                </w:tcBorders>
                <w:hideMark/>
              </w:tcPr>
              <w:p w14:paraId="4232FFC5" w14:textId="77777777" w:rsidR="007C7A90" w:rsidRDefault="00B33BA9">
                <w:pPr>
                  <w:spacing w:line="254" w:lineRule="auto"/>
                  <w:rPr>
                    <w:rFonts w:eastAsia="Calibri"/>
                    <w:szCs w:val="24"/>
                  </w:rPr>
                </w:pPr>
                <w:r>
                  <w:rPr>
                    <w:rFonts w:eastAsia="Calibri"/>
                    <w:szCs w:val="24"/>
                  </w:rPr>
                  <w:lastRenderedPageBreak/>
                  <w:t>2.</w:t>
                </w:r>
              </w:p>
            </w:tc>
            <w:tc>
              <w:tcPr>
                <w:tcW w:w="1276" w:type="dxa"/>
                <w:tcBorders>
                  <w:top w:val="single" w:sz="4" w:space="0" w:color="auto"/>
                  <w:left w:val="single" w:sz="4" w:space="0" w:color="auto"/>
                  <w:bottom w:val="single" w:sz="4" w:space="0" w:color="auto"/>
                  <w:right w:val="single" w:sz="4" w:space="0" w:color="auto"/>
                </w:tcBorders>
                <w:hideMark/>
              </w:tcPr>
              <w:p w14:paraId="4232FFC6" w14:textId="77777777" w:rsidR="007C7A90" w:rsidRDefault="00B33BA9">
                <w:pPr>
                  <w:spacing w:line="254" w:lineRule="auto"/>
                  <w:rPr>
                    <w:rFonts w:eastAsia="Calibri"/>
                    <w:szCs w:val="24"/>
                  </w:rPr>
                </w:pPr>
                <w:r>
                  <w:rPr>
                    <w:rFonts w:eastAsia="Calibri"/>
                    <w:b/>
                    <w:szCs w:val="24"/>
                  </w:rPr>
                  <w:t>PT</w:t>
                </w:r>
              </w:p>
            </w:tc>
            <w:tc>
              <w:tcPr>
                <w:tcW w:w="2552" w:type="dxa"/>
                <w:tcBorders>
                  <w:top w:val="single" w:sz="4" w:space="0" w:color="auto"/>
                  <w:left w:val="single" w:sz="4" w:space="0" w:color="auto"/>
                  <w:bottom w:val="single" w:sz="4" w:space="0" w:color="auto"/>
                  <w:right w:val="single" w:sz="4" w:space="0" w:color="auto"/>
                </w:tcBorders>
              </w:tcPr>
              <w:p w14:paraId="4232FFC7" w14:textId="77777777" w:rsidR="007C7A90" w:rsidRDefault="00B33BA9">
                <w:pPr>
                  <w:spacing w:line="254" w:lineRule="auto"/>
                  <w:rPr>
                    <w:rFonts w:eastAsia="Calibri"/>
                    <w:szCs w:val="24"/>
                    <w:lang w:eastAsia="lt-LT"/>
                  </w:rPr>
                </w:pPr>
                <w:r>
                  <w:rPr>
                    <w:rFonts w:eastAsia="Calibri"/>
                    <w:szCs w:val="24"/>
                    <w:lang w:eastAsia="lt-LT"/>
                  </w:rPr>
                  <w:t>Privalomojo pirmosios pagalbos mokymo tęstinė programa</w:t>
                </w:r>
              </w:p>
              <w:p w14:paraId="4232FFC8" w14:textId="77777777" w:rsidR="007C7A90" w:rsidRDefault="00B33BA9">
                <w:pPr>
                  <w:spacing w:line="254" w:lineRule="auto"/>
                  <w:rPr>
                    <w:rFonts w:eastAsia="Calibri"/>
                    <w:szCs w:val="24"/>
                    <w:lang w:eastAsia="lt-LT"/>
                  </w:rPr>
                </w:pPr>
                <w:r>
                  <w:rPr>
                    <w:rFonts w:eastAsia="Calibri"/>
                    <w:szCs w:val="24"/>
                    <w:lang w:eastAsia="lt-LT"/>
                  </w:rPr>
                  <w:t>(002, 003, 004, 005, 006, 007, 008, 009, 010, 011, 012, 013, 014, 016, 017, 018)</w:t>
                </w:r>
              </w:p>
              <w:p w14:paraId="4232FFC9" w14:textId="77777777" w:rsidR="007C7A90" w:rsidRDefault="007C7A90">
                <w:pPr>
                  <w:spacing w:line="254" w:lineRule="auto"/>
                  <w:rPr>
                    <w:rFonts w:eastAsia="Calibri"/>
                    <w:szCs w:val="24"/>
                  </w:rPr>
                </w:pPr>
              </w:p>
            </w:tc>
            <w:tc>
              <w:tcPr>
                <w:tcW w:w="7087" w:type="dxa"/>
                <w:tcBorders>
                  <w:top w:val="single" w:sz="4" w:space="0" w:color="auto"/>
                  <w:left w:val="single" w:sz="4" w:space="0" w:color="auto"/>
                  <w:bottom w:val="single" w:sz="4" w:space="0" w:color="auto"/>
                  <w:right w:val="single" w:sz="4" w:space="0" w:color="auto"/>
                </w:tcBorders>
                <w:hideMark/>
              </w:tcPr>
              <w:p w14:paraId="4232FFCA" w14:textId="77777777" w:rsidR="007C7A90" w:rsidRDefault="00B33BA9">
                <w:pPr>
                  <w:spacing w:line="254" w:lineRule="auto"/>
                  <w:jc w:val="both"/>
                  <w:rPr>
                    <w:rFonts w:eastAsia="Calibri"/>
                    <w:szCs w:val="24"/>
                    <w:lang w:eastAsia="lt-LT"/>
                  </w:rPr>
                </w:pPr>
                <w:r>
                  <w:rPr>
                    <w:rFonts w:eastAsia="Calibri"/>
                    <w:szCs w:val="24"/>
                    <w:lang w:eastAsia="lt-LT"/>
                  </w:rPr>
                  <w:t xml:space="preserve">1. Pradinio gaivinimo įgūdžių kartojimas, pradinis gaivinimas naudojant </w:t>
                </w:r>
                <w:r>
                  <w:rPr>
                    <w:rFonts w:eastAsia="Calibri"/>
                    <w:szCs w:val="24"/>
                    <w:lang w:eastAsia="lt-LT"/>
                  </w:rPr>
                  <w:t xml:space="preserve">išorinį </w:t>
                </w:r>
                <w:proofErr w:type="spellStart"/>
                <w:r>
                  <w:rPr>
                    <w:rFonts w:eastAsia="Calibri"/>
                    <w:szCs w:val="24"/>
                    <w:lang w:eastAsia="lt-LT"/>
                  </w:rPr>
                  <w:t>defibriliatorių</w:t>
                </w:r>
                <w:proofErr w:type="spellEnd"/>
                <w:r>
                  <w:rPr>
                    <w:rFonts w:eastAsia="Calibri"/>
                    <w:szCs w:val="24"/>
                    <w:lang w:eastAsia="lt-LT"/>
                  </w:rPr>
                  <w:t>; vaikų, naujagimių, nėščiųjų, pagyvenusių žmonių ir neįgaliųjų asmenų gaivinimo ypatumai.</w:t>
                </w:r>
              </w:p>
              <w:p w14:paraId="4232FFCB" w14:textId="77777777" w:rsidR="007C7A90" w:rsidRDefault="00B33BA9">
                <w:pPr>
                  <w:spacing w:line="254" w:lineRule="auto"/>
                  <w:jc w:val="both"/>
                  <w:rPr>
                    <w:rFonts w:eastAsia="Calibri"/>
                    <w:szCs w:val="24"/>
                    <w:lang w:eastAsia="lt-LT"/>
                  </w:rPr>
                </w:pPr>
                <w:r>
                  <w:rPr>
                    <w:rFonts w:eastAsia="Calibri"/>
                    <w:szCs w:val="24"/>
                    <w:lang w:eastAsia="lt-LT"/>
                  </w:rPr>
                  <w:t>2. Imobilizavimo būdai ir priemonės, nukentėjusiojo parengimas transportuoti, pagalbos teikimas transportuojant. Psichologinė pagalba.</w:t>
                </w:r>
              </w:p>
              <w:p w14:paraId="4232FFCC" w14:textId="77777777" w:rsidR="007C7A90" w:rsidRDefault="00B33BA9">
                <w:pPr>
                  <w:spacing w:line="254" w:lineRule="auto"/>
                  <w:jc w:val="both"/>
                  <w:rPr>
                    <w:rFonts w:eastAsia="Calibri"/>
                    <w:szCs w:val="24"/>
                    <w:lang w:eastAsia="lt-LT"/>
                  </w:rPr>
                </w:pPr>
                <w:r>
                  <w:rPr>
                    <w:rFonts w:eastAsia="Calibri"/>
                    <w:szCs w:val="24"/>
                    <w:lang w:eastAsia="lt-LT"/>
                  </w:rPr>
                  <w:t>3. Pirm</w:t>
                </w:r>
                <w:r>
                  <w:rPr>
                    <w:rFonts w:eastAsia="Calibri"/>
                    <w:szCs w:val="24"/>
                    <w:lang w:eastAsia="lt-LT"/>
                  </w:rPr>
                  <w:t xml:space="preserve">osios pagalbos teikimas apsinuodijimų, ūmių, gyvybei pavojingų būklių metu (temos turinys pritaikomas tiksliniam mokomų asmenų kontingentui pagal jų veiklos specifiką). Bendrieji </w:t>
                </w:r>
                <w:proofErr w:type="spellStart"/>
                <w:r>
                  <w:rPr>
                    <w:rFonts w:eastAsia="Calibri"/>
                    <w:szCs w:val="24"/>
                    <w:lang w:eastAsia="lt-LT"/>
                  </w:rPr>
                  <w:t>ikistacionarinės</w:t>
                </w:r>
                <w:proofErr w:type="spellEnd"/>
                <w:r>
                  <w:rPr>
                    <w:rFonts w:eastAsia="Calibri"/>
                    <w:szCs w:val="24"/>
                    <w:lang w:eastAsia="lt-LT"/>
                  </w:rPr>
                  <w:t xml:space="preserve"> pagalbos ypatumai.</w:t>
                </w:r>
              </w:p>
              <w:p w14:paraId="4232FFCD" w14:textId="77777777" w:rsidR="007C7A90" w:rsidRDefault="00B33BA9">
                <w:pPr>
                  <w:spacing w:line="254" w:lineRule="auto"/>
                  <w:jc w:val="both"/>
                  <w:rPr>
                    <w:rFonts w:eastAsia="Calibri"/>
                    <w:szCs w:val="24"/>
                    <w:lang w:eastAsia="lt-LT"/>
                  </w:rPr>
                </w:pPr>
                <w:r>
                  <w:rPr>
                    <w:rFonts w:eastAsia="Calibri"/>
                    <w:szCs w:val="24"/>
                    <w:lang w:eastAsia="lt-LT"/>
                  </w:rPr>
                  <w:t>4. Pirmosios pagalbos naujovės.</w:t>
                </w:r>
              </w:p>
            </w:tc>
            <w:tc>
              <w:tcPr>
                <w:tcW w:w="2410" w:type="dxa"/>
                <w:tcBorders>
                  <w:top w:val="single" w:sz="4" w:space="0" w:color="auto"/>
                  <w:left w:val="single" w:sz="4" w:space="0" w:color="auto"/>
                  <w:bottom w:val="single" w:sz="4" w:space="0" w:color="auto"/>
                  <w:right w:val="single" w:sz="4" w:space="0" w:color="auto"/>
                </w:tcBorders>
                <w:hideMark/>
              </w:tcPr>
              <w:p w14:paraId="4232FFCE" w14:textId="77777777" w:rsidR="007C7A90" w:rsidRDefault="00B33BA9">
                <w:pPr>
                  <w:spacing w:line="254" w:lineRule="auto"/>
                  <w:rPr>
                    <w:rFonts w:eastAsia="Calibri"/>
                    <w:szCs w:val="24"/>
                  </w:rPr>
                </w:pPr>
                <w:r>
                  <w:rPr>
                    <w:rFonts w:eastAsia="Calibri"/>
                    <w:szCs w:val="24"/>
                  </w:rPr>
                  <w:t>4</w:t>
                </w:r>
              </w:p>
            </w:tc>
          </w:tr>
          <w:tr w:rsidR="007C7A90" w14:paraId="4232FFE1" w14:textId="77777777">
            <w:tc>
              <w:tcPr>
                <w:tcW w:w="567" w:type="dxa"/>
                <w:tcBorders>
                  <w:top w:val="single" w:sz="4" w:space="0" w:color="auto"/>
                  <w:left w:val="single" w:sz="4" w:space="0" w:color="auto"/>
                  <w:bottom w:val="single" w:sz="4" w:space="0" w:color="auto"/>
                  <w:right w:val="single" w:sz="4" w:space="0" w:color="auto"/>
                </w:tcBorders>
                <w:hideMark/>
              </w:tcPr>
              <w:p w14:paraId="4232FFD0" w14:textId="77777777" w:rsidR="007C7A90" w:rsidRDefault="00B33BA9">
                <w:pPr>
                  <w:spacing w:line="254" w:lineRule="auto"/>
                  <w:rPr>
                    <w:rFonts w:eastAsia="Calibri"/>
                    <w:szCs w:val="24"/>
                  </w:rPr>
                </w:pPr>
                <w:r>
                  <w:rPr>
                    <w:rFonts w:eastAsia="Calibri"/>
                    <w:szCs w:val="24"/>
                  </w:rPr>
                  <w:t>3.</w:t>
                </w:r>
              </w:p>
            </w:tc>
            <w:tc>
              <w:tcPr>
                <w:tcW w:w="1276" w:type="dxa"/>
                <w:tcBorders>
                  <w:top w:val="single" w:sz="4" w:space="0" w:color="auto"/>
                  <w:left w:val="single" w:sz="4" w:space="0" w:color="auto"/>
                  <w:bottom w:val="single" w:sz="4" w:space="0" w:color="auto"/>
                  <w:right w:val="single" w:sz="4" w:space="0" w:color="auto"/>
                </w:tcBorders>
                <w:hideMark/>
              </w:tcPr>
              <w:p w14:paraId="4232FFD1" w14:textId="77777777" w:rsidR="007C7A90" w:rsidRDefault="00B33BA9">
                <w:pPr>
                  <w:spacing w:line="254" w:lineRule="auto"/>
                  <w:rPr>
                    <w:rFonts w:eastAsia="Calibri"/>
                    <w:szCs w:val="24"/>
                  </w:rPr>
                </w:pPr>
                <w:r>
                  <w:rPr>
                    <w:rFonts w:eastAsia="Calibri"/>
                    <w:b/>
                    <w:szCs w:val="24"/>
                  </w:rPr>
                  <w:t>PG</w:t>
                </w:r>
              </w:p>
            </w:tc>
            <w:tc>
              <w:tcPr>
                <w:tcW w:w="2552" w:type="dxa"/>
                <w:tcBorders>
                  <w:top w:val="single" w:sz="4" w:space="0" w:color="auto"/>
                  <w:left w:val="single" w:sz="4" w:space="0" w:color="auto"/>
                  <w:bottom w:val="single" w:sz="4" w:space="0" w:color="auto"/>
                  <w:right w:val="single" w:sz="4" w:space="0" w:color="auto"/>
                </w:tcBorders>
              </w:tcPr>
              <w:p w14:paraId="4232FFD2" w14:textId="77777777" w:rsidR="007C7A90" w:rsidRDefault="00B33BA9">
                <w:pPr>
                  <w:spacing w:line="254" w:lineRule="auto"/>
                  <w:rPr>
                    <w:rFonts w:eastAsia="Calibri"/>
                    <w:szCs w:val="24"/>
                    <w:lang w:eastAsia="lt-LT"/>
                  </w:rPr>
                </w:pPr>
                <w:r>
                  <w:rPr>
                    <w:rFonts w:eastAsia="Calibri"/>
                    <w:szCs w:val="24"/>
                    <w:lang w:eastAsia="lt-LT"/>
                  </w:rPr>
                  <w:t>Gelbėjimo tarnybų darbuotojų privalomojo pirmosios pagalbos mokymo pagrindinė programa</w:t>
                </w:r>
              </w:p>
              <w:p w14:paraId="4232FFD3" w14:textId="77777777" w:rsidR="007C7A90" w:rsidRDefault="00B33BA9">
                <w:pPr>
                  <w:spacing w:line="254" w:lineRule="auto"/>
                  <w:rPr>
                    <w:rFonts w:eastAsia="Calibri"/>
                    <w:szCs w:val="24"/>
                    <w:lang w:eastAsia="lt-LT"/>
                  </w:rPr>
                </w:pPr>
                <w:r>
                  <w:rPr>
                    <w:rFonts w:eastAsia="Calibri"/>
                    <w:szCs w:val="24"/>
                    <w:lang w:eastAsia="lt-LT"/>
                  </w:rPr>
                  <w:t>(004, 005)</w:t>
                </w:r>
              </w:p>
              <w:p w14:paraId="4232FFD4" w14:textId="77777777" w:rsidR="007C7A90" w:rsidRDefault="007C7A90">
                <w:pPr>
                  <w:spacing w:line="254" w:lineRule="auto"/>
                  <w:jc w:val="both"/>
                  <w:rPr>
                    <w:rFonts w:eastAsia="Calibri"/>
                    <w:szCs w:val="24"/>
                  </w:rPr>
                </w:pPr>
              </w:p>
            </w:tc>
            <w:tc>
              <w:tcPr>
                <w:tcW w:w="7087" w:type="dxa"/>
                <w:tcBorders>
                  <w:top w:val="single" w:sz="4" w:space="0" w:color="auto"/>
                  <w:left w:val="single" w:sz="4" w:space="0" w:color="auto"/>
                  <w:bottom w:val="single" w:sz="4" w:space="0" w:color="auto"/>
                  <w:right w:val="single" w:sz="4" w:space="0" w:color="auto"/>
                </w:tcBorders>
                <w:hideMark/>
              </w:tcPr>
              <w:p w14:paraId="4232FFD5" w14:textId="77777777" w:rsidR="007C7A90" w:rsidRDefault="00B33BA9">
                <w:pPr>
                  <w:spacing w:line="254" w:lineRule="auto"/>
                  <w:jc w:val="both"/>
                  <w:rPr>
                    <w:rFonts w:eastAsia="Calibri"/>
                    <w:szCs w:val="24"/>
                    <w:lang w:eastAsia="lt-LT"/>
                  </w:rPr>
                </w:pPr>
                <w:r>
                  <w:rPr>
                    <w:rFonts w:eastAsia="Calibri"/>
                    <w:szCs w:val="24"/>
                    <w:lang w:eastAsia="lt-LT"/>
                  </w:rPr>
                  <w:t xml:space="preserve">1. Pradinis gaivinimas. Pradinis gaivinimas naudojant išorinį širdies </w:t>
                </w:r>
                <w:proofErr w:type="spellStart"/>
                <w:r>
                  <w:rPr>
                    <w:rFonts w:eastAsia="Calibri"/>
                    <w:szCs w:val="24"/>
                    <w:lang w:eastAsia="lt-LT"/>
                  </w:rPr>
                  <w:t>defibriliatorių</w:t>
                </w:r>
                <w:proofErr w:type="spellEnd"/>
                <w:r>
                  <w:rPr>
                    <w:rFonts w:eastAsia="Calibri"/>
                    <w:szCs w:val="24"/>
                    <w:lang w:eastAsia="lt-LT"/>
                  </w:rPr>
                  <w:t>.</w:t>
                </w:r>
              </w:p>
              <w:p w14:paraId="4232FFD6" w14:textId="77777777" w:rsidR="007C7A90" w:rsidRDefault="00B33BA9">
                <w:pPr>
                  <w:spacing w:line="254" w:lineRule="auto"/>
                  <w:jc w:val="both"/>
                  <w:rPr>
                    <w:rFonts w:eastAsia="Calibri"/>
                    <w:szCs w:val="24"/>
                    <w:lang w:eastAsia="lt-LT"/>
                  </w:rPr>
                </w:pPr>
                <w:r>
                  <w:rPr>
                    <w:rFonts w:eastAsia="Calibri"/>
                    <w:szCs w:val="24"/>
                    <w:lang w:eastAsia="lt-LT"/>
                  </w:rPr>
                  <w:t>2. Kraujavimo stabdymas, tvarstymas.</w:t>
                </w:r>
              </w:p>
              <w:p w14:paraId="4232FFD7" w14:textId="77777777" w:rsidR="007C7A90" w:rsidRDefault="00B33BA9">
                <w:pPr>
                  <w:spacing w:line="254" w:lineRule="auto"/>
                  <w:jc w:val="both"/>
                  <w:rPr>
                    <w:rFonts w:eastAsia="Calibri"/>
                    <w:szCs w:val="24"/>
                    <w:lang w:eastAsia="lt-LT"/>
                  </w:rPr>
                </w:pPr>
                <w:r>
                  <w:rPr>
                    <w:rFonts w:eastAsia="Calibri"/>
                    <w:szCs w:val="24"/>
                    <w:lang w:eastAsia="lt-LT"/>
                  </w:rPr>
                  <w:t>3. Pažeistos kūno dalies, esant l</w:t>
                </w:r>
                <w:r>
                  <w:rPr>
                    <w:rFonts w:eastAsia="Calibri"/>
                    <w:szCs w:val="24"/>
                    <w:lang w:eastAsia="lt-LT"/>
                  </w:rPr>
                  <w:t>ūžimui ar išnirimui, imobilizavimas.</w:t>
                </w:r>
              </w:p>
              <w:p w14:paraId="4232FFD8" w14:textId="77777777" w:rsidR="007C7A90" w:rsidRDefault="00B33BA9">
                <w:pPr>
                  <w:spacing w:line="254" w:lineRule="auto"/>
                  <w:jc w:val="both"/>
                  <w:rPr>
                    <w:rFonts w:eastAsia="Calibri"/>
                    <w:szCs w:val="24"/>
                    <w:lang w:eastAsia="lt-LT"/>
                  </w:rPr>
                </w:pPr>
                <w:r>
                  <w:rPr>
                    <w:rFonts w:eastAsia="Calibri"/>
                    <w:szCs w:val="24"/>
                    <w:lang w:eastAsia="lt-LT"/>
                  </w:rPr>
                  <w:t>4. Traumuotų, sužalotų asmenų nešimas.</w:t>
                </w:r>
              </w:p>
              <w:p w14:paraId="4232FFD9" w14:textId="77777777" w:rsidR="007C7A90" w:rsidRDefault="00B33BA9">
                <w:pPr>
                  <w:spacing w:line="254" w:lineRule="auto"/>
                  <w:jc w:val="both"/>
                  <w:rPr>
                    <w:rFonts w:eastAsia="Calibri"/>
                    <w:szCs w:val="24"/>
                    <w:lang w:eastAsia="lt-LT"/>
                  </w:rPr>
                </w:pPr>
                <w:r>
                  <w:rPr>
                    <w:rFonts w:eastAsia="Calibri"/>
                    <w:szCs w:val="24"/>
                    <w:lang w:eastAsia="lt-LT"/>
                  </w:rPr>
                  <w:t xml:space="preserve">5. Pirmosios pagalbos teikimas asmenims, patyrusiems elektros traumą, paveiktiems žaibo, ištiktiems saulės ar šilumos smūgio, sušalusiems, skendusiems, užspringusiems, netekusiems </w:t>
                </w:r>
                <w:r>
                  <w:rPr>
                    <w:rFonts w:eastAsia="Calibri"/>
                    <w:szCs w:val="24"/>
                    <w:lang w:eastAsia="lt-LT"/>
                  </w:rPr>
                  <w:t>sąmonės, įkąstiems vabzdžio ar gyvūno.</w:t>
                </w:r>
              </w:p>
              <w:p w14:paraId="4232FFDA" w14:textId="77777777" w:rsidR="007C7A90" w:rsidRDefault="00B33BA9">
                <w:pPr>
                  <w:spacing w:line="254" w:lineRule="auto"/>
                  <w:jc w:val="both"/>
                  <w:rPr>
                    <w:rFonts w:eastAsia="Calibri"/>
                    <w:szCs w:val="24"/>
                    <w:lang w:eastAsia="lt-LT"/>
                  </w:rPr>
                </w:pPr>
                <w:r>
                  <w:rPr>
                    <w:rFonts w:eastAsia="Calibri"/>
                    <w:szCs w:val="24"/>
                    <w:lang w:eastAsia="lt-LT"/>
                  </w:rPr>
                  <w:t xml:space="preserve">6. Gyvybės požymiai, klinikinė ir biologinė mirtis, gyvybinių funkcijų sutrikimų priežastys, nukentėjusiojo būklės įvertinimas, trauminio šoko požymiai. </w:t>
                </w:r>
              </w:p>
              <w:p w14:paraId="4232FFDB" w14:textId="77777777" w:rsidR="007C7A90" w:rsidRDefault="00B33BA9">
                <w:pPr>
                  <w:spacing w:line="254" w:lineRule="auto"/>
                  <w:jc w:val="both"/>
                  <w:rPr>
                    <w:rFonts w:eastAsia="Calibri"/>
                    <w:szCs w:val="24"/>
                    <w:lang w:eastAsia="lt-LT"/>
                  </w:rPr>
                </w:pPr>
                <w:r>
                  <w:rPr>
                    <w:rFonts w:eastAsia="Calibri"/>
                    <w:szCs w:val="24"/>
                    <w:lang w:eastAsia="lt-LT"/>
                  </w:rPr>
                  <w:lastRenderedPageBreak/>
                  <w:t>7. Gyvybei pavojingos psichikos būsenos, jų atpažinimas, pirmoj</w:t>
                </w:r>
                <w:r>
                  <w:rPr>
                    <w:rFonts w:eastAsia="Calibri"/>
                    <w:szCs w:val="24"/>
                    <w:lang w:eastAsia="lt-LT"/>
                  </w:rPr>
                  <w:t>i pagalba. Psichologinės pagalbos principai.</w:t>
                </w:r>
              </w:p>
              <w:p w14:paraId="4232FFDC" w14:textId="77777777" w:rsidR="007C7A90" w:rsidRDefault="00B33BA9">
                <w:pPr>
                  <w:spacing w:line="254" w:lineRule="auto"/>
                  <w:jc w:val="both"/>
                  <w:rPr>
                    <w:rFonts w:eastAsia="Calibri"/>
                    <w:szCs w:val="24"/>
                    <w:lang w:eastAsia="lt-LT"/>
                  </w:rPr>
                </w:pPr>
                <w:r>
                  <w:rPr>
                    <w:rFonts w:eastAsia="Calibri"/>
                    <w:szCs w:val="24"/>
                    <w:lang w:eastAsia="lt-LT"/>
                  </w:rPr>
                  <w:t>8. Pirmosios pagalbos rinkiniai, individualios teikiančiojo pirmąją pagalbą apsaugos priemonės.</w:t>
                </w:r>
              </w:p>
              <w:p w14:paraId="4232FFDD" w14:textId="77777777" w:rsidR="007C7A90" w:rsidRDefault="00B33BA9">
                <w:pPr>
                  <w:spacing w:line="254" w:lineRule="auto"/>
                  <w:jc w:val="both"/>
                  <w:rPr>
                    <w:rFonts w:eastAsia="Calibri"/>
                    <w:szCs w:val="24"/>
                    <w:lang w:eastAsia="lt-LT"/>
                  </w:rPr>
                </w:pPr>
                <w:r>
                  <w:rPr>
                    <w:rFonts w:eastAsia="Calibri"/>
                    <w:szCs w:val="24"/>
                    <w:lang w:eastAsia="lt-LT"/>
                  </w:rPr>
                  <w:t>9. Įvykio vietos saugumo įvertinimas, greitas nukentėjusiojo ištraukimas iš automobilio, šalmo nuėmimas, nukentėjus</w:t>
                </w:r>
                <w:r>
                  <w:rPr>
                    <w:rFonts w:eastAsia="Calibri"/>
                    <w:szCs w:val="24"/>
                    <w:lang w:eastAsia="lt-LT"/>
                  </w:rPr>
                  <w:t>iojo parengimas transportuoti ir pagalbos teikimas transportuojant.</w:t>
                </w:r>
              </w:p>
              <w:p w14:paraId="4232FFDE" w14:textId="77777777" w:rsidR="007C7A90" w:rsidRDefault="00B33BA9">
                <w:pPr>
                  <w:spacing w:line="254" w:lineRule="auto"/>
                  <w:jc w:val="both"/>
                  <w:rPr>
                    <w:rFonts w:eastAsia="Calibri"/>
                    <w:szCs w:val="24"/>
                    <w:lang w:eastAsia="lt-LT"/>
                  </w:rPr>
                </w:pPr>
                <w:r>
                  <w:rPr>
                    <w:rFonts w:eastAsia="Calibri"/>
                    <w:szCs w:val="24"/>
                    <w:lang w:eastAsia="lt-LT"/>
                  </w:rPr>
                  <w:t xml:space="preserve">10. Asmeniui, patyrusiam </w:t>
                </w:r>
                <w:proofErr w:type="spellStart"/>
                <w:r>
                  <w:rPr>
                    <w:rFonts w:eastAsia="Calibri"/>
                    <w:szCs w:val="24"/>
                    <w:lang w:eastAsia="lt-LT"/>
                  </w:rPr>
                  <w:t>anafilaksiją</w:t>
                </w:r>
                <w:proofErr w:type="spellEnd"/>
                <w:r>
                  <w:rPr>
                    <w:rFonts w:eastAsia="Calibri"/>
                    <w:szCs w:val="24"/>
                    <w:lang w:eastAsia="lt-LT"/>
                  </w:rPr>
                  <w:t>, terminį ar cheminį nudegimą, šautines žaizdas ar suspaudimą, pirmosios pagalbos teikimo tvarka.</w:t>
                </w:r>
              </w:p>
              <w:p w14:paraId="4232FFDF" w14:textId="77777777" w:rsidR="007C7A90" w:rsidRDefault="00B33BA9">
                <w:pPr>
                  <w:spacing w:line="254" w:lineRule="auto"/>
                  <w:jc w:val="both"/>
                  <w:rPr>
                    <w:rFonts w:eastAsia="Calibri"/>
                    <w:szCs w:val="24"/>
                    <w:lang w:eastAsia="lt-LT"/>
                  </w:rPr>
                </w:pPr>
                <w:r>
                  <w:rPr>
                    <w:rFonts w:eastAsia="Calibri"/>
                    <w:szCs w:val="24"/>
                    <w:lang w:eastAsia="lt-LT"/>
                  </w:rPr>
                  <w:t>11. Ūmių, gyvybei pavojingų būklių metu (netekus sąmo</w:t>
                </w:r>
                <w:r>
                  <w:rPr>
                    <w:rFonts w:eastAsia="Calibri"/>
                    <w:szCs w:val="24"/>
                    <w:lang w:eastAsia="lt-LT"/>
                  </w:rPr>
                  <w:t xml:space="preserve">nės, įvykus miokardo infarktui, galvos kraujotakos sutrikimams, epilepsijos priepuoliui, ūmiam apendicitui, prasidėjus gimdymui) pirmosios pagalbos teikimo tvarka. Bendrieji </w:t>
                </w:r>
                <w:proofErr w:type="spellStart"/>
                <w:r>
                  <w:rPr>
                    <w:rFonts w:eastAsia="Calibri"/>
                    <w:szCs w:val="24"/>
                    <w:lang w:eastAsia="lt-LT"/>
                  </w:rPr>
                  <w:t>ikistacionarinės</w:t>
                </w:r>
                <w:proofErr w:type="spellEnd"/>
                <w:r>
                  <w:rPr>
                    <w:rFonts w:eastAsia="Calibri"/>
                    <w:szCs w:val="24"/>
                    <w:lang w:eastAsia="lt-LT"/>
                  </w:rPr>
                  <w:t xml:space="preserve"> pagalbos ypatumai.</w:t>
                </w:r>
              </w:p>
            </w:tc>
            <w:tc>
              <w:tcPr>
                <w:tcW w:w="2410" w:type="dxa"/>
                <w:tcBorders>
                  <w:top w:val="single" w:sz="4" w:space="0" w:color="auto"/>
                  <w:left w:val="single" w:sz="4" w:space="0" w:color="auto"/>
                  <w:bottom w:val="single" w:sz="4" w:space="0" w:color="auto"/>
                  <w:right w:val="single" w:sz="4" w:space="0" w:color="auto"/>
                </w:tcBorders>
                <w:hideMark/>
              </w:tcPr>
              <w:p w14:paraId="4232FFE0" w14:textId="77777777" w:rsidR="007C7A90" w:rsidRDefault="00B33BA9">
                <w:pPr>
                  <w:spacing w:line="254" w:lineRule="auto"/>
                  <w:rPr>
                    <w:rFonts w:eastAsia="Calibri"/>
                    <w:szCs w:val="24"/>
                  </w:rPr>
                </w:pPr>
                <w:r>
                  <w:rPr>
                    <w:rFonts w:eastAsia="Calibri"/>
                    <w:szCs w:val="24"/>
                  </w:rPr>
                  <w:lastRenderedPageBreak/>
                  <w:t>18</w:t>
                </w:r>
              </w:p>
            </w:tc>
          </w:tr>
          <w:tr w:rsidR="007C7A90" w14:paraId="4232FFEF" w14:textId="77777777">
            <w:tc>
              <w:tcPr>
                <w:tcW w:w="567" w:type="dxa"/>
                <w:tcBorders>
                  <w:top w:val="single" w:sz="4" w:space="0" w:color="auto"/>
                  <w:left w:val="single" w:sz="4" w:space="0" w:color="auto"/>
                  <w:bottom w:val="single" w:sz="4" w:space="0" w:color="auto"/>
                  <w:right w:val="single" w:sz="4" w:space="0" w:color="auto"/>
                </w:tcBorders>
                <w:hideMark/>
              </w:tcPr>
              <w:p w14:paraId="4232FFE2" w14:textId="77777777" w:rsidR="007C7A90" w:rsidRDefault="00B33BA9">
                <w:pPr>
                  <w:spacing w:line="254" w:lineRule="auto"/>
                  <w:rPr>
                    <w:rFonts w:eastAsia="Calibri"/>
                    <w:szCs w:val="24"/>
                  </w:rPr>
                </w:pPr>
                <w:r>
                  <w:rPr>
                    <w:rFonts w:eastAsia="Calibri"/>
                    <w:szCs w:val="24"/>
                  </w:rPr>
                  <w:lastRenderedPageBreak/>
                  <w:t>4.</w:t>
                </w:r>
              </w:p>
            </w:tc>
            <w:tc>
              <w:tcPr>
                <w:tcW w:w="1276" w:type="dxa"/>
                <w:tcBorders>
                  <w:top w:val="single" w:sz="4" w:space="0" w:color="auto"/>
                  <w:left w:val="single" w:sz="4" w:space="0" w:color="auto"/>
                  <w:bottom w:val="single" w:sz="4" w:space="0" w:color="auto"/>
                  <w:right w:val="single" w:sz="4" w:space="0" w:color="auto"/>
                </w:tcBorders>
                <w:hideMark/>
              </w:tcPr>
              <w:p w14:paraId="4232FFE3" w14:textId="77777777" w:rsidR="007C7A90" w:rsidRDefault="00B33BA9">
                <w:pPr>
                  <w:spacing w:line="254" w:lineRule="auto"/>
                  <w:rPr>
                    <w:rFonts w:eastAsia="Calibri"/>
                    <w:szCs w:val="24"/>
                  </w:rPr>
                </w:pPr>
                <w:r>
                  <w:rPr>
                    <w:rFonts w:eastAsia="Calibri"/>
                    <w:b/>
                    <w:szCs w:val="24"/>
                  </w:rPr>
                  <w:t>KP</w:t>
                </w:r>
              </w:p>
            </w:tc>
            <w:tc>
              <w:tcPr>
                <w:tcW w:w="2552" w:type="dxa"/>
                <w:tcBorders>
                  <w:top w:val="single" w:sz="4" w:space="0" w:color="auto"/>
                  <w:left w:val="single" w:sz="4" w:space="0" w:color="auto"/>
                  <w:bottom w:val="single" w:sz="4" w:space="0" w:color="auto"/>
                  <w:right w:val="single" w:sz="4" w:space="0" w:color="auto"/>
                </w:tcBorders>
              </w:tcPr>
              <w:p w14:paraId="4232FFE4" w14:textId="77777777" w:rsidR="007C7A90" w:rsidRDefault="00B33BA9">
                <w:pPr>
                  <w:spacing w:line="254" w:lineRule="auto"/>
                  <w:rPr>
                    <w:rFonts w:eastAsia="Calibri"/>
                    <w:szCs w:val="24"/>
                  </w:rPr>
                </w:pPr>
                <w:r>
                  <w:rPr>
                    <w:rFonts w:eastAsia="Calibri"/>
                    <w:szCs w:val="24"/>
                  </w:rPr>
                  <w:t>Karių privalomojo pirmosios pagalbos</w:t>
                </w:r>
                <w:r>
                  <w:rPr>
                    <w:rFonts w:eastAsia="Calibri"/>
                    <w:szCs w:val="24"/>
                  </w:rPr>
                  <w:t xml:space="preserve"> mokymo pagrindinė programa</w:t>
                </w:r>
              </w:p>
              <w:p w14:paraId="4232FFE5" w14:textId="77777777" w:rsidR="007C7A90" w:rsidRDefault="00B33BA9">
                <w:pPr>
                  <w:spacing w:line="254" w:lineRule="auto"/>
                  <w:rPr>
                    <w:rFonts w:eastAsia="Calibri"/>
                    <w:szCs w:val="24"/>
                    <w:lang w:eastAsia="lt-LT"/>
                  </w:rPr>
                </w:pPr>
                <w:r>
                  <w:rPr>
                    <w:rFonts w:eastAsia="Calibri"/>
                    <w:szCs w:val="24"/>
                    <w:lang w:eastAsia="lt-LT"/>
                  </w:rPr>
                  <w:t>(001)</w:t>
                </w:r>
              </w:p>
              <w:p w14:paraId="4232FFE6" w14:textId="77777777" w:rsidR="007C7A90" w:rsidRDefault="007C7A90">
                <w:pPr>
                  <w:spacing w:line="254" w:lineRule="auto"/>
                  <w:jc w:val="both"/>
                  <w:rPr>
                    <w:rFonts w:eastAsia="Calibri"/>
                    <w:szCs w:val="24"/>
                  </w:rPr>
                </w:pPr>
              </w:p>
            </w:tc>
            <w:tc>
              <w:tcPr>
                <w:tcW w:w="7087" w:type="dxa"/>
                <w:tcBorders>
                  <w:top w:val="single" w:sz="4" w:space="0" w:color="auto"/>
                  <w:left w:val="single" w:sz="4" w:space="0" w:color="auto"/>
                  <w:bottom w:val="single" w:sz="4" w:space="0" w:color="auto"/>
                  <w:right w:val="single" w:sz="4" w:space="0" w:color="auto"/>
                </w:tcBorders>
                <w:hideMark/>
              </w:tcPr>
              <w:p w14:paraId="4232FFE7" w14:textId="77777777" w:rsidR="007C7A90" w:rsidRDefault="00B33BA9">
                <w:pPr>
                  <w:spacing w:line="254" w:lineRule="auto"/>
                  <w:jc w:val="both"/>
                  <w:rPr>
                    <w:rFonts w:eastAsia="Calibri"/>
                    <w:szCs w:val="24"/>
                    <w:lang w:eastAsia="lt-LT"/>
                  </w:rPr>
                </w:pPr>
                <w:r>
                  <w:rPr>
                    <w:rFonts w:eastAsia="Calibri"/>
                    <w:szCs w:val="24"/>
                    <w:lang w:eastAsia="lt-LT"/>
                  </w:rPr>
                  <w:t xml:space="preserve">1. Karių pirmosios pagalbos teikimo ypatumai, karių pirmosios pagalbos priemonės ir jų panaudojimas. Pradinis gaivinimas naudojant išorinį širdies </w:t>
                </w:r>
                <w:proofErr w:type="spellStart"/>
                <w:r>
                  <w:rPr>
                    <w:rFonts w:eastAsia="Calibri"/>
                    <w:szCs w:val="24"/>
                    <w:lang w:eastAsia="lt-LT"/>
                  </w:rPr>
                  <w:t>defibriliatorių</w:t>
                </w:r>
                <w:proofErr w:type="spellEnd"/>
                <w:r>
                  <w:rPr>
                    <w:rFonts w:eastAsia="Calibri"/>
                    <w:szCs w:val="24"/>
                    <w:lang w:eastAsia="lt-LT"/>
                  </w:rPr>
                  <w:t>.</w:t>
                </w:r>
              </w:p>
              <w:p w14:paraId="4232FFE8" w14:textId="77777777" w:rsidR="007C7A90" w:rsidRDefault="00B33BA9">
                <w:pPr>
                  <w:spacing w:line="254" w:lineRule="auto"/>
                  <w:jc w:val="both"/>
                  <w:rPr>
                    <w:rFonts w:eastAsia="Calibri"/>
                    <w:szCs w:val="24"/>
                    <w:lang w:eastAsia="lt-LT"/>
                  </w:rPr>
                </w:pPr>
                <w:r>
                  <w:rPr>
                    <w:rFonts w:eastAsia="Calibri"/>
                    <w:szCs w:val="24"/>
                    <w:lang w:eastAsia="lt-LT"/>
                  </w:rPr>
                  <w:t>2. Pirmosios pagalbos teikimas karinėje aplinkoje.</w:t>
                </w:r>
              </w:p>
              <w:p w14:paraId="4232FFE9" w14:textId="77777777" w:rsidR="007C7A90" w:rsidRDefault="00B33BA9">
                <w:pPr>
                  <w:spacing w:line="254" w:lineRule="auto"/>
                  <w:jc w:val="both"/>
                  <w:rPr>
                    <w:rFonts w:eastAsia="Calibri"/>
                    <w:szCs w:val="24"/>
                    <w:lang w:eastAsia="lt-LT"/>
                  </w:rPr>
                </w:pPr>
                <w:r>
                  <w:rPr>
                    <w:rFonts w:eastAsia="Calibri"/>
                    <w:szCs w:val="24"/>
                    <w:lang w:eastAsia="lt-LT"/>
                  </w:rPr>
                  <w:t>3. Pir</w:t>
                </w:r>
                <w:r>
                  <w:rPr>
                    <w:rFonts w:eastAsia="Calibri"/>
                    <w:szCs w:val="24"/>
                    <w:lang w:eastAsia="lt-LT"/>
                  </w:rPr>
                  <w:t>mosios pagalbos teikimas cheminio, biologinio, radiacinio ir branduolinio (CBRB) užteršimo sąlygomis.</w:t>
                </w:r>
              </w:p>
              <w:p w14:paraId="4232FFEA" w14:textId="77777777" w:rsidR="007C7A90" w:rsidRDefault="00B33BA9">
                <w:pPr>
                  <w:spacing w:line="254" w:lineRule="auto"/>
                  <w:jc w:val="both"/>
                  <w:rPr>
                    <w:rFonts w:eastAsia="Calibri"/>
                    <w:szCs w:val="24"/>
                    <w:lang w:eastAsia="lt-LT"/>
                  </w:rPr>
                </w:pPr>
                <w:r>
                  <w:rPr>
                    <w:rFonts w:eastAsia="Calibri"/>
                    <w:szCs w:val="24"/>
                    <w:lang w:eastAsia="lt-LT"/>
                  </w:rPr>
                  <w:t>4. Individualių profilaktinių medicinos priemonių taikymas.</w:t>
                </w:r>
              </w:p>
              <w:p w14:paraId="4232FFEB" w14:textId="77777777" w:rsidR="007C7A90" w:rsidRDefault="00B33BA9">
                <w:pPr>
                  <w:spacing w:line="254" w:lineRule="auto"/>
                  <w:jc w:val="both"/>
                  <w:rPr>
                    <w:rFonts w:eastAsia="Calibri"/>
                    <w:szCs w:val="24"/>
                    <w:lang w:eastAsia="lt-LT"/>
                  </w:rPr>
                </w:pPr>
                <w:r>
                  <w:rPr>
                    <w:rFonts w:eastAsia="Calibri"/>
                    <w:szCs w:val="24"/>
                    <w:lang w:eastAsia="lt-LT"/>
                  </w:rPr>
                  <w:t>5. Užkrečiamųjų ligų požymiai ir profilaktika.</w:t>
                </w:r>
              </w:p>
              <w:p w14:paraId="4232FFEC" w14:textId="77777777" w:rsidR="007C7A90" w:rsidRDefault="00B33BA9">
                <w:pPr>
                  <w:spacing w:line="254" w:lineRule="auto"/>
                  <w:jc w:val="both"/>
                  <w:rPr>
                    <w:rFonts w:eastAsia="Calibri"/>
                    <w:szCs w:val="24"/>
                    <w:lang w:eastAsia="lt-LT"/>
                  </w:rPr>
                </w:pPr>
                <w:r>
                  <w:rPr>
                    <w:rFonts w:eastAsia="Calibri"/>
                    <w:szCs w:val="24"/>
                    <w:lang w:eastAsia="lt-LT"/>
                  </w:rPr>
                  <w:t>6. Psichologinės pagalbos principai.</w:t>
                </w:r>
              </w:p>
              <w:p w14:paraId="4232FFED" w14:textId="77777777" w:rsidR="007C7A90" w:rsidRDefault="00B33BA9">
                <w:pPr>
                  <w:spacing w:line="254" w:lineRule="auto"/>
                  <w:jc w:val="both"/>
                  <w:rPr>
                    <w:rFonts w:eastAsia="Calibri"/>
                    <w:szCs w:val="24"/>
                    <w:lang w:eastAsia="lt-LT"/>
                  </w:rPr>
                </w:pPr>
                <w:r>
                  <w:rPr>
                    <w:rFonts w:eastAsia="Calibri"/>
                    <w:szCs w:val="24"/>
                    <w:lang w:eastAsia="lt-LT"/>
                  </w:rPr>
                  <w:t>7. Sužeist</w:t>
                </w:r>
                <w:r>
                  <w:rPr>
                    <w:rFonts w:eastAsia="Calibri"/>
                    <w:szCs w:val="24"/>
                    <w:lang w:eastAsia="lt-LT"/>
                  </w:rPr>
                  <w:t>ųjų evakuacijos organizavimas ir vykdymas.</w:t>
                </w:r>
              </w:p>
            </w:tc>
            <w:tc>
              <w:tcPr>
                <w:tcW w:w="2410" w:type="dxa"/>
                <w:tcBorders>
                  <w:top w:val="single" w:sz="4" w:space="0" w:color="auto"/>
                  <w:left w:val="single" w:sz="4" w:space="0" w:color="auto"/>
                  <w:bottom w:val="single" w:sz="4" w:space="0" w:color="auto"/>
                  <w:right w:val="single" w:sz="4" w:space="0" w:color="auto"/>
                </w:tcBorders>
                <w:hideMark/>
              </w:tcPr>
              <w:p w14:paraId="4232FFEE" w14:textId="77777777" w:rsidR="007C7A90" w:rsidRDefault="00B33BA9">
                <w:pPr>
                  <w:spacing w:line="254" w:lineRule="auto"/>
                  <w:rPr>
                    <w:rFonts w:eastAsia="Calibri"/>
                    <w:szCs w:val="24"/>
                  </w:rPr>
                </w:pPr>
                <w:r>
                  <w:rPr>
                    <w:rFonts w:eastAsia="Calibri"/>
                    <w:szCs w:val="24"/>
                  </w:rPr>
                  <w:t>30</w:t>
                </w:r>
              </w:p>
            </w:tc>
          </w:tr>
          <w:tr w:rsidR="007C7A90" w14:paraId="4232FFF8" w14:textId="77777777">
            <w:tc>
              <w:tcPr>
                <w:tcW w:w="567" w:type="dxa"/>
                <w:tcBorders>
                  <w:top w:val="single" w:sz="4" w:space="0" w:color="auto"/>
                  <w:left w:val="single" w:sz="4" w:space="0" w:color="auto"/>
                  <w:bottom w:val="single" w:sz="4" w:space="0" w:color="auto"/>
                  <w:right w:val="single" w:sz="4" w:space="0" w:color="auto"/>
                </w:tcBorders>
                <w:hideMark/>
              </w:tcPr>
              <w:p w14:paraId="4232FFF0" w14:textId="77777777" w:rsidR="007C7A90" w:rsidRDefault="00B33BA9">
                <w:pPr>
                  <w:spacing w:line="254" w:lineRule="auto"/>
                  <w:rPr>
                    <w:rFonts w:eastAsia="Calibri"/>
                    <w:szCs w:val="24"/>
                  </w:rPr>
                </w:pPr>
                <w:r>
                  <w:rPr>
                    <w:rFonts w:eastAsia="Calibri"/>
                    <w:szCs w:val="24"/>
                  </w:rPr>
                  <w:t>5.</w:t>
                </w:r>
              </w:p>
            </w:tc>
            <w:tc>
              <w:tcPr>
                <w:tcW w:w="1276" w:type="dxa"/>
                <w:tcBorders>
                  <w:top w:val="single" w:sz="4" w:space="0" w:color="auto"/>
                  <w:left w:val="single" w:sz="4" w:space="0" w:color="auto"/>
                  <w:bottom w:val="single" w:sz="4" w:space="0" w:color="auto"/>
                  <w:right w:val="single" w:sz="4" w:space="0" w:color="auto"/>
                </w:tcBorders>
                <w:hideMark/>
              </w:tcPr>
              <w:p w14:paraId="4232FFF1" w14:textId="77777777" w:rsidR="007C7A90" w:rsidRDefault="00B33BA9">
                <w:pPr>
                  <w:spacing w:line="254" w:lineRule="auto"/>
                  <w:rPr>
                    <w:rFonts w:eastAsia="Calibri"/>
                    <w:szCs w:val="24"/>
                  </w:rPr>
                </w:pPr>
                <w:r>
                  <w:rPr>
                    <w:rFonts w:eastAsia="Calibri"/>
                    <w:b/>
                    <w:szCs w:val="24"/>
                  </w:rPr>
                  <w:t>KT</w:t>
                </w:r>
              </w:p>
            </w:tc>
            <w:tc>
              <w:tcPr>
                <w:tcW w:w="2552" w:type="dxa"/>
                <w:tcBorders>
                  <w:top w:val="single" w:sz="4" w:space="0" w:color="auto"/>
                  <w:left w:val="single" w:sz="4" w:space="0" w:color="auto"/>
                  <w:bottom w:val="single" w:sz="4" w:space="0" w:color="auto"/>
                  <w:right w:val="single" w:sz="4" w:space="0" w:color="auto"/>
                </w:tcBorders>
                <w:hideMark/>
              </w:tcPr>
              <w:p w14:paraId="4232FFF2" w14:textId="77777777" w:rsidR="007C7A90" w:rsidRDefault="00B33BA9">
                <w:pPr>
                  <w:spacing w:line="254" w:lineRule="auto"/>
                  <w:rPr>
                    <w:rFonts w:eastAsia="Calibri"/>
                    <w:szCs w:val="24"/>
                    <w:lang w:eastAsia="lt-LT"/>
                  </w:rPr>
                </w:pPr>
                <w:r>
                  <w:rPr>
                    <w:rFonts w:eastAsia="Calibri"/>
                    <w:szCs w:val="24"/>
                    <w:lang w:eastAsia="lt-LT"/>
                  </w:rPr>
                  <w:t>Karių privalomojo pirmosios pagalbos mokymo tęstinė programa</w:t>
                </w:r>
              </w:p>
              <w:p w14:paraId="4232FFF3" w14:textId="77777777" w:rsidR="007C7A90" w:rsidRDefault="00B33BA9">
                <w:pPr>
                  <w:spacing w:line="254" w:lineRule="auto"/>
                  <w:rPr>
                    <w:rFonts w:eastAsia="Calibri"/>
                    <w:szCs w:val="24"/>
                  </w:rPr>
                </w:pPr>
                <w:r>
                  <w:rPr>
                    <w:rFonts w:eastAsia="Calibri"/>
                    <w:szCs w:val="24"/>
                    <w:lang w:eastAsia="lt-LT"/>
                  </w:rPr>
                  <w:t>(001)</w:t>
                </w:r>
              </w:p>
            </w:tc>
            <w:tc>
              <w:tcPr>
                <w:tcW w:w="7087" w:type="dxa"/>
                <w:tcBorders>
                  <w:top w:val="single" w:sz="4" w:space="0" w:color="auto"/>
                  <w:left w:val="single" w:sz="4" w:space="0" w:color="auto"/>
                  <w:bottom w:val="single" w:sz="4" w:space="0" w:color="auto"/>
                  <w:right w:val="single" w:sz="4" w:space="0" w:color="auto"/>
                </w:tcBorders>
                <w:hideMark/>
              </w:tcPr>
              <w:p w14:paraId="4232FFF4" w14:textId="77777777" w:rsidR="007C7A90" w:rsidRDefault="00B33BA9">
                <w:pPr>
                  <w:spacing w:line="254" w:lineRule="auto"/>
                  <w:jc w:val="both"/>
                  <w:rPr>
                    <w:rFonts w:eastAsia="Calibri"/>
                    <w:szCs w:val="24"/>
                    <w:lang w:eastAsia="lt-LT"/>
                  </w:rPr>
                </w:pPr>
                <w:r>
                  <w:rPr>
                    <w:rFonts w:eastAsia="Calibri"/>
                    <w:szCs w:val="24"/>
                    <w:lang w:eastAsia="lt-LT"/>
                  </w:rPr>
                  <w:t xml:space="preserve">1. Pirmosios pagalbos teikimas karinėje aplinkoje. Pradinis gaivinimas naudojant išorinį širdies </w:t>
                </w:r>
                <w:proofErr w:type="spellStart"/>
                <w:r>
                  <w:rPr>
                    <w:rFonts w:eastAsia="Calibri"/>
                    <w:szCs w:val="24"/>
                    <w:lang w:eastAsia="lt-LT"/>
                  </w:rPr>
                  <w:t>defibriliatorių</w:t>
                </w:r>
                <w:proofErr w:type="spellEnd"/>
                <w:r>
                  <w:rPr>
                    <w:rFonts w:eastAsia="Calibri"/>
                    <w:szCs w:val="24"/>
                    <w:lang w:eastAsia="lt-LT"/>
                  </w:rPr>
                  <w:t>.</w:t>
                </w:r>
              </w:p>
              <w:p w14:paraId="4232FFF5" w14:textId="77777777" w:rsidR="007C7A90" w:rsidRDefault="00B33BA9">
                <w:pPr>
                  <w:spacing w:line="254" w:lineRule="auto"/>
                  <w:jc w:val="both"/>
                  <w:rPr>
                    <w:rFonts w:eastAsia="Calibri"/>
                    <w:szCs w:val="24"/>
                    <w:lang w:eastAsia="lt-LT"/>
                  </w:rPr>
                </w:pPr>
                <w:r>
                  <w:rPr>
                    <w:rFonts w:eastAsia="Calibri"/>
                    <w:szCs w:val="24"/>
                    <w:lang w:eastAsia="lt-LT"/>
                  </w:rPr>
                  <w:t xml:space="preserve">2. Sužeistųjų </w:t>
                </w:r>
                <w:r>
                  <w:rPr>
                    <w:rFonts w:eastAsia="Calibri"/>
                    <w:szCs w:val="24"/>
                    <w:lang w:eastAsia="lt-LT"/>
                  </w:rPr>
                  <w:t>evakuacijos organizavimas ir vykdymas.</w:t>
                </w:r>
              </w:p>
              <w:p w14:paraId="4232FFF6" w14:textId="77777777" w:rsidR="007C7A90" w:rsidRDefault="00B33BA9">
                <w:pPr>
                  <w:spacing w:line="254" w:lineRule="auto"/>
                  <w:jc w:val="both"/>
                  <w:rPr>
                    <w:rFonts w:ascii="Calibri" w:eastAsia="Calibri" w:hAnsi="Calibri"/>
                    <w:sz w:val="22"/>
                    <w:szCs w:val="22"/>
                    <w:lang w:eastAsia="lt-LT"/>
                  </w:rPr>
                </w:pPr>
                <w:r>
                  <w:rPr>
                    <w:rFonts w:eastAsia="Calibri"/>
                    <w:szCs w:val="24"/>
                    <w:lang w:eastAsia="lt-LT"/>
                  </w:rPr>
                  <w:t>3. Pirmosios pagalbos naujovės.</w:t>
                </w:r>
              </w:p>
            </w:tc>
            <w:tc>
              <w:tcPr>
                <w:tcW w:w="2410" w:type="dxa"/>
                <w:tcBorders>
                  <w:top w:val="single" w:sz="4" w:space="0" w:color="auto"/>
                  <w:left w:val="single" w:sz="4" w:space="0" w:color="auto"/>
                  <w:bottom w:val="single" w:sz="4" w:space="0" w:color="auto"/>
                  <w:right w:val="single" w:sz="4" w:space="0" w:color="auto"/>
                </w:tcBorders>
                <w:hideMark/>
              </w:tcPr>
              <w:p w14:paraId="4232FFF7" w14:textId="77777777" w:rsidR="007C7A90" w:rsidRDefault="00B33BA9">
                <w:pPr>
                  <w:spacing w:line="254" w:lineRule="auto"/>
                  <w:rPr>
                    <w:rFonts w:eastAsia="Calibri"/>
                    <w:szCs w:val="24"/>
                  </w:rPr>
                </w:pPr>
                <w:r>
                  <w:rPr>
                    <w:rFonts w:eastAsia="Calibri"/>
                    <w:szCs w:val="24"/>
                  </w:rPr>
                  <w:t>20</w:t>
                </w:r>
              </w:p>
            </w:tc>
          </w:tr>
          <w:tr w:rsidR="007C7A90" w14:paraId="42330002" w14:textId="77777777">
            <w:tc>
              <w:tcPr>
                <w:tcW w:w="567" w:type="dxa"/>
                <w:tcBorders>
                  <w:top w:val="single" w:sz="4" w:space="0" w:color="auto"/>
                  <w:left w:val="single" w:sz="4" w:space="0" w:color="auto"/>
                  <w:bottom w:val="single" w:sz="4" w:space="0" w:color="auto"/>
                  <w:right w:val="single" w:sz="4" w:space="0" w:color="auto"/>
                </w:tcBorders>
                <w:hideMark/>
              </w:tcPr>
              <w:p w14:paraId="4232FFF9" w14:textId="77777777" w:rsidR="007C7A90" w:rsidRDefault="00B33BA9">
                <w:pPr>
                  <w:spacing w:line="256" w:lineRule="auto"/>
                  <w:rPr>
                    <w:rFonts w:eastAsia="Calibri"/>
                    <w:szCs w:val="24"/>
                  </w:rPr>
                </w:pPr>
                <w:r>
                  <w:rPr>
                    <w:rFonts w:eastAsia="Calibri"/>
                    <w:szCs w:val="24"/>
                  </w:rPr>
                  <w:t>6.</w:t>
                </w:r>
              </w:p>
            </w:tc>
            <w:tc>
              <w:tcPr>
                <w:tcW w:w="1276" w:type="dxa"/>
                <w:tcBorders>
                  <w:top w:val="single" w:sz="4" w:space="0" w:color="auto"/>
                  <w:left w:val="single" w:sz="4" w:space="0" w:color="auto"/>
                  <w:bottom w:val="single" w:sz="4" w:space="0" w:color="auto"/>
                  <w:right w:val="single" w:sz="4" w:space="0" w:color="auto"/>
                </w:tcBorders>
                <w:hideMark/>
              </w:tcPr>
              <w:p w14:paraId="4232FFFA" w14:textId="77777777" w:rsidR="007C7A90" w:rsidRDefault="00B33BA9">
                <w:pPr>
                  <w:spacing w:line="256" w:lineRule="auto"/>
                  <w:rPr>
                    <w:rFonts w:eastAsia="Calibri"/>
                    <w:b/>
                    <w:szCs w:val="24"/>
                  </w:rPr>
                </w:pPr>
                <w:r>
                  <w:rPr>
                    <w:rFonts w:eastAsia="Calibri"/>
                    <w:b/>
                    <w:szCs w:val="24"/>
                  </w:rPr>
                  <w:t>HB</w:t>
                </w:r>
              </w:p>
            </w:tc>
            <w:tc>
              <w:tcPr>
                <w:tcW w:w="2552" w:type="dxa"/>
                <w:tcBorders>
                  <w:top w:val="single" w:sz="4" w:space="0" w:color="auto"/>
                  <w:left w:val="single" w:sz="4" w:space="0" w:color="auto"/>
                  <w:bottom w:val="single" w:sz="4" w:space="0" w:color="auto"/>
                  <w:right w:val="single" w:sz="4" w:space="0" w:color="auto"/>
                </w:tcBorders>
                <w:hideMark/>
              </w:tcPr>
              <w:p w14:paraId="4232FFFB" w14:textId="77777777" w:rsidR="007C7A90" w:rsidRDefault="00B33BA9">
                <w:pPr>
                  <w:spacing w:line="256" w:lineRule="auto"/>
                  <w:rPr>
                    <w:rFonts w:eastAsia="Calibri"/>
                    <w:szCs w:val="24"/>
                  </w:rPr>
                </w:pPr>
                <w:r>
                  <w:rPr>
                    <w:rFonts w:eastAsia="Calibri"/>
                    <w:szCs w:val="24"/>
                  </w:rPr>
                  <w:t>Privalomojo higienos įgūdžių mokymo bendroji programa</w:t>
                </w:r>
              </w:p>
              <w:p w14:paraId="4232FFFC" w14:textId="77777777" w:rsidR="007C7A90" w:rsidRDefault="00B33BA9">
                <w:pPr>
                  <w:spacing w:line="256" w:lineRule="auto"/>
                  <w:rPr>
                    <w:rFonts w:eastAsia="Calibri"/>
                    <w:szCs w:val="24"/>
                  </w:rPr>
                </w:pPr>
                <w:r>
                  <w:rPr>
                    <w:rFonts w:eastAsia="Calibri"/>
                    <w:szCs w:val="24"/>
                  </w:rPr>
                  <w:lastRenderedPageBreak/>
                  <w:t xml:space="preserve">(007, 008, 009, 010, 011, 013, 016, 017, 018, 019, 021, 022, 023, 024) (temos turinys pritaikomas tiksliniam mokomų </w:t>
                </w:r>
                <w:r>
                  <w:rPr>
                    <w:rFonts w:eastAsia="Calibri"/>
                    <w:szCs w:val="24"/>
                  </w:rPr>
                  <w:t>asmenų kontingentui pagal jų atliekamos veiklos specifiką ir darbo vietų ypatumus)</w:t>
                </w:r>
              </w:p>
            </w:tc>
            <w:tc>
              <w:tcPr>
                <w:tcW w:w="7087" w:type="dxa"/>
                <w:tcBorders>
                  <w:top w:val="single" w:sz="4" w:space="0" w:color="auto"/>
                  <w:left w:val="single" w:sz="4" w:space="0" w:color="auto"/>
                  <w:bottom w:val="single" w:sz="4" w:space="0" w:color="auto"/>
                  <w:right w:val="single" w:sz="4" w:space="0" w:color="auto"/>
                </w:tcBorders>
                <w:hideMark/>
              </w:tcPr>
              <w:p w14:paraId="4232FFFD" w14:textId="77777777" w:rsidR="007C7A90" w:rsidRDefault="00B33BA9">
                <w:pPr>
                  <w:spacing w:line="256" w:lineRule="auto"/>
                  <w:jc w:val="both"/>
                  <w:rPr>
                    <w:rFonts w:eastAsia="Calibri"/>
                    <w:szCs w:val="24"/>
                  </w:rPr>
                </w:pPr>
                <w:r>
                  <w:rPr>
                    <w:rFonts w:eastAsia="Calibri"/>
                    <w:szCs w:val="24"/>
                  </w:rPr>
                  <w:lastRenderedPageBreak/>
                  <w:t>1. Asmens higienos, rankų plovimo  svarba ir rankų plovimo taisyklės. Asmeninės saugos priemonės.</w:t>
                </w:r>
              </w:p>
              <w:p w14:paraId="4232FFFE" w14:textId="77777777" w:rsidR="007C7A90" w:rsidRDefault="00B33BA9">
                <w:pPr>
                  <w:spacing w:line="256" w:lineRule="auto"/>
                  <w:jc w:val="both"/>
                  <w:rPr>
                    <w:rFonts w:eastAsia="Calibri"/>
                    <w:szCs w:val="24"/>
                  </w:rPr>
                </w:pPr>
                <w:r>
                  <w:rPr>
                    <w:rFonts w:eastAsia="Calibri"/>
                    <w:szCs w:val="24"/>
                  </w:rPr>
                  <w:t xml:space="preserve">2. Užkrečiamųjų ligų sukėlėjų grupės, sukėlėjų savybės, dezinfekcija, </w:t>
                </w:r>
                <w:r>
                  <w:rPr>
                    <w:rFonts w:eastAsia="Calibri"/>
                    <w:szCs w:val="24"/>
                  </w:rPr>
                  <w:lastRenderedPageBreak/>
                  <w:t>steri</w:t>
                </w:r>
                <w:r>
                  <w:rPr>
                    <w:rFonts w:eastAsia="Calibri"/>
                    <w:szCs w:val="24"/>
                  </w:rPr>
                  <w:t>lizacija.</w:t>
                </w:r>
              </w:p>
              <w:p w14:paraId="4232FFFF" w14:textId="77777777" w:rsidR="007C7A90" w:rsidRDefault="00B33BA9">
                <w:pPr>
                  <w:spacing w:line="256" w:lineRule="auto"/>
                  <w:jc w:val="both"/>
                  <w:rPr>
                    <w:rFonts w:eastAsia="Calibri"/>
                    <w:szCs w:val="24"/>
                  </w:rPr>
                </w:pPr>
                <w:r>
                  <w:rPr>
                    <w:rFonts w:eastAsia="Calibri"/>
                    <w:szCs w:val="24"/>
                  </w:rPr>
                  <w:t>3. Užkrečiamosios ligos, jų sukėlėjai, plitimo keliai.</w:t>
                </w:r>
              </w:p>
              <w:p w14:paraId="42330000" w14:textId="77777777" w:rsidR="007C7A90" w:rsidRDefault="00B33BA9">
                <w:pPr>
                  <w:spacing w:line="256" w:lineRule="auto"/>
                  <w:jc w:val="both"/>
                  <w:rPr>
                    <w:rFonts w:eastAsia="Calibri"/>
                    <w:szCs w:val="24"/>
                  </w:rPr>
                </w:pPr>
                <w:r>
                  <w:rPr>
                    <w:rFonts w:eastAsia="Calibri"/>
                    <w:szCs w:val="24"/>
                  </w:rPr>
                  <w:t>4. Užkrečiamųjų ligų profilaktikos principai. Imunitetas. Skiepai.</w:t>
                </w:r>
              </w:p>
            </w:tc>
            <w:tc>
              <w:tcPr>
                <w:tcW w:w="2410" w:type="dxa"/>
                <w:tcBorders>
                  <w:top w:val="single" w:sz="4" w:space="0" w:color="auto"/>
                  <w:left w:val="single" w:sz="4" w:space="0" w:color="auto"/>
                  <w:bottom w:val="single" w:sz="4" w:space="0" w:color="auto"/>
                  <w:right w:val="single" w:sz="4" w:space="0" w:color="auto"/>
                </w:tcBorders>
                <w:hideMark/>
              </w:tcPr>
              <w:p w14:paraId="42330001" w14:textId="77777777" w:rsidR="007C7A90" w:rsidRDefault="00B33BA9">
                <w:pPr>
                  <w:spacing w:line="256" w:lineRule="auto"/>
                  <w:rPr>
                    <w:rFonts w:eastAsia="Calibri"/>
                    <w:szCs w:val="24"/>
                  </w:rPr>
                </w:pPr>
                <w:r>
                  <w:rPr>
                    <w:rFonts w:eastAsia="Calibri"/>
                    <w:szCs w:val="24"/>
                  </w:rPr>
                  <w:lastRenderedPageBreak/>
                  <w:t>2</w:t>
                </w:r>
              </w:p>
            </w:tc>
          </w:tr>
          <w:tr w:rsidR="007C7A90" w14:paraId="4233000F" w14:textId="77777777">
            <w:tc>
              <w:tcPr>
                <w:tcW w:w="567" w:type="dxa"/>
                <w:tcBorders>
                  <w:top w:val="single" w:sz="4" w:space="0" w:color="auto"/>
                  <w:left w:val="single" w:sz="4" w:space="0" w:color="auto"/>
                  <w:bottom w:val="single" w:sz="4" w:space="0" w:color="auto"/>
                  <w:right w:val="single" w:sz="4" w:space="0" w:color="auto"/>
                </w:tcBorders>
                <w:hideMark/>
              </w:tcPr>
              <w:p w14:paraId="42330003" w14:textId="77777777" w:rsidR="007C7A90" w:rsidRDefault="00B33BA9">
                <w:pPr>
                  <w:spacing w:line="256" w:lineRule="auto"/>
                  <w:rPr>
                    <w:rFonts w:eastAsia="Calibri"/>
                    <w:szCs w:val="24"/>
                  </w:rPr>
                </w:pPr>
                <w:r>
                  <w:rPr>
                    <w:rFonts w:eastAsia="Calibri"/>
                    <w:szCs w:val="24"/>
                  </w:rPr>
                  <w:lastRenderedPageBreak/>
                  <w:t>7.</w:t>
                </w:r>
              </w:p>
            </w:tc>
            <w:tc>
              <w:tcPr>
                <w:tcW w:w="1276" w:type="dxa"/>
                <w:tcBorders>
                  <w:top w:val="single" w:sz="4" w:space="0" w:color="auto"/>
                  <w:left w:val="single" w:sz="4" w:space="0" w:color="auto"/>
                  <w:bottom w:val="single" w:sz="4" w:space="0" w:color="auto"/>
                  <w:right w:val="single" w:sz="4" w:space="0" w:color="auto"/>
                </w:tcBorders>
              </w:tcPr>
              <w:p w14:paraId="42330004" w14:textId="77777777" w:rsidR="007C7A90" w:rsidRDefault="00B33BA9">
                <w:pPr>
                  <w:spacing w:line="256" w:lineRule="auto"/>
                  <w:rPr>
                    <w:rFonts w:eastAsia="Calibri"/>
                    <w:b/>
                    <w:szCs w:val="24"/>
                  </w:rPr>
                </w:pPr>
                <w:r>
                  <w:rPr>
                    <w:rFonts w:eastAsia="Calibri"/>
                    <w:b/>
                    <w:szCs w:val="24"/>
                  </w:rPr>
                  <w:t>H1</w:t>
                </w:r>
              </w:p>
              <w:p w14:paraId="42330005"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tcPr>
              <w:p w14:paraId="42330006" w14:textId="77777777" w:rsidR="007C7A90" w:rsidRDefault="00B33BA9">
                <w:pPr>
                  <w:spacing w:line="256" w:lineRule="auto"/>
                  <w:rPr>
                    <w:rFonts w:eastAsia="Calibri"/>
                    <w:szCs w:val="24"/>
                  </w:rPr>
                </w:pPr>
                <w:r>
                  <w:rPr>
                    <w:rFonts w:eastAsia="Calibri"/>
                    <w:szCs w:val="24"/>
                  </w:rPr>
                  <w:t>Privalomojo higienos įgūdžių mokymo specialioji programa (007, 017)</w:t>
                </w:r>
              </w:p>
              <w:p w14:paraId="42330007" w14:textId="77777777" w:rsidR="007C7A90" w:rsidRDefault="007C7A90">
                <w:pPr>
                  <w:spacing w:line="256" w:lineRule="auto"/>
                  <w:rPr>
                    <w:rFonts w:eastAsia="Calibri"/>
                    <w:szCs w:val="24"/>
                  </w:rPr>
                </w:pPr>
              </w:p>
            </w:tc>
            <w:tc>
              <w:tcPr>
                <w:tcW w:w="7087" w:type="dxa"/>
                <w:tcBorders>
                  <w:top w:val="single" w:sz="4" w:space="0" w:color="auto"/>
                  <w:left w:val="single" w:sz="4" w:space="0" w:color="auto"/>
                  <w:bottom w:val="single" w:sz="4" w:space="0" w:color="auto"/>
                  <w:right w:val="single" w:sz="4" w:space="0" w:color="auto"/>
                </w:tcBorders>
                <w:hideMark/>
              </w:tcPr>
              <w:p w14:paraId="42330008" w14:textId="77777777" w:rsidR="007C7A90" w:rsidRDefault="00B33BA9">
                <w:pPr>
                  <w:spacing w:line="256" w:lineRule="auto"/>
                  <w:jc w:val="both"/>
                  <w:rPr>
                    <w:rFonts w:eastAsia="Calibri"/>
                    <w:szCs w:val="24"/>
                  </w:rPr>
                </w:pPr>
                <w:r>
                  <w:rPr>
                    <w:rFonts w:eastAsia="Calibri"/>
                    <w:szCs w:val="24"/>
                  </w:rPr>
                  <w:t xml:space="preserve">1. Teisės aktai, reglamentuojantys vaikų </w:t>
                </w:r>
                <w:r>
                  <w:rPr>
                    <w:rFonts w:eastAsia="Calibri"/>
                    <w:szCs w:val="24"/>
                  </w:rPr>
                  <w:t>socialinės globos organizavimo, vaikų ugdymo proceso bendruosius sveikatos saugos reikalavimus (temos turinys pritaikomas tiksliniam mokomų asmenų kontingentui pagal jų atliekamos veiklos specifiką ir darbo vietų ypatumus).</w:t>
                </w:r>
              </w:p>
              <w:p w14:paraId="42330009" w14:textId="77777777" w:rsidR="007C7A90" w:rsidRDefault="00B33BA9">
                <w:pPr>
                  <w:spacing w:line="256" w:lineRule="auto"/>
                  <w:jc w:val="both"/>
                  <w:rPr>
                    <w:rFonts w:eastAsia="Calibri"/>
                    <w:szCs w:val="24"/>
                  </w:rPr>
                </w:pPr>
                <w:r>
                  <w:rPr>
                    <w:rFonts w:eastAsia="Calibri"/>
                    <w:szCs w:val="24"/>
                  </w:rPr>
                  <w:t>2. Teritorijos, patalpų, apšviet</w:t>
                </w:r>
                <w:r>
                  <w:rPr>
                    <w:rFonts w:eastAsia="Calibri"/>
                    <w:szCs w:val="24"/>
                  </w:rPr>
                  <w:t>imo, šildymo, vėdinimo, oro kondicionavimo, vandens tiekimo ir nuotekų šalinimo reikalavimai.</w:t>
                </w:r>
              </w:p>
              <w:p w14:paraId="4233000A" w14:textId="77777777" w:rsidR="007C7A90" w:rsidRDefault="00B33BA9">
                <w:pPr>
                  <w:spacing w:line="256" w:lineRule="auto"/>
                  <w:jc w:val="both"/>
                  <w:rPr>
                    <w:rFonts w:eastAsia="Calibri"/>
                    <w:szCs w:val="24"/>
                  </w:rPr>
                </w:pPr>
                <w:r>
                  <w:rPr>
                    <w:rFonts w:eastAsia="Calibri"/>
                    <w:szCs w:val="24"/>
                  </w:rPr>
                  <w:t>3. Teritorijos, patalpų, įrenginių priežiūra.</w:t>
                </w:r>
              </w:p>
              <w:p w14:paraId="4233000B" w14:textId="77777777" w:rsidR="007C7A90" w:rsidRDefault="00B33BA9">
                <w:pPr>
                  <w:spacing w:line="256" w:lineRule="auto"/>
                  <w:jc w:val="both"/>
                  <w:rPr>
                    <w:rFonts w:eastAsia="Calibri"/>
                    <w:szCs w:val="24"/>
                  </w:rPr>
                </w:pPr>
                <w:r>
                  <w:rPr>
                    <w:rFonts w:eastAsia="Calibri"/>
                    <w:szCs w:val="24"/>
                  </w:rPr>
                  <w:t>4. Dienos režimo ir maitinimo organizavimas.</w:t>
                </w:r>
              </w:p>
              <w:p w14:paraId="4233000C" w14:textId="77777777" w:rsidR="007C7A90" w:rsidRDefault="00B33BA9">
                <w:pPr>
                  <w:spacing w:line="256" w:lineRule="auto"/>
                  <w:jc w:val="both"/>
                  <w:rPr>
                    <w:rFonts w:eastAsia="Calibri"/>
                    <w:szCs w:val="24"/>
                  </w:rPr>
                </w:pPr>
                <w:r>
                  <w:rPr>
                    <w:rFonts w:eastAsia="Calibri"/>
                    <w:szCs w:val="24"/>
                  </w:rPr>
                  <w:t>5. Ugdymo proceso higiena.</w:t>
                </w:r>
              </w:p>
              <w:p w14:paraId="4233000D" w14:textId="77777777" w:rsidR="007C7A90" w:rsidRDefault="00B33BA9">
                <w:pPr>
                  <w:spacing w:line="256" w:lineRule="auto"/>
                  <w:jc w:val="both"/>
                  <w:rPr>
                    <w:rFonts w:eastAsia="Calibri"/>
                    <w:szCs w:val="24"/>
                  </w:rPr>
                </w:pPr>
                <w:r>
                  <w:rPr>
                    <w:rFonts w:eastAsia="Calibri"/>
                    <w:szCs w:val="24"/>
                  </w:rPr>
                  <w:t xml:space="preserve">6. Vaikų sveikatos priežiūra  (užkrečiamųjų </w:t>
                </w:r>
                <w:r>
                  <w:rPr>
                    <w:rFonts w:eastAsia="Calibri"/>
                    <w:szCs w:val="24"/>
                  </w:rPr>
                  <w:t>ligų profilaktika, skiepai).</w:t>
                </w:r>
              </w:p>
            </w:tc>
            <w:tc>
              <w:tcPr>
                <w:tcW w:w="2410" w:type="dxa"/>
                <w:tcBorders>
                  <w:top w:val="single" w:sz="4" w:space="0" w:color="auto"/>
                  <w:left w:val="single" w:sz="4" w:space="0" w:color="auto"/>
                  <w:bottom w:val="single" w:sz="4" w:space="0" w:color="auto"/>
                  <w:right w:val="single" w:sz="4" w:space="0" w:color="auto"/>
                </w:tcBorders>
                <w:hideMark/>
              </w:tcPr>
              <w:p w14:paraId="4233000E" w14:textId="77777777" w:rsidR="007C7A90" w:rsidRDefault="00B33BA9">
                <w:pPr>
                  <w:spacing w:line="256" w:lineRule="auto"/>
                  <w:rPr>
                    <w:rFonts w:eastAsia="Calibri"/>
                    <w:szCs w:val="24"/>
                  </w:rPr>
                </w:pPr>
                <w:r>
                  <w:rPr>
                    <w:rFonts w:eastAsia="Calibri"/>
                    <w:szCs w:val="24"/>
                  </w:rPr>
                  <w:t>6</w:t>
                </w:r>
              </w:p>
            </w:tc>
          </w:tr>
          <w:tr w:rsidR="007C7A90" w14:paraId="4233001D" w14:textId="77777777">
            <w:tc>
              <w:tcPr>
                <w:tcW w:w="567" w:type="dxa"/>
                <w:tcBorders>
                  <w:top w:val="single" w:sz="4" w:space="0" w:color="auto"/>
                  <w:left w:val="single" w:sz="4" w:space="0" w:color="auto"/>
                  <w:bottom w:val="single" w:sz="4" w:space="0" w:color="auto"/>
                  <w:right w:val="single" w:sz="4" w:space="0" w:color="auto"/>
                </w:tcBorders>
                <w:hideMark/>
              </w:tcPr>
              <w:p w14:paraId="42330010" w14:textId="77777777" w:rsidR="007C7A90" w:rsidRDefault="00B33BA9">
                <w:pPr>
                  <w:spacing w:line="256" w:lineRule="auto"/>
                  <w:rPr>
                    <w:rFonts w:eastAsia="Calibri"/>
                    <w:szCs w:val="24"/>
                  </w:rPr>
                </w:pPr>
                <w:r>
                  <w:rPr>
                    <w:rFonts w:eastAsia="Calibri"/>
                    <w:szCs w:val="24"/>
                  </w:rPr>
                  <w:t>8.</w:t>
                </w:r>
              </w:p>
            </w:tc>
            <w:tc>
              <w:tcPr>
                <w:tcW w:w="1276" w:type="dxa"/>
                <w:tcBorders>
                  <w:top w:val="single" w:sz="4" w:space="0" w:color="auto"/>
                  <w:left w:val="single" w:sz="4" w:space="0" w:color="auto"/>
                  <w:bottom w:val="single" w:sz="4" w:space="0" w:color="auto"/>
                  <w:right w:val="single" w:sz="4" w:space="0" w:color="auto"/>
                </w:tcBorders>
              </w:tcPr>
              <w:p w14:paraId="42330011" w14:textId="77777777" w:rsidR="007C7A90" w:rsidRDefault="00B33BA9">
                <w:pPr>
                  <w:spacing w:line="256" w:lineRule="auto"/>
                  <w:rPr>
                    <w:rFonts w:eastAsia="Calibri"/>
                    <w:b/>
                    <w:szCs w:val="24"/>
                  </w:rPr>
                </w:pPr>
                <w:r>
                  <w:rPr>
                    <w:rFonts w:eastAsia="Calibri"/>
                    <w:b/>
                    <w:szCs w:val="24"/>
                  </w:rPr>
                  <w:t>H2</w:t>
                </w:r>
              </w:p>
              <w:p w14:paraId="42330012"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13"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14" w14:textId="77777777" w:rsidR="007C7A90" w:rsidRDefault="00B33BA9">
                <w:pPr>
                  <w:spacing w:line="256" w:lineRule="auto"/>
                  <w:rPr>
                    <w:rFonts w:eastAsia="Calibri"/>
                    <w:szCs w:val="24"/>
                  </w:rPr>
                </w:pPr>
                <w:r>
                  <w:rPr>
                    <w:rFonts w:eastAsia="Calibri"/>
                    <w:szCs w:val="24"/>
                  </w:rPr>
                  <w:t>(008)</w:t>
                </w:r>
              </w:p>
            </w:tc>
            <w:tc>
              <w:tcPr>
                <w:tcW w:w="7087" w:type="dxa"/>
                <w:tcBorders>
                  <w:top w:val="single" w:sz="4" w:space="0" w:color="auto"/>
                  <w:left w:val="single" w:sz="4" w:space="0" w:color="auto"/>
                  <w:bottom w:val="single" w:sz="4" w:space="0" w:color="auto"/>
                  <w:right w:val="single" w:sz="4" w:space="0" w:color="auto"/>
                </w:tcBorders>
                <w:hideMark/>
              </w:tcPr>
              <w:p w14:paraId="42330015" w14:textId="77777777" w:rsidR="007C7A90" w:rsidRDefault="00B33BA9">
                <w:pPr>
                  <w:spacing w:line="256" w:lineRule="auto"/>
                  <w:jc w:val="both"/>
                  <w:rPr>
                    <w:rFonts w:eastAsia="Calibri"/>
                    <w:szCs w:val="24"/>
                  </w:rPr>
                </w:pPr>
                <w:r>
                  <w:rPr>
                    <w:rFonts w:eastAsia="Calibri"/>
                    <w:szCs w:val="24"/>
                  </w:rPr>
                  <w:t>1. Teisės aktai, reglamentuojantys suaugusių asmenų socialinės globos organizavimo bendruosius sveikatos saugos reikalavimus.</w:t>
                </w:r>
              </w:p>
              <w:p w14:paraId="42330016" w14:textId="77777777" w:rsidR="007C7A90" w:rsidRDefault="00B33BA9">
                <w:pPr>
                  <w:spacing w:line="256" w:lineRule="auto"/>
                  <w:jc w:val="both"/>
                  <w:rPr>
                    <w:rFonts w:eastAsia="Calibri"/>
                    <w:szCs w:val="24"/>
                  </w:rPr>
                </w:pPr>
                <w:r>
                  <w:rPr>
                    <w:rFonts w:eastAsia="Calibri"/>
                    <w:szCs w:val="24"/>
                  </w:rPr>
                  <w:t xml:space="preserve">2. Teritorijos, patalpų įrengimo, apšvietimo, mikroklimato, triukšmo, vėdinimo, vandens tiekimo reikalavimai. </w:t>
                </w:r>
              </w:p>
              <w:p w14:paraId="42330017" w14:textId="77777777" w:rsidR="007C7A90" w:rsidRDefault="00B33BA9">
                <w:pPr>
                  <w:spacing w:line="256" w:lineRule="auto"/>
                  <w:jc w:val="both"/>
                  <w:rPr>
                    <w:rFonts w:eastAsia="Calibri"/>
                    <w:szCs w:val="24"/>
                  </w:rPr>
                </w:pPr>
                <w:r>
                  <w:rPr>
                    <w:rFonts w:eastAsia="Calibri"/>
                    <w:szCs w:val="24"/>
                  </w:rPr>
                  <w:t>3. Patalpų, įrenginių, inventoriaus priežiūra.</w:t>
                </w:r>
              </w:p>
              <w:p w14:paraId="42330018" w14:textId="77777777" w:rsidR="007C7A90" w:rsidRDefault="00B33BA9">
                <w:pPr>
                  <w:spacing w:line="256" w:lineRule="auto"/>
                  <w:jc w:val="both"/>
                  <w:rPr>
                    <w:rFonts w:eastAsia="Calibri"/>
                    <w:szCs w:val="24"/>
                  </w:rPr>
                </w:pPr>
                <w:r>
                  <w:rPr>
                    <w:rFonts w:eastAsia="Calibri"/>
                    <w:szCs w:val="24"/>
                  </w:rPr>
                  <w:t>4. Dezinfekcija, dezinsekcija, deratizacija.</w:t>
                </w:r>
              </w:p>
              <w:p w14:paraId="42330019" w14:textId="77777777" w:rsidR="007C7A90" w:rsidRDefault="00B33BA9">
                <w:pPr>
                  <w:spacing w:line="256" w:lineRule="auto"/>
                  <w:jc w:val="both"/>
                  <w:rPr>
                    <w:rFonts w:eastAsia="Calibri"/>
                    <w:szCs w:val="24"/>
                  </w:rPr>
                </w:pPr>
                <w:r>
                  <w:rPr>
                    <w:rFonts w:eastAsia="Calibri"/>
                    <w:szCs w:val="24"/>
                  </w:rPr>
                  <w:t xml:space="preserve">5. Užkrečiamųjų ligų profilaktika, užkrečiamųjų ligų </w:t>
                </w:r>
                <w:r>
                  <w:rPr>
                    <w:rFonts w:eastAsia="Calibri"/>
                    <w:szCs w:val="24"/>
                  </w:rPr>
                  <w:t>židinių privalomasis aplinkos kenksmingumo pašalinimas.</w:t>
                </w:r>
              </w:p>
              <w:p w14:paraId="4233001A" w14:textId="77777777" w:rsidR="007C7A90" w:rsidRDefault="00B33BA9">
                <w:pPr>
                  <w:spacing w:line="256" w:lineRule="auto"/>
                  <w:jc w:val="both"/>
                  <w:rPr>
                    <w:rFonts w:eastAsia="Calibri"/>
                    <w:szCs w:val="24"/>
                  </w:rPr>
                </w:pPr>
                <w:r>
                  <w:rPr>
                    <w:rFonts w:eastAsia="Calibri"/>
                    <w:szCs w:val="24"/>
                  </w:rPr>
                  <w:t>6. Maitinimo organizavimas.</w:t>
                </w:r>
              </w:p>
              <w:p w14:paraId="4233001B" w14:textId="77777777" w:rsidR="007C7A90" w:rsidRDefault="00B33BA9">
                <w:pPr>
                  <w:spacing w:line="256" w:lineRule="auto"/>
                  <w:jc w:val="both"/>
                  <w:rPr>
                    <w:rFonts w:eastAsia="Calibri"/>
                    <w:szCs w:val="24"/>
                  </w:rPr>
                </w:pPr>
                <w:r>
                  <w:rPr>
                    <w:rFonts w:eastAsia="Calibri"/>
                    <w:szCs w:val="24"/>
                  </w:rPr>
                  <w:t xml:space="preserve">7. Paslaugų gavėjų asmens higiena, aprūpinimas lovos skalbiniais, </w:t>
                </w:r>
                <w:r>
                  <w:rPr>
                    <w:rFonts w:eastAsia="Calibri"/>
                    <w:szCs w:val="24"/>
                  </w:rPr>
                  <w:lastRenderedPageBreak/>
                  <w:t>rankšluosčiais, drabužiais.</w:t>
                </w:r>
              </w:p>
            </w:tc>
            <w:tc>
              <w:tcPr>
                <w:tcW w:w="2410" w:type="dxa"/>
                <w:tcBorders>
                  <w:top w:val="single" w:sz="4" w:space="0" w:color="auto"/>
                  <w:left w:val="single" w:sz="4" w:space="0" w:color="auto"/>
                  <w:bottom w:val="single" w:sz="4" w:space="0" w:color="auto"/>
                  <w:right w:val="single" w:sz="4" w:space="0" w:color="auto"/>
                </w:tcBorders>
                <w:hideMark/>
              </w:tcPr>
              <w:p w14:paraId="4233001C" w14:textId="77777777" w:rsidR="007C7A90" w:rsidRDefault="00B33BA9">
                <w:pPr>
                  <w:spacing w:line="256" w:lineRule="auto"/>
                  <w:rPr>
                    <w:rFonts w:eastAsia="Calibri"/>
                    <w:szCs w:val="24"/>
                  </w:rPr>
                </w:pPr>
                <w:r>
                  <w:rPr>
                    <w:rFonts w:eastAsia="Calibri"/>
                    <w:szCs w:val="24"/>
                  </w:rPr>
                  <w:lastRenderedPageBreak/>
                  <w:t>6</w:t>
                </w:r>
              </w:p>
            </w:tc>
          </w:tr>
          <w:tr w:rsidR="007C7A90" w14:paraId="4233002B" w14:textId="77777777">
            <w:tc>
              <w:tcPr>
                <w:tcW w:w="567" w:type="dxa"/>
                <w:tcBorders>
                  <w:top w:val="single" w:sz="4" w:space="0" w:color="auto"/>
                  <w:left w:val="single" w:sz="4" w:space="0" w:color="auto"/>
                  <w:bottom w:val="single" w:sz="4" w:space="0" w:color="auto"/>
                  <w:right w:val="single" w:sz="4" w:space="0" w:color="auto"/>
                </w:tcBorders>
                <w:hideMark/>
              </w:tcPr>
              <w:p w14:paraId="4233001E" w14:textId="77777777" w:rsidR="007C7A90" w:rsidRDefault="00B33BA9">
                <w:pPr>
                  <w:spacing w:line="256" w:lineRule="auto"/>
                  <w:rPr>
                    <w:rFonts w:eastAsia="Calibri"/>
                    <w:szCs w:val="24"/>
                  </w:rPr>
                </w:pPr>
                <w:r>
                  <w:rPr>
                    <w:rFonts w:eastAsia="Calibri"/>
                    <w:szCs w:val="24"/>
                  </w:rPr>
                  <w:lastRenderedPageBreak/>
                  <w:t>9.</w:t>
                </w:r>
              </w:p>
            </w:tc>
            <w:tc>
              <w:tcPr>
                <w:tcW w:w="1276" w:type="dxa"/>
                <w:tcBorders>
                  <w:top w:val="single" w:sz="4" w:space="0" w:color="auto"/>
                  <w:left w:val="single" w:sz="4" w:space="0" w:color="auto"/>
                  <w:bottom w:val="single" w:sz="4" w:space="0" w:color="auto"/>
                  <w:right w:val="single" w:sz="4" w:space="0" w:color="auto"/>
                </w:tcBorders>
              </w:tcPr>
              <w:p w14:paraId="4233001F" w14:textId="77777777" w:rsidR="007C7A90" w:rsidRDefault="00B33BA9">
                <w:pPr>
                  <w:spacing w:line="256" w:lineRule="auto"/>
                  <w:rPr>
                    <w:rFonts w:eastAsia="Calibri"/>
                    <w:b/>
                    <w:szCs w:val="24"/>
                  </w:rPr>
                </w:pPr>
                <w:r>
                  <w:rPr>
                    <w:rFonts w:eastAsia="Calibri"/>
                    <w:b/>
                    <w:szCs w:val="24"/>
                  </w:rPr>
                  <w:t>H3</w:t>
                </w:r>
              </w:p>
              <w:p w14:paraId="42330020"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21"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22" w14:textId="77777777" w:rsidR="007C7A90" w:rsidRDefault="00B33BA9">
                <w:pPr>
                  <w:spacing w:line="256" w:lineRule="auto"/>
                  <w:rPr>
                    <w:rFonts w:eastAsia="Calibri"/>
                    <w:szCs w:val="24"/>
                  </w:rPr>
                </w:pPr>
                <w:r>
                  <w:rPr>
                    <w:rFonts w:eastAsia="Calibri"/>
                    <w:szCs w:val="24"/>
                  </w:rPr>
                  <w:t>(009)</w:t>
                </w:r>
              </w:p>
            </w:tc>
            <w:tc>
              <w:tcPr>
                <w:tcW w:w="7087" w:type="dxa"/>
                <w:tcBorders>
                  <w:top w:val="single" w:sz="4" w:space="0" w:color="auto"/>
                  <w:left w:val="single" w:sz="4" w:space="0" w:color="auto"/>
                  <w:bottom w:val="single" w:sz="4" w:space="0" w:color="auto"/>
                  <w:right w:val="single" w:sz="4" w:space="0" w:color="auto"/>
                </w:tcBorders>
                <w:hideMark/>
              </w:tcPr>
              <w:p w14:paraId="42330023" w14:textId="77777777" w:rsidR="007C7A90" w:rsidRDefault="00B33BA9">
                <w:pPr>
                  <w:spacing w:line="256" w:lineRule="auto"/>
                  <w:jc w:val="both"/>
                  <w:rPr>
                    <w:rFonts w:eastAsia="Calibri"/>
                    <w:szCs w:val="24"/>
                  </w:rPr>
                </w:pPr>
                <w:r>
                  <w:rPr>
                    <w:rFonts w:eastAsia="Calibri"/>
                    <w:szCs w:val="24"/>
                  </w:rPr>
                  <w:t xml:space="preserve">1. </w:t>
                </w:r>
                <w:r>
                  <w:rPr>
                    <w:rFonts w:eastAsia="Calibri"/>
                    <w:szCs w:val="24"/>
                  </w:rPr>
                  <w:t>Teisės aktai, reglamentuojantys grožio paslaugų visuomenės sveikatos saugos reikalavimus.</w:t>
                </w:r>
              </w:p>
              <w:p w14:paraId="42330024" w14:textId="77777777" w:rsidR="007C7A90" w:rsidRDefault="00B33BA9">
                <w:pPr>
                  <w:spacing w:line="256" w:lineRule="auto"/>
                  <w:jc w:val="both"/>
                  <w:rPr>
                    <w:rFonts w:eastAsia="Calibri"/>
                    <w:szCs w:val="24"/>
                  </w:rPr>
                </w:pPr>
                <w:r>
                  <w:rPr>
                    <w:rFonts w:eastAsia="Calibri"/>
                    <w:szCs w:val="24"/>
                  </w:rPr>
                  <w:t>2.</w:t>
                </w:r>
                <w:r>
                  <w:rPr>
                    <w:rFonts w:eastAsia="Calibri"/>
                    <w:szCs w:val="24"/>
                    <w:shd w:val="clear" w:color="auto" w:fill="FFFFFF"/>
                  </w:rPr>
                  <w:t xml:space="preserve"> Patalpų, naudojamo inventoriaus, įrangos ir jų priežiūros visuomenės sveikatos saugos reikalavimai.</w:t>
                </w:r>
              </w:p>
              <w:p w14:paraId="42330025" w14:textId="77777777" w:rsidR="007C7A90" w:rsidRDefault="00B33BA9">
                <w:pPr>
                  <w:spacing w:line="256" w:lineRule="auto"/>
                  <w:jc w:val="both"/>
                  <w:rPr>
                    <w:rFonts w:eastAsia="Calibri"/>
                    <w:szCs w:val="24"/>
                    <w:shd w:val="clear" w:color="auto" w:fill="FFFFFF"/>
                  </w:rPr>
                </w:pPr>
                <w:r>
                  <w:rPr>
                    <w:rFonts w:eastAsia="Calibri"/>
                    <w:szCs w:val="24"/>
                    <w:shd w:val="clear" w:color="auto" w:fill="FFFFFF"/>
                  </w:rPr>
                  <w:t>3. Kosmetikos gaminių, dažų, papuošalų, naudojamų teikiant grož</w:t>
                </w:r>
                <w:r>
                  <w:rPr>
                    <w:rFonts w:eastAsia="Calibri"/>
                    <w:szCs w:val="24"/>
                    <w:shd w:val="clear" w:color="auto" w:fill="FFFFFF"/>
                  </w:rPr>
                  <w:t>io paslaugas, reikalavimai.</w:t>
                </w:r>
              </w:p>
              <w:p w14:paraId="42330026" w14:textId="77777777" w:rsidR="007C7A90" w:rsidRDefault="00B33BA9">
                <w:pPr>
                  <w:spacing w:line="256" w:lineRule="auto"/>
                  <w:jc w:val="both"/>
                  <w:rPr>
                    <w:rFonts w:eastAsia="Calibri"/>
                    <w:szCs w:val="24"/>
                    <w:shd w:val="clear" w:color="auto" w:fill="FFFFFF"/>
                  </w:rPr>
                </w:pPr>
                <w:r>
                  <w:rPr>
                    <w:rFonts w:eastAsia="Calibri"/>
                    <w:szCs w:val="24"/>
                    <w:shd w:val="clear" w:color="auto" w:fill="FFFFFF"/>
                  </w:rPr>
                  <w:t>4. Informacija apie riziką, susijusią su paslaugų teikimu, galimas komplikacijas, tolesnę pažeistų (sužalotų) kūno vietų priežiūrą, atvejai, kai paslauga (procedūra) negali būti teikiama paslaugos vartotojui.</w:t>
                </w:r>
              </w:p>
              <w:p w14:paraId="42330027" w14:textId="77777777" w:rsidR="007C7A90" w:rsidRDefault="00B33BA9">
                <w:pPr>
                  <w:spacing w:line="256" w:lineRule="auto"/>
                  <w:jc w:val="both"/>
                  <w:rPr>
                    <w:rFonts w:eastAsia="Calibri"/>
                    <w:szCs w:val="24"/>
                    <w:shd w:val="clear" w:color="auto" w:fill="FFFFFF"/>
                  </w:rPr>
                </w:pPr>
                <w:r>
                  <w:rPr>
                    <w:rFonts w:eastAsia="Calibri"/>
                    <w:szCs w:val="24"/>
                    <w:shd w:val="clear" w:color="auto" w:fill="FFFFFF"/>
                  </w:rPr>
                  <w:t>5. Instrumentų (įra</w:t>
                </w:r>
                <w:r>
                  <w:rPr>
                    <w:rFonts w:eastAsia="Calibri"/>
                    <w:szCs w:val="24"/>
                    <w:shd w:val="clear" w:color="auto" w:fill="FFFFFF"/>
                  </w:rPr>
                  <w:t>nkių) priežiūros, valymo, dezinfekcijos, sterilizacijos reikalavimai.</w:t>
                </w:r>
              </w:p>
              <w:p w14:paraId="42330028" w14:textId="77777777" w:rsidR="007C7A90" w:rsidRDefault="00B33BA9">
                <w:pPr>
                  <w:spacing w:line="256" w:lineRule="auto"/>
                  <w:jc w:val="both"/>
                  <w:rPr>
                    <w:rFonts w:eastAsia="Calibri"/>
                    <w:szCs w:val="24"/>
                    <w:shd w:val="clear" w:color="auto" w:fill="FFFFFF"/>
                  </w:rPr>
                </w:pPr>
                <w:r>
                  <w:rPr>
                    <w:rFonts w:eastAsia="Calibri"/>
                    <w:szCs w:val="24"/>
                    <w:shd w:val="clear" w:color="auto" w:fill="FFFFFF"/>
                  </w:rPr>
                  <w:t>6. Reikalavimai asmenims, teikiantiems grožio paslaugas, jų a</w:t>
                </w:r>
                <w:r>
                  <w:rPr>
                    <w:rFonts w:eastAsia="Calibri"/>
                    <w:szCs w:val="24"/>
                  </w:rPr>
                  <w:t>smeninės apsaugos priemonės</w:t>
                </w:r>
                <w:r>
                  <w:rPr>
                    <w:rFonts w:eastAsia="Calibri"/>
                    <w:szCs w:val="24"/>
                    <w:shd w:val="clear" w:color="auto" w:fill="FFFFFF"/>
                  </w:rPr>
                  <w:t>.</w:t>
                </w:r>
              </w:p>
              <w:p w14:paraId="42330029" w14:textId="77777777" w:rsidR="007C7A90" w:rsidRDefault="00B33BA9">
                <w:pPr>
                  <w:spacing w:line="256" w:lineRule="auto"/>
                  <w:jc w:val="both"/>
                  <w:rPr>
                    <w:rFonts w:eastAsia="Calibri"/>
                    <w:szCs w:val="24"/>
                  </w:rPr>
                </w:pPr>
                <w:r>
                  <w:rPr>
                    <w:rFonts w:eastAsia="Calibri"/>
                    <w:szCs w:val="24"/>
                    <w:shd w:val="clear" w:color="auto" w:fill="FFFFFF"/>
                  </w:rPr>
                  <w:t>7. Užkrečiamųjų, odos ir alerginių ligų profilaktika.</w:t>
                </w:r>
              </w:p>
            </w:tc>
            <w:tc>
              <w:tcPr>
                <w:tcW w:w="2410" w:type="dxa"/>
                <w:tcBorders>
                  <w:top w:val="single" w:sz="4" w:space="0" w:color="auto"/>
                  <w:left w:val="single" w:sz="4" w:space="0" w:color="auto"/>
                  <w:bottom w:val="single" w:sz="4" w:space="0" w:color="auto"/>
                  <w:right w:val="single" w:sz="4" w:space="0" w:color="auto"/>
                </w:tcBorders>
                <w:hideMark/>
              </w:tcPr>
              <w:p w14:paraId="4233002A" w14:textId="77777777" w:rsidR="007C7A90" w:rsidRDefault="00B33BA9">
                <w:pPr>
                  <w:spacing w:line="256" w:lineRule="auto"/>
                  <w:rPr>
                    <w:rFonts w:eastAsia="Calibri"/>
                    <w:szCs w:val="24"/>
                  </w:rPr>
                </w:pPr>
                <w:r>
                  <w:rPr>
                    <w:rFonts w:eastAsia="Calibri"/>
                    <w:szCs w:val="24"/>
                  </w:rPr>
                  <w:t>6</w:t>
                </w:r>
              </w:p>
            </w:tc>
          </w:tr>
          <w:tr w:rsidR="007C7A90" w14:paraId="42330035" w14:textId="77777777">
            <w:tc>
              <w:tcPr>
                <w:tcW w:w="567" w:type="dxa"/>
                <w:tcBorders>
                  <w:top w:val="single" w:sz="4" w:space="0" w:color="auto"/>
                  <w:left w:val="single" w:sz="4" w:space="0" w:color="auto"/>
                  <w:bottom w:val="single" w:sz="4" w:space="0" w:color="auto"/>
                  <w:right w:val="single" w:sz="4" w:space="0" w:color="auto"/>
                </w:tcBorders>
                <w:hideMark/>
              </w:tcPr>
              <w:p w14:paraId="4233002C" w14:textId="77777777" w:rsidR="007C7A90" w:rsidRDefault="00B33BA9">
                <w:pPr>
                  <w:spacing w:line="256" w:lineRule="auto"/>
                  <w:rPr>
                    <w:rFonts w:eastAsia="Calibri"/>
                    <w:szCs w:val="24"/>
                  </w:rPr>
                </w:pPr>
                <w:r>
                  <w:rPr>
                    <w:rFonts w:eastAsia="Calibri"/>
                    <w:szCs w:val="24"/>
                  </w:rPr>
                  <w:t>10.</w:t>
                </w:r>
              </w:p>
            </w:tc>
            <w:tc>
              <w:tcPr>
                <w:tcW w:w="1276" w:type="dxa"/>
                <w:tcBorders>
                  <w:top w:val="single" w:sz="4" w:space="0" w:color="auto"/>
                  <w:left w:val="single" w:sz="4" w:space="0" w:color="auto"/>
                  <w:bottom w:val="single" w:sz="4" w:space="0" w:color="auto"/>
                  <w:right w:val="single" w:sz="4" w:space="0" w:color="auto"/>
                </w:tcBorders>
                <w:hideMark/>
              </w:tcPr>
              <w:p w14:paraId="4233002D" w14:textId="77777777" w:rsidR="007C7A90" w:rsidRDefault="00B33BA9">
                <w:pPr>
                  <w:spacing w:line="256" w:lineRule="auto"/>
                  <w:rPr>
                    <w:rFonts w:eastAsia="Calibri"/>
                    <w:b/>
                    <w:szCs w:val="24"/>
                  </w:rPr>
                </w:pPr>
                <w:r>
                  <w:rPr>
                    <w:rFonts w:eastAsia="Calibri"/>
                    <w:b/>
                    <w:szCs w:val="24"/>
                  </w:rPr>
                  <w:t>H4</w:t>
                </w:r>
              </w:p>
            </w:tc>
            <w:tc>
              <w:tcPr>
                <w:tcW w:w="2552" w:type="dxa"/>
                <w:tcBorders>
                  <w:top w:val="single" w:sz="4" w:space="0" w:color="auto"/>
                  <w:left w:val="single" w:sz="4" w:space="0" w:color="auto"/>
                  <w:bottom w:val="single" w:sz="4" w:space="0" w:color="auto"/>
                  <w:right w:val="single" w:sz="4" w:space="0" w:color="auto"/>
                </w:tcBorders>
                <w:hideMark/>
              </w:tcPr>
              <w:p w14:paraId="4233002E" w14:textId="77777777" w:rsidR="007C7A90" w:rsidRDefault="00B33BA9">
                <w:pPr>
                  <w:spacing w:line="256" w:lineRule="auto"/>
                  <w:rPr>
                    <w:rFonts w:eastAsia="Calibri"/>
                    <w:szCs w:val="24"/>
                  </w:rPr>
                </w:pPr>
                <w:r>
                  <w:rPr>
                    <w:rFonts w:eastAsia="Calibri"/>
                    <w:szCs w:val="24"/>
                  </w:rPr>
                  <w:t>Privalomojo higienos įgūdžių mok</w:t>
                </w:r>
                <w:r>
                  <w:rPr>
                    <w:rFonts w:eastAsia="Calibri"/>
                    <w:szCs w:val="24"/>
                  </w:rPr>
                  <w:t xml:space="preserve">ymo specialioji programa </w:t>
                </w:r>
              </w:p>
              <w:p w14:paraId="4233002F" w14:textId="77777777" w:rsidR="007C7A90" w:rsidRDefault="00B33BA9">
                <w:pPr>
                  <w:spacing w:line="256" w:lineRule="auto"/>
                  <w:rPr>
                    <w:rFonts w:eastAsia="Calibri"/>
                    <w:szCs w:val="24"/>
                  </w:rPr>
                </w:pPr>
                <w:r>
                  <w:rPr>
                    <w:rFonts w:eastAsia="Calibri"/>
                    <w:szCs w:val="24"/>
                  </w:rPr>
                  <w:t>(010)</w:t>
                </w:r>
              </w:p>
            </w:tc>
            <w:tc>
              <w:tcPr>
                <w:tcW w:w="7087" w:type="dxa"/>
                <w:tcBorders>
                  <w:top w:val="single" w:sz="4" w:space="0" w:color="auto"/>
                  <w:left w:val="single" w:sz="4" w:space="0" w:color="auto"/>
                  <w:bottom w:val="single" w:sz="4" w:space="0" w:color="auto"/>
                  <w:right w:val="single" w:sz="4" w:space="0" w:color="auto"/>
                </w:tcBorders>
                <w:hideMark/>
              </w:tcPr>
              <w:p w14:paraId="42330030" w14:textId="77777777" w:rsidR="007C7A90" w:rsidRDefault="00B33BA9">
                <w:pPr>
                  <w:spacing w:line="256" w:lineRule="auto"/>
                  <w:jc w:val="both"/>
                  <w:rPr>
                    <w:rFonts w:eastAsia="Calibri"/>
                    <w:szCs w:val="24"/>
                  </w:rPr>
                </w:pPr>
                <w:r>
                  <w:rPr>
                    <w:rFonts w:eastAsia="Calibri"/>
                    <w:szCs w:val="24"/>
                  </w:rPr>
                  <w:t>1. Teisės aktai, reglamentuojantys soliariumo paslaugų visuomenės sveikatos saugos reikalavimus.</w:t>
                </w:r>
              </w:p>
              <w:p w14:paraId="42330031" w14:textId="77777777" w:rsidR="007C7A90" w:rsidRDefault="00B33BA9">
                <w:pPr>
                  <w:spacing w:line="256" w:lineRule="auto"/>
                  <w:jc w:val="both"/>
                  <w:rPr>
                    <w:rFonts w:eastAsia="Calibri"/>
                    <w:szCs w:val="24"/>
                  </w:rPr>
                </w:pPr>
                <w:r>
                  <w:rPr>
                    <w:rFonts w:eastAsia="Calibri"/>
                    <w:szCs w:val="24"/>
                  </w:rPr>
                  <w:t>2. Soliariumo patalpų, įrangos ir jų priežiūros visuomenės sveikatos saugos reikalavimai.</w:t>
                </w:r>
              </w:p>
              <w:p w14:paraId="42330032" w14:textId="77777777" w:rsidR="007C7A90" w:rsidRDefault="00B33BA9">
                <w:pPr>
                  <w:spacing w:line="256" w:lineRule="auto"/>
                  <w:jc w:val="both"/>
                  <w:rPr>
                    <w:rFonts w:eastAsia="Calibri"/>
                    <w:szCs w:val="24"/>
                  </w:rPr>
                </w:pPr>
                <w:r>
                  <w:rPr>
                    <w:rFonts w:eastAsia="Calibri"/>
                    <w:szCs w:val="24"/>
                  </w:rPr>
                  <w:t xml:space="preserve">3. Ultravioletinės spinduliuotės </w:t>
                </w:r>
                <w:r>
                  <w:rPr>
                    <w:rFonts w:eastAsia="Calibri"/>
                    <w:szCs w:val="24"/>
                  </w:rPr>
                  <w:t>poveikis, odos tipai ir odos reakcija į ultravioletinius spindulius, deginimosi soliariume taisyklės, kontraindikacijos, nesaikingo deginimosi pasekmės. Piktybiniai odos susirgimai ir jų profilaktika.</w:t>
                </w:r>
              </w:p>
              <w:p w14:paraId="42330033" w14:textId="77777777" w:rsidR="007C7A90" w:rsidRDefault="00B33BA9">
                <w:pPr>
                  <w:spacing w:line="256" w:lineRule="auto"/>
                  <w:jc w:val="both"/>
                  <w:rPr>
                    <w:rFonts w:eastAsia="Calibri"/>
                    <w:szCs w:val="24"/>
                  </w:rPr>
                </w:pPr>
                <w:r>
                  <w:rPr>
                    <w:rFonts w:eastAsia="Calibri"/>
                    <w:szCs w:val="24"/>
                  </w:rPr>
                  <w:t>4. Užkrečiamųjų ligų profilaktika.</w:t>
                </w:r>
              </w:p>
            </w:tc>
            <w:tc>
              <w:tcPr>
                <w:tcW w:w="2410" w:type="dxa"/>
                <w:tcBorders>
                  <w:top w:val="single" w:sz="4" w:space="0" w:color="auto"/>
                  <w:left w:val="single" w:sz="4" w:space="0" w:color="auto"/>
                  <w:bottom w:val="single" w:sz="4" w:space="0" w:color="auto"/>
                  <w:right w:val="single" w:sz="4" w:space="0" w:color="auto"/>
                </w:tcBorders>
                <w:hideMark/>
              </w:tcPr>
              <w:p w14:paraId="42330034" w14:textId="77777777" w:rsidR="007C7A90" w:rsidRDefault="00B33BA9">
                <w:pPr>
                  <w:spacing w:line="256" w:lineRule="auto"/>
                  <w:rPr>
                    <w:rFonts w:eastAsia="Calibri"/>
                    <w:szCs w:val="24"/>
                  </w:rPr>
                </w:pPr>
                <w:r>
                  <w:rPr>
                    <w:rFonts w:eastAsia="Calibri"/>
                    <w:szCs w:val="24"/>
                  </w:rPr>
                  <w:t>6</w:t>
                </w:r>
              </w:p>
            </w:tc>
          </w:tr>
          <w:tr w:rsidR="007C7A90" w14:paraId="42330042" w14:textId="77777777">
            <w:tc>
              <w:tcPr>
                <w:tcW w:w="567" w:type="dxa"/>
                <w:tcBorders>
                  <w:top w:val="single" w:sz="4" w:space="0" w:color="auto"/>
                  <w:left w:val="single" w:sz="4" w:space="0" w:color="auto"/>
                  <w:bottom w:val="single" w:sz="4" w:space="0" w:color="auto"/>
                  <w:right w:val="single" w:sz="4" w:space="0" w:color="auto"/>
                </w:tcBorders>
                <w:hideMark/>
              </w:tcPr>
              <w:p w14:paraId="42330036" w14:textId="77777777" w:rsidR="007C7A90" w:rsidRDefault="00B33BA9">
                <w:pPr>
                  <w:spacing w:line="256" w:lineRule="auto"/>
                  <w:rPr>
                    <w:rFonts w:eastAsia="Calibri"/>
                    <w:szCs w:val="24"/>
                  </w:rPr>
                </w:pPr>
                <w:r>
                  <w:rPr>
                    <w:rFonts w:eastAsia="Calibri"/>
                    <w:szCs w:val="24"/>
                  </w:rPr>
                  <w:t>11.</w:t>
                </w:r>
              </w:p>
            </w:tc>
            <w:tc>
              <w:tcPr>
                <w:tcW w:w="1276" w:type="dxa"/>
                <w:tcBorders>
                  <w:top w:val="single" w:sz="4" w:space="0" w:color="auto"/>
                  <w:left w:val="single" w:sz="4" w:space="0" w:color="auto"/>
                  <w:bottom w:val="single" w:sz="4" w:space="0" w:color="auto"/>
                  <w:right w:val="single" w:sz="4" w:space="0" w:color="auto"/>
                </w:tcBorders>
              </w:tcPr>
              <w:p w14:paraId="42330037" w14:textId="77777777" w:rsidR="007C7A90" w:rsidRDefault="00B33BA9">
                <w:pPr>
                  <w:spacing w:line="256" w:lineRule="auto"/>
                  <w:rPr>
                    <w:rFonts w:eastAsia="Calibri"/>
                    <w:b/>
                    <w:szCs w:val="24"/>
                  </w:rPr>
                </w:pPr>
                <w:r>
                  <w:rPr>
                    <w:rFonts w:eastAsia="Calibri"/>
                    <w:b/>
                    <w:szCs w:val="24"/>
                  </w:rPr>
                  <w:t>H5</w:t>
                </w:r>
              </w:p>
              <w:p w14:paraId="42330038"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39" w14:textId="77777777" w:rsidR="007C7A90" w:rsidRDefault="00B33BA9">
                <w:pPr>
                  <w:spacing w:line="256" w:lineRule="auto"/>
                  <w:rPr>
                    <w:rFonts w:eastAsia="Calibri"/>
                    <w:szCs w:val="24"/>
                  </w:rPr>
                </w:pPr>
                <w:r>
                  <w:rPr>
                    <w:rFonts w:eastAsia="Calibri"/>
                    <w:szCs w:val="24"/>
                  </w:rPr>
                  <w:t>Privalomo</w:t>
                </w:r>
                <w:r>
                  <w:rPr>
                    <w:rFonts w:eastAsia="Calibri"/>
                    <w:szCs w:val="24"/>
                  </w:rPr>
                  <w:t xml:space="preserve">jo higienos įgūdžių mokymo specialioji programa </w:t>
                </w:r>
              </w:p>
              <w:p w14:paraId="4233003A" w14:textId="77777777" w:rsidR="007C7A90" w:rsidRDefault="00B33BA9">
                <w:pPr>
                  <w:spacing w:line="256" w:lineRule="auto"/>
                  <w:rPr>
                    <w:rFonts w:eastAsia="Calibri"/>
                    <w:szCs w:val="24"/>
                  </w:rPr>
                </w:pPr>
                <w:r>
                  <w:rPr>
                    <w:rFonts w:eastAsia="Calibri"/>
                    <w:szCs w:val="24"/>
                  </w:rPr>
                  <w:t>(011)</w:t>
                </w:r>
              </w:p>
            </w:tc>
            <w:tc>
              <w:tcPr>
                <w:tcW w:w="7087" w:type="dxa"/>
                <w:tcBorders>
                  <w:top w:val="single" w:sz="4" w:space="0" w:color="auto"/>
                  <w:left w:val="single" w:sz="4" w:space="0" w:color="auto"/>
                  <w:bottom w:val="single" w:sz="4" w:space="0" w:color="auto"/>
                  <w:right w:val="single" w:sz="4" w:space="0" w:color="auto"/>
                </w:tcBorders>
                <w:hideMark/>
              </w:tcPr>
              <w:p w14:paraId="4233003B" w14:textId="77777777" w:rsidR="007C7A90" w:rsidRDefault="00B33BA9">
                <w:pPr>
                  <w:spacing w:line="256" w:lineRule="auto"/>
                  <w:jc w:val="both"/>
                  <w:rPr>
                    <w:rFonts w:eastAsia="Calibri"/>
                    <w:szCs w:val="24"/>
                  </w:rPr>
                </w:pPr>
                <w:r>
                  <w:rPr>
                    <w:rFonts w:eastAsia="Calibri"/>
                    <w:szCs w:val="24"/>
                  </w:rPr>
                  <w:t>1. Teisės aktai, reglamentuojantys bendruosius kūno kultūros ir sporto, sveikatingumo bei kitų poilsio ir pramogų paslaugų visuomenės sveikatos saugos reikalavimus.</w:t>
                </w:r>
              </w:p>
              <w:p w14:paraId="4233003C" w14:textId="77777777" w:rsidR="007C7A90" w:rsidRDefault="00B33BA9">
                <w:pPr>
                  <w:spacing w:line="256" w:lineRule="auto"/>
                  <w:jc w:val="both"/>
                  <w:rPr>
                    <w:rFonts w:eastAsia="Calibri"/>
                    <w:szCs w:val="24"/>
                  </w:rPr>
                </w:pPr>
                <w:r>
                  <w:rPr>
                    <w:rFonts w:eastAsia="Calibri"/>
                    <w:szCs w:val="24"/>
                  </w:rPr>
                  <w:t xml:space="preserve">2. Patalpų, skirtų kūno kultūros ir </w:t>
                </w:r>
                <w:r>
                  <w:rPr>
                    <w:rFonts w:eastAsia="Calibri"/>
                    <w:szCs w:val="24"/>
                  </w:rPr>
                  <w:t>sporto, sveikatingumo procedūroms, poilsio bei pramogų paslaugoms teikti, reikalavimai. Baseinų ir pirčių reikalavimai.</w:t>
                </w:r>
              </w:p>
              <w:p w14:paraId="4233003D" w14:textId="77777777" w:rsidR="007C7A90" w:rsidRDefault="00B33BA9">
                <w:pPr>
                  <w:spacing w:line="256" w:lineRule="auto"/>
                  <w:jc w:val="both"/>
                  <w:rPr>
                    <w:rFonts w:eastAsia="Calibri"/>
                    <w:szCs w:val="24"/>
                  </w:rPr>
                </w:pPr>
                <w:r>
                  <w:rPr>
                    <w:rFonts w:eastAsia="Calibri"/>
                    <w:szCs w:val="24"/>
                  </w:rPr>
                  <w:t xml:space="preserve">3. Patalpų, sporto ir sveikatingumo įrangos bei inventoriaus priežiūra, </w:t>
                </w:r>
                <w:r>
                  <w:rPr>
                    <w:rFonts w:eastAsia="Calibri"/>
                    <w:szCs w:val="24"/>
                  </w:rPr>
                  <w:lastRenderedPageBreak/>
                  <w:t>valymas, dezinfekavimas.</w:t>
                </w:r>
              </w:p>
              <w:p w14:paraId="4233003E" w14:textId="77777777" w:rsidR="007C7A90" w:rsidRDefault="00B33BA9">
                <w:pPr>
                  <w:spacing w:line="256" w:lineRule="auto"/>
                  <w:jc w:val="both"/>
                  <w:rPr>
                    <w:rFonts w:eastAsia="Calibri"/>
                    <w:szCs w:val="24"/>
                  </w:rPr>
                </w:pPr>
                <w:r>
                  <w:rPr>
                    <w:rFonts w:eastAsia="Calibri"/>
                    <w:szCs w:val="24"/>
                  </w:rPr>
                  <w:t xml:space="preserve">4. Geriamojo vandens, vandens, </w:t>
                </w:r>
                <w:r>
                  <w:rPr>
                    <w:rFonts w:eastAsia="Calibri"/>
                    <w:szCs w:val="24"/>
                  </w:rPr>
                  <w:t>naudojamo dušuose, pirtyse, baseinuose, vandens paruošimas ir kokybės reikalavimai.</w:t>
                </w:r>
              </w:p>
              <w:p w14:paraId="4233003F" w14:textId="77777777" w:rsidR="007C7A90" w:rsidRDefault="00B33BA9">
                <w:pPr>
                  <w:spacing w:line="256" w:lineRule="auto"/>
                  <w:jc w:val="both"/>
                  <w:rPr>
                    <w:rFonts w:eastAsia="Calibri"/>
                    <w:szCs w:val="24"/>
                  </w:rPr>
                </w:pPr>
                <w:r>
                  <w:rPr>
                    <w:rFonts w:eastAsia="Calibri"/>
                    <w:szCs w:val="24"/>
                  </w:rPr>
                  <w:t xml:space="preserve">5. Užkrečiamųjų ligų (odos, žarnyno ligų,  </w:t>
                </w:r>
                <w:proofErr w:type="spellStart"/>
                <w:r>
                  <w:rPr>
                    <w:rFonts w:eastAsia="Calibri"/>
                    <w:szCs w:val="24"/>
                  </w:rPr>
                  <w:t>legioneliozės</w:t>
                </w:r>
                <w:proofErr w:type="spellEnd"/>
                <w:r>
                  <w:rPr>
                    <w:rFonts w:eastAsia="Calibri"/>
                    <w:szCs w:val="24"/>
                  </w:rPr>
                  <w:t>) profilaktika.</w:t>
                </w:r>
              </w:p>
              <w:p w14:paraId="42330040" w14:textId="77777777" w:rsidR="007C7A90" w:rsidRDefault="00B33BA9">
                <w:pPr>
                  <w:spacing w:line="256" w:lineRule="auto"/>
                  <w:jc w:val="both"/>
                  <w:rPr>
                    <w:rFonts w:eastAsia="Calibri"/>
                    <w:szCs w:val="24"/>
                  </w:rPr>
                </w:pPr>
                <w:r>
                  <w:rPr>
                    <w:rFonts w:eastAsia="Calibri"/>
                    <w:szCs w:val="24"/>
                  </w:rPr>
                  <w:t>6. Reikalavimai asmenims, teikiantiems sporto, sveikatingumo ir kitas pramogų paslaugas.</w:t>
                </w:r>
              </w:p>
            </w:tc>
            <w:tc>
              <w:tcPr>
                <w:tcW w:w="2410" w:type="dxa"/>
                <w:tcBorders>
                  <w:top w:val="single" w:sz="4" w:space="0" w:color="auto"/>
                  <w:left w:val="single" w:sz="4" w:space="0" w:color="auto"/>
                  <w:bottom w:val="single" w:sz="4" w:space="0" w:color="auto"/>
                  <w:right w:val="single" w:sz="4" w:space="0" w:color="auto"/>
                </w:tcBorders>
                <w:hideMark/>
              </w:tcPr>
              <w:p w14:paraId="42330041" w14:textId="77777777" w:rsidR="007C7A90" w:rsidRDefault="00B33BA9">
                <w:pPr>
                  <w:spacing w:line="256" w:lineRule="auto"/>
                  <w:rPr>
                    <w:rFonts w:eastAsia="Calibri"/>
                    <w:szCs w:val="24"/>
                  </w:rPr>
                </w:pPr>
                <w:r>
                  <w:rPr>
                    <w:rFonts w:eastAsia="Calibri"/>
                    <w:szCs w:val="24"/>
                  </w:rPr>
                  <w:lastRenderedPageBreak/>
                  <w:t>6</w:t>
                </w:r>
              </w:p>
            </w:tc>
          </w:tr>
          <w:tr w:rsidR="007C7A90" w14:paraId="42330051" w14:textId="77777777">
            <w:tc>
              <w:tcPr>
                <w:tcW w:w="567" w:type="dxa"/>
                <w:tcBorders>
                  <w:top w:val="single" w:sz="4" w:space="0" w:color="auto"/>
                  <w:left w:val="single" w:sz="4" w:space="0" w:color="auto"/>
                  <w:bottom w:val="single" w:sz="4" w:space="0" w:color="auto"/>
                  <w:right w:val="single" w:sz="4" w:space="0" w:color="auto"/>
                </w:tcBorders>
                <w:hideMark/>
              </w:tcPr>
              <w:p w14:paraId="42330043" w14:textId="77777777" w:rsidR="007C7A90" w:rsidRDefault="00B33BA9">
                <w:pPr>
                  <w:spacing w:line="256" w:lineRule="auto"/>
                  <w:rPr>
                    <w:rFonts w:eastAsia="Calibri"/>
                    <w:szCs w:val="24"/>
                  </w:rPr>
                </w:pPr>
                <w:r>
                  <w:rPr>
                    <w:rFonts w:eastAsia="Calibri"/>
                    <w:szCs w:val="24"/>
                  </w:rPr>
                  <w:lastRenderedPageBreak/>
                  <w:t>12.</w:t>
                </w:r>
              </w:p>
            </w:tc>
            <w:tc>
              <w:tcPr>
                <w:tcW w:w="1276" w:type="dxa"/>
                <w:tcBorders>
                  <w:top w:val="single" w:sz="4" w:space="0" w:color="auto"/>
                  <w:left w:val="single" w:sz="4" w:space="0" w:color="auto"/>
                  <w:bottom w:val="single" w:sz="4" w:space="0" w:color="auto"/>
                  <w:right w:val="single" w:sz="4" w:space="0" w:color="auto"/>
                </w:tcBorders>
              </w:tcPr>
              <w:p w14:paraId="42330044" w14:textId="77777777" w:rsidR="007C7A90" w:rsidRDefault="00B33BA9">
                <w:pPr>
                  <w:spacing w:line="256" w:lineRule="auto"/>
                  <w:rPr>
                    <w:rFonts w:eastAsia="Calibri"/>
                    <w:b/>
                    <w:szCs w:val="24"/>
                  </w:rPr>
                </w:pPr>
                <w:r>
                  <w:rPr>
                    <w:rFonts w:eastAsia="Calibri"/>
                    <w:b/>
                    <w:szCs w:val="24"/>
                  </w:rPr>
                  <w:t>H6</w:t>
                </w:r>
              </w:p>
              <w:p w14:paraId="42330045"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46"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47" w14:textId="77777777" w:rsidR="007C7A90" w:rsidRDefault="00B33BA9">
                <w:pPr>
                  <w:spacing w:line="256" w:lineRule="auto"/>
                  <w:rPr>
                    <w:rFonts w:eastAsia="Calibri"/>
                    <w:szCs w:val="24"/>
                  </w:rPr>
                </w:pPr>
                <w:r>
                  <w:rPr>
                    <w:rFonts w:eastAsia="Calibri"/>
                    <w:szCs w:val="24"/>
                  </w:rPr>
                  <w:t>(013)</w:t>
                </w:r>
              </w:p>
            </w:tc>
            <w:tc>
              <w:tcPr>
                <w:tcW w:w="7087" w:type="dxa"/>
                <w:tcBorders>
                  <w:top w:val="single" w:sz="4" w:space="0" w:color="auto"/>
                  <w:left w:val="single" w:sz="4" w:space="0" w:color="auto"/>
                  <w:bottom w:val="single" w:sz="4" w:space="0" w:color="auto"/>
                  <w:right w:val="single" w:sz="4" w:space="0" w:color="auto"/>
                </w:tcBorders>
                <w:hideMark/>
              </w:tcPr>
              <w:p w14:paraId="42330048" w14:textId="77777777" w:rsidR="007C7A90" w:rsidRDefault="00B33BA9">
                <w:pPr>
                  <w:spacing w:line="256" w:lineRule="auto"/>
                  <w:jc w:val="both"/>
                  <w:rPr>
                    <w:rFonts w:eastAsia="Calibri"/>
                    <w:szCs w:val="24"/>
                  </w:rPr>
                </w:pPr>
                <w:r>
                  <w:rPr>
                    <w:rFonts w:eastAsia="Calibri"/>
                    <w:szCs w:val="24"/>
                  </w:rPr>
                  <w:t>1. Teisės aktai, reglamentuojantys apgyvendinimo paslaugų visuomenės sveikatos saugos reikalavimus.</w:t>
                </w:r>
              </w:p>
              <w:p w14:paraId="42330049" w14:textId="77777777" w:rsidR="007C7A90" w:rsidRDefault="00B33BA9">
                <w:pPr>
                  <w:spacing w:line="256" w:lineRule="auto"/>
                  <w:jc w:val="both"/>
                  <w:rPr>
                    <w:rFonts w:eastAsia="Calibri"/>
                    <w:szCs w:val="24"/>
                  </w:rPr>
                </w:pPr>
                <w:r>
                  <w:rPr>
                    <w:rFonts w:eastAsia="Calibri"/>
                    <w:szCs w:val="24"/>
                  </w:rPr>
                  <w:t>2. Teritorijos, patalpų, įrengimo, inventoriaus visuomenės sveikatos saugos reikalavimai.</w:t>
                </w:r>
              </w:p>
              <w:p w14:paraId="4233004A" w14:textId="77777777" w:rsidR="007C7A90" w:rsidRDefault="00B33BA9">
                <w:pPr>
                  <w:spacing w:line="256" w:lineRule="auto"/>
                  <w:jc w:val="both"/>
                  <w:rPr>
                    <w:rFonts w:eastAsia="Calibri"/>
                    <w:szCs w:val="24"/>
                  </w:rPr>
                </w:pPr>
                <w:r>
                  <w:rPr>
                    <w:rFonts w:eastAsia="Calibri"/>
                    <w:szCs w:val="24"/>
                  </w:rPr>
                  <w:t>3.</w:t>
                </w:r>
                <w:r>
                  <w:rPr>
                    <w:rFonts w:eastAsia="Calibri"/>
                    <w:szCs w:val="24"/>
                  </w:rPr>
                  <w:t xml:space="preserve"> Patalpų, įrenginių, inventoriaus priežiūra.</w:t>
                </w:r>
              </w:p>
              <w:p w14:paraId="4233004B" w14:textId="77777777" w:rsidR="007C7A90" w:rsidRDefault="00B33BA9">
                <w:pPr>
                  <w:spacing w:line="256" w:lineRule="auto"/>
                  <w:jc w:val="both"/>
                  <w:rPr>
                    <w:rFonts w:eastAsia="Calibri"/>
                    <w:szCs w:val="24"/>
                  </w:rPr>
                </w:pPr>
                <w:r>
                  <w:rPr>
                    <w:rFonts w:eastAsia="Calibri"/>
                    <w:szCs w:val="24"/>
                  </w:rPr>
                  <w:t xml:space="preserve">4. Vandens tiekimas, geriamojo vandens kontrolė, </w:t>
                </w:r>
                <w:proofErr w:type="spellStart"/>
                <w:r>
                  <w:rPr>
                    <w:rFonts w:eastAsia="Calibri"/>
                    <w:szCs w:val="24"/>
                  </w:rPr>
                  <w:t>legioneliozės</w:t>
                </w:r>
                <w:proofErr w:type="spellEnd"/>
                <w:r>
                  <w:rPr>
                    <w:rFonts w:eastAsia="Calibri"/>
                    <w:szCs w:val="24"/>
                  </w:rPr>
                  <w:t xml:space="preserve"> profilaktika.</w:t>
                </w:r>
              </w:p>
              <w:p w14:paraId="4233004C" w14:textId="77777777" w:rsidR="007C7A90" w:rsidRDefault="00B33BA9">
                <w:pPr>
                  <w:spacing w:line="256" w:lineRule="auto"/>
                  <w:jc w:val="both"/>
                  <w:rPr>
                    <w:rFonts w:eastAsia="Calibri"/>
                    <w:szCs w:val="24"/>
                  </w:rPr>
                </w:pPr>
                <w:r>
                  <w:rPr>
                    <w:rFonts w:eastAsia="Calibri"/>
                    <w:szCs w:val="24"/>
                  </w:rPr>
                  <w:t>5. Vandens telkinių, baseinų, pirčių reikalavimai.</w:t>
                </w:r>
              </w:p>
              <w:p w14:paraId="4233004D" w14:textId="77777777" w:rsidR="007C7A90" w:rsidRDefault="00B33BA9">
                <w:pPr>
                  <w:spacing w:line="256" w:lineRule="auto"/>
                  <w:jc w:val="both"/>
                  <w:rPr>
                    <w:rFonts w:eastAsia="Calibri"/>
                    <w:szCs w:val="24"/>
                  </w:rPr>
                </w:pPr>
                <w:r>
                  <w:rPr>
                    <w:rFonts w:eastAsia="Calibri"/>
                    <w:szCs w:val="24"/>
                  </w:rPr>
                  <w:t>6. Atliekų tvarkymas, kenkėjų kontrolė.</w:t>
                </w:r>
              </w:p>
              <w:p w14:paraId="4233004E" w14:textId="77777777" w:rsidR="007C7A90" w:rsidRDefault="00B33BA9">
                <w:pPr>
                  <w:spacing w:line="256" w:lineRule="auto"/>
                  <w:jc w:val="both"/>
                  <w:rPr>
                    <w:rFonts w:eastAsia="Calibri"/>
                    <w:szCs w:val="24"/>
                  </w:rPr>
                </w:pPr>
                <w:r>
                  <w:rPr>
                    <w:rFonts w:eastAsia="Calibri"/>
                    <w:szCs w:val="24"/>
                  </w:rPr>
                  <w:t>7. Paslaugas teikiančių darbuotojų higienos</w:t>
                </w:r>
                <w:r>
                  <w:rPr>
                    <w:rFonts w:eastAsia="Calibri"/>
                    <w:szCs w:val="24"/>
                  </w:rPr>
                  <w:t xml:space="preserve"> reikalavimai.</w:t>
                </w:r>
              </w:p>
              <w:p w14:paraId="4233004F" w14:textId="77777777" w:rsidR="007C7A90" w:rsidRDefault="00B33BA9">
                <w:pPr>
                  <w:spacing w:line="256" w:lineRule="auto"/>
                  <w:jc w:val="both"/>
                  <w:rPr>
                    <w:rFonts w:eastAsia="Calibri"/>
                    <w:szCs w:val="24"/>
                  </w:rPr>
                </w:pPr>
                <w:r>
                  <w:rPr>
                    <w:rFonts w:eastAsia="Calibri"/>
                    <w:szCs w:val="24"/>
                  </w:rPr>
                  <w:t xml:space="preserve">8. </w:t>
                </w:r>
                <w:r>
                  <w:rPr>
                    <w:rFonts w:eastAsia="Calibri"/>
                    <w:szCs w:val="24"/>
                    <w:shd w:val="clear" w:color="auto" w:fill="FFFFFF"/>
                  </w:rPr>
                  <w:t xml:space="preserve">Užkrečiamųjų ligų </w:t>
                </w:r>
                <w:r>
                  <w:rPr>
                    <w:rFonts w:eastAsia="Calibri"/>
                    <w:szCs w:val="24"/>
                  </w:rPr>
                  <w:t>profilaktika (temos turinys pritaikomas tiksliniam mokomų asmenų kontingentui pagal jų atliekamos veiklos specifiką ir darbo vietų ypatumus).</w:t>
                </w:r>
              </w:p>
            </w:tc>
            <w:tc>
              <w:tcPr>
                <w:tcW w:w="2410" w:type="dxa"/>
                <w:tcBorders>
                  <w:top w:val="single" w:sz="4" w:space="0" w:color="auto"/>
                  <w:left w:val="single" w:sz="4" w:space="0" w:color="auto"/>
                  <w:bottom w:val="single" w:sz="4" w:space="0" w:color="auto"/>
                  <w:right w:val="single" w:sz="4" w:space="0" w:color="auto"/>
                </w:tcBorders>
                <w:hideMark/>
              </w:tcPr>
              <w:p w14:paraId="42330050" w14:textId="77777777" w:rsidR="007C7A90" w:rsidRDefault="00B33BA9">
                <w:pPr>
                  <w:spacing w:line="256" w:lineRule="auto"/>
                  <w:rPr>
                    <w:rFonts w:eastAsia="Calibri"/>
                    <w:szCs w:val="24"/>
                  </w:rPr>
                </w:pPr>
                <w:r>
                  <w:rPr>
                    <w:rFonts w:eastAsia="Calibri"/>
                    <w:szCs w:val="24"/>
                  </w:rPr>
                  <w:t>6</w:t>
                </w:r>
              </w:p>
            </w:tc>
          </w:tr>
          <w:tr w:rsidR="007C7A90" w14:paraId="4233005D" w14:textId="77777777">
            <w:tc>
              <w:tcPr>
                <w:tcW w:w="567" w:type="dxa"/>
                <w:tcBorders>
                  <w:top w:val="single" w:sz="4" w:space="0" w:color="auto"/>
                  <w:left w:val="single" w:sz="4" w:space="0" w:color="auto"/>
                  <w:bottom w:val="single" w:sz="4" w:space="0" w:color="auto"/>
                  <w:right w:val="single" w:sz="4" w:space="0" w:color="auto"/>
                </w:tcBorders>
                <w:hideMark/>
              </w:tcPr>
              <w:p w14:paraId="42330052" w14:textId="77777777" w:rsidR="007C7A90" w:rsidRDefault="00B33BA9">
                <w:pPr>
                  <w:spacing w:line="256" w:lineRule="auto"/>
                  <w:rPr>
                    <w:rFonts w:eastAsia="Calibri"/>
                    <w:szCs w:val="24"/>
                  </w:rPr>
                </w:pPr>
                <w:r>
                  <w:rPr>
                    <w:rFonts w:eastAsia="Calibri"/>
                    <w:szCs w:val="24"/>
                  </w:rPr>
                  <w:t>13.</w:t>
                </w:r>
              </w:p>
            </w:tc>
            <w:tc>
              <w:tcPr>
                <w:tcW w:w="1276" w:type="dxa"/>
                <w:tcBorders>
                  <w:top w:val="single" w:sz="4" w:space="0" w:color="auto"/>
                  <w:left w:val="single" w:sz="4" w:space="0" w:color="auto"/>
                  <w:bottom w:val="single" w:sz="4" w:space="0" w:color="auto"/>
                  <w:right w:val="single" w:sz="4" w:space="0" w:color="auto"/>
                </w:tcBorders>
              </w:tcPr>
              <w:p w14:paraId="42330053" w14:textId="77777777" w:rsidR="007C7A90" w:rsidRDefault="00B33BA9">
                <w:pPr>
                  <w:spacing w:line="256" w:lineRule="auto"/>
                  <w:rPr>
                    <w:rFonts w:eastAsia="Calibri"/>
                    <w:b/>
                    <w:szCs w:val="24"/>
                  </w:rPr>
                </w:pPr>
                <w:r>
                  <w:rPr>
                    <w:rFonts w:eastAsia="Calibri"/>
                    <w:b/>
                    <w:szCs w:val="24"/>
                  </w:rPr>
                  <w:t>H7</w:t>
                </w:r>
              </w:p>
              <w:p w14:paraId="42330054"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55"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56" w14:textId="77777777" w:rsidR="007C7A90" w:rsidRDefault="00B33BA9">
                <w:pPr>
                  <w:spacing w:line="256" w:lineRule="auto"/>
                  <w:rPr>
                    <w:rFonts w:eastAsia="Calibri"/>
                    <w:szCs w:val="24"/>
                  </w:rPr>
                </w:pPr>
                <w:r>
                  <w:rPr>
                    <w:rFonts w:eastAsia="Calibri"/>
                    <w:szCs w:val="24"/>
                  </w:rPr>
                  <w:t>(016) (te</w:t>
                </w:r>
                <w:r>
                  <w:rPr>
                    <w:rFonts w:eastAsia="Calibri"/>
                    <w:szCs w:val="24"/>
                  </w:rPr>
                  <w:t>mos turinys pritaikomas tiksliniam mokomų asmenų kontingentui pagal jų atliekamos veiklos specifiką ir darbo vietų ypatumus)</w:t>
                </w:r>
              </w:p>
            </w:tc>
            <w:tc>
              <w:tcPr>
                <w:tcW w:w="7087" w:type="dxa"/>
                <w:tcBorders>
                  <w:top w:val="single" w:sz="4" w:space="0" w:color="auto"/>
                  <w:left w:val="single" w:sz="4" w:space="0" w:color="auto"/>
                  <w:bottom w:val="single" w:sz="4" w:space="0" w:color="auto"/>
                  <w:right w:val="single" w:sz="4" w:space="0" w:color="auto"/>
                </w:tcBorders>
                <w:hideMark/>
              </w:tcPr>
              <w:p w14:paraId="42330057" w14:textId="77777777" w:rsidR="007C7A90" w:rsidRDefault="00B33BA9">
                <w:pPr>
                  <w:spacing w:line="256" w:lineRule="auto"/>
                  <w:jc w:val="both"/>
                  <w:rPr>
                    <w:rFonts w:eastAsia="Calibri"/>
                    <w:szCs w:val="24"/>
                  </w:rPr>
                </w:pPr>
                <w:r>
                  <w:rPr>
                    <w:rFonts w:eastAsia="Calibri"/>
                    <w:szCs w:val="24"/>
                  </w:rPr>
                  <w:t>1. Teisės aktai, reglamentuojantys maisto higienos ir bendruosius keleivinio transporto visuomenės sveikatos saugos reikalavimus.</w:t>
                </w:r>
              </w:p>
              <w:p w14:paraId="42330058" w14:textId="77777777" w:rsidR="007C7A90" w:rsidRDefault="00B33BA9">
                <w:pPr>
                  <w:spacing w:line="256" w:lineRule="auto"/>
                  <w:jc w:val="both"/>
                  <w:rPr>
                    <w:rFonts w:eastAsia="Calibri"/>
                    <w:szCs w:val="24"/>
                  </w:rPr>
                </w:pPr>
                <w:r>
                  <w:rPr>
                    <w:rFonts w:eastAsia="Calibri"/>
                    <w:szCs w:val="24"/>
                  </w:rPr>
                  <w:t>2</w:t>
                </w:r>
                <w:r>
                  <w:rPr>
                    <w:rFonts w:eastAsia="Calibri"/>
                    <w:szCs w:val="24"/>
                  </w:rPr>
                  <w:t xml:space="preserve">. </w:t>
                </w:r>
                <w:proofErr w:type="spellStart"/>
                <w:r>
                  <w:rPr>
                    <w:rFonts w:eastAsia="Calibri"/>
                    <w:szCs w:val="24"/>
                  </w:rPr>
                  <w:t>Mikroklimatinės</w:t>
                </w:r>
                <w:proofErr w:type="spellEnd"/>
                <w:r>
                  <w:rPr>
                    <w:rFonts w:eastAsia="Calibri"/>
                    <w:szCs w:val="24"/>
                  </w:rPr>
                  <w:t xml:space="preserve"> patalpų sąlygos, vėdinimo, vandens, nuotekų tvarkymo, įrenginių ir įrankių, maisto gaminimo ir indų plovimo, gatavos produkcijos priėmimo, išdavimo ir laikymo geros higienos praktikos reikalavimai.</w:t>
                </w:r>
              </w:p>
              <w:p w14:paraId="42330059" w14:textId="77777777" w:rsidR="007C7A90" w:rsidRDefault="00B33BA9">
                <w:pPr>
                  <w:spacing w:line="256" w:lineRule="auto"/>
                  <w:jc w:val="both"/>
                  <w:rPr>
                    <w:rFonts w:eastAsia="Calibri"/>
                    <w:szCs w:val="24"/>
                  </w:rPr>
                </w:pPr>
                <w:r>
                  <w:rPr>
                    <w:rFonts w:eastAsia="Calibri"/>
                    <w:szCs w:val="24"/>
                  </w:rPr>
                  <w:t>3. Atliekų surinkimas ir tvarkymas, valy</w:t>
                </w:r>
                <w:r>
                  <w:rPr>
                    <w:rFonts w:eastAsia="Calibri"/>
                    <w:szCs w:val="24"/>
                  </w:rPr>
                  <w:t>mas, plovimas, dezinfekavimas, buitinių parazitų kontrolė.</w:t>
                </w:r>
              </w:p>
              <w:p w14:paraId="4233005A" w14:textId="77777777" w:rsidR="007C7A90" w:rsidRDefault="00B33BA9">
                <w:pPr>
                  <w:spacing w:line="256" w:lineRule="auto"/>
                  <w:jc w:val="both"/>
                  <w:rPr>
                    <w:rFonts w:eastAsia="Calibri"/>
                    <w:szCs w:val="24"/>
                  </w:rPr>
                </w:pPr>
                <w:r>
                  <w:rPr>
                    <w:rFonts w:eastAsia="Calibri"/>
                    <w:szCs w:val="24"/>
                  </w:rPr>
                  <w:t>4. Darbuotojų asmens higiena.</w:t>
                </w:r>
              </w:p>
              <w:p w14:paraId="4233005B" w14:textId="77777777" w:rsidR="007C7A90" w:rsidRDefault="00B33BA9">
                <w:pPr>
                  <w:spacing w:line="256" w:lineRule="auto"/>
                  <w:jc w:val="both"/>
                  <w:rPr>
                    <w:rFonts w:eastAsia="Calibri"/>
                    <w:szCs w:val="24"/>
                  </w:rPr>
                </w:pPr>
                <w:r>
                  <w:rPr>
                    <w:rFonts w:eastAsia="Calibri"/>
                    <w:szCs w:val="24"/>
                  </w:rPr>
                  <w:t>5. Užkrečiamųjų ligų profilaktika.</w:t>
                </w:r>
              </w:p>
            </w:tc>
            <w:tc>
              <w:tcPr>
                <w:tcW w:w="2410" w:type="dxa"/>
                <w:tcBorders>
                  <w:top w:val="single" w:sz="4" w:space="0" w:color="auto"/>
                  <w:left w:val="single" w:sz="4" w:space="0" w:color="auto"/>
                  <w:bottom w:val="single" w:sz="4" w:space="0" w:color="auto"/>
                  <w:right w:val="single" w:sz="4" w:space="0" w:color="auto"/>
                </w:tcBorders>
                <w:hideMark/>
              </w:tcPr>
              <w:p w14:paraId="4233005C" w14:textId="77777777" w:rsidR="007C7A90" w:rsidRDefault="00B33BA9">
                <w:pPr>
                  <w:spacing w:line="256" w:lineRule="auto"/>
                  <w:rPr>
                    <w:rFonts w:eastAsia="Calibri"/>
                    <w:szCs w:val="24"/>
                  </w:rPr>
                </w:pPr>
                <w:r>
                  <w:rPr>
                    <w:rFonts w:eastAsia="Calibri"/>
                    <w:szCs w:val="24"/>
                  </w:rPr>
                  <w:t>6</w:t>
                </w:r>
              </w:p>
            </w:tc>
          </w:tr>
          <w:tr w:rsidR="007C7A90" w14:paraId="42330069" w14:textId="77777777">
            <w:tc>
              <w:tcPr>
                <w:tcW w:w="567" w:type="dxa"/>
                <w:tcBorders>
                  <w:top w:val="single" w:sz="4" w:space="0" w:color="auto"/>
                  <w:left w:val="single" w:sz="4" w:space="0" w:color="auto"/>
                  <w:bottom w:val="single" w:sz="4" w:space="0" w:color="auto"/>
                  <w:right w:val="single" w:sz="4" w:space="0" w:color="auto"/>
                </w:tcBorders>
                <w:hideMark/>
              </w:tcPr>
              <w:p w14:paraId="4233005E" w14:textId="77777777" w:rsidR="007C7A90" w:rsidRDefault="00B33BA9">
                <w:pPr>
                  <w:spacing w:line="256" w:lineRule="auto"/>
                  <w:rPr>
                    <w:rFonts w:eastAsia="Calibri"/>
                    <w:szCs w:val="24"/>
                  </w:rPr>
                </w:pPr>
                <w:r>
                  <w:rPr>
                    <w:rFonts w:eastAsia="Calibri"/>
                    <w:szCs w:val="24"/>
                  </w:rPr>
                  <w:t>14.</w:t>
                </w:r>
              </w:p>
            </w:tc>
            <w:tc>
              <w:tcPr>
                <w:tcW w:w="1276" w:type="dxa"/>
                <w:tcBorders>
                  <w:top w:val="single" w:sz="4" w:space="0" w:color="auto"/>
                  <w:left w:val="single" w:sz="4" w:space="0" w:color="auto"/>
                  <w:bottom w:val="single" w:sz="4" w:space="0" w:color="auto"/>
                  <w:right w:val="single" w:sz="4" w:space="0" w:color="auto"/>
                </w:tcBorders>
              </w:tcPr>
              <w:p w14:paraId="4233005F" w14:textId="77777777" w:rsidR="007C7A90" w:rsidRDefault="00B33BA9">
                <w:pPr>
                  <w:spacing w:line="256" w:lineRule="auto"/>
                  <w:rPr>
                    <w:rFonts w:eastAsia="Calibri"/>
                    <w:b/>
                    <w:szCs w:val="24"/>
                  </w:rPr>
                </w:pPr>
                <w:r>
                  <w:rPr>
                    <w:rFonts w:eastAsia="Calibri"/>
                    <w:b/>
                    <w:szCs w:val="24"/>
                  </w:rPr>
                  <w:t>H8</w:t>
                </w:r>
              </w:p>
              <w:p w14:paraId="42330060"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61" w14:textId="77777777" w:rsidR="007C7A90" w:rsidRDefault="00B33BA9">
                <w:pPr>
                  <w:spacing w:line="256" w:lineRule="auto"/>
                  <w:rPr>
                    <w:rFonts w:eastAsia="Calibri"/>
                    <w:szCs w:val="24"/>
                  </w:rPr>
                </w:pPr>
                <w:r>
                  <w:rPr>
                    <w:rFonts w:eastAsia="Calibri"/>
                    <w:szCs w:val="24"/>
                  </w:rPr>
                  <w:t xml:space="preserve">Privalomojo higienos įgūdžių mokymo </w:t>
                </w:r>
                <w:r>
                  <w:rPr>
                    <w:rFonts w:eastAsia="Calibri"/>
                    <w:szCs w:val="24"/>
                  </w:rPr>
                  <w:lastRenderedPageBreak/>
                  <w:t xml:space="preserve">specialioji programa </w:t>
                </w:r>
              </w:p>
              <w:p w14:paraId="42330062" w14:textId="77777777" w:rsidR="007C7A90" w:rsidRDefault="00B33BA9">
                <w:pPr>
                  <w:spacing w:line="256" w:lineRule="auto"/>
                  <w:rPr>
                    <w:rFonts w:eastAsia="Calibri"/>
                    <w:szCs w:val="24"/>
                  </w:rPr>
                </w:pPr>
                <w:r>
                  <w:rPr>
                    <w:rFonts w:eastAsia="Calibri"/>
                    <w:szCs w:val="24"/>
                  </w:rPr>
                  <w:t>(018)</w:t>
                </w:r>
              </w:p>
            </w:tc>
            <w:tc>
              <w:tcPr>
                <w:tcW w:w="7087" w:type="dxa"/>
                <w:tcBorders>
                  <w:top w:val="single" w:sz="4" w:space="0" w:color="auto"/>
                  <w:left w:val="single" w:sz="4" w:space="0" w:color="auto"/>
                  <w:bottom w:val="single" w:sz="4" w:space="0" w:color="auto"/>
                  <w:right w:val="single" w:sz="4" w:space="0" w:color="auto"/>
                </w:tcBorders>
                <w:hideMark/>
              </w:tcPr>
              <w:p w14:paraId="42330063" w14:textId="77777777" w:rsidR="007C7A90" w:rsidRDefault="00B33BA9">
                <w:pPr>
                  <w:spacing w:line="256" w:lineRule="auto"/>
                  <w:jc w:val="both"/>
                  <w:rPr>
                    <w:rFonts w:eastAsia="Calibri"/>
                    <w:szCs w:val="24"/>
                  </w:rPr>
                </w:pPr>
                <w:r>
                  <w:rPr>
                    <w:rFonts w:eastAsia="Calibri"/>
                    <w:szCs w:val="24"/>
                  </w:rPr>
                  <w:lastRenderedPageBreak/>
                  <w:t xml:space="preserve">1. Teisės aktai, reglamentuojantys teritorinių policijos </w:t>
                </w:r>
                <w:r>
                  <w:rPr>
                    <w:rFonts w:eastAsia="Calibri"/>
                    <w:szCs w:val="24"/>
                  </w:rPr>
                  <w:t>įstaigų areštinių ir laisvės atėmimo vietų visuomenės sveikatos saugos reikalavimus.</w:t>
                </w:r>
              </w:p>
              <w:p w14:paraId="42330064" w14:textId="77777777" w:rsidR="007C7A90" w:rsidRDefault="00B33BA9">
                <w:pPr>
                  <w:spacing w:line="256" w:lineRule="auto"/>
                  <w:jc w:val="both"/>
                  <w:rPr>
                    <w:rFonts w:eastAsia="Calibri"/>
                    <w:szCs w:val="24"/>
                  </w:rPr>
                </w:pPr>
                <w:r>
                  <w:rPr>
                    <w:rFonts w:eastAsia="Calibri"/>
                    <w:szCs w:val="24"/>
                  </w:rPr>
                  <w:lastRenderedPageBreak/>
                  <w:t>2. Teritorinių policijos įstaigų areštinių ir laisvės atėmimo vietų įrengimo ir priežiūros visuomenės sveikatos saugos reikalavimai.</w:t>
                </w:r>
              </w:p>
              <w:p w14:paraId="42330065" w14:textId="77777777" w:rsidR="007C7A90" w:rsidRDefault="00B33BA9">
                <w:pPr>
                  <w:spacing w:line="256" w:lineRule="auto"/>
                  <w:jc w:val="both"/>
                  <w:rPr>
                    <w:rFonts w:eastAsia="Calibri"/>
                    <w:szCs w:val="24"/>
                  </w:rPr>
                </w:pPr>
                <w:r>
                  <w:rPr>
                    <w:rFonts w:eastAsia="Calibri"/>
                    <w:szCs w:val="24"/>
                  </w:rPr>
                  <w:t>3. Teritorinėse policijos įstaigų areš</w:t>
                </w:r>
                <w:r>
                  <w:rPr>
                    <w:rFonts w:eastAsia="Calibri"/>
                    <w:szCs w:val="24"/>
                  </w:rPr>
                  <w:t>tinėse, laisvės atėmimo vietose laikomų asmenų mitybos ir asmens higienos reikalavimai.</w:t>
                </w:r>
              </w:p>
              <w:p w14:paraId="42330066" w14:textId="77777777" w:rsidR="007C7A90" w:rsidRDefault="00B33BA9">
                <w:pPr>
                  <w:spacing w:line="256" w:lineRule="auto"/>
                  <w:jc w:val="both"/>
                  <w:rPr>
                    <w:rFonts w:eastAsia="Calibri"/>
                    <w:szCs w:val="24"/>
                  </w:rPr>
                </w:pPr>
                <w:r>
                  <w:rPr>
                    <w:rFonts w:eastAsia="Calibri"/>
                    <w:szCs w:val="24"/>
                  </w:rPr>
                  <w:t>4.  Profesinės ekspozicijos krauju prevencijos pagrindai.</w:t>
                </w:r>
              </w:p>
              <w:p w14:paraId="42330067" w14:textId="77777777" w:rsidR="007C7A90" w:rsidRDefault="00B33BA9">
                <w:pPr>
                  <w:spacing w:line="256" w:lineRule="auto"/>
                  <w:jc w:val="both"/>
                  <w:rPr>
                    <w:rFonts w:eastAsia="Calibri"/>
                    <w:szCs w:val="24"/>
                  </w:rPr>
                </w:pPr>
                <w:r>
                  <w:rPr>
                    <w:rFonts w:eastAsia="Calibri"/>
                    <w:szCs w:val="24"/>
                  </w:rPr>
                  <w:t>5. Lytiškai plintančių infekcijų, žmogaus imunodeficito viruso (ŽIV) plitimo,  įgyto imunodeficito sindromo (A</w:t>
                </w:r>
                <w:r>
                  <w:rPr>
                    <w:rFonts w:eastAsia="Calibri"/>
                    <w:szCs w:val="24"/>
                  </w:rPr>
                  <w:t>IDS), hepatitų B ir C profilaktika.</w:t>
                </w:r>
              </w:p>
            </w:tc>
            <w:tc>
              <w:tcPr>
                <w:tcW w:w="2410" w:type="dxa"/>
                <w:tcBorders>
                  <w:top w:val="single" w:sz="4" w:space="0" w:color="auto"/>
                  <w:left w:val="single" w:sz="4" w:space="0" w:color="auto"/>
                  <w:bottom w:val="single" w:sz="4" w:space="0" w:color="auto"/>
                  <w:right w:val="single" w:sz="4" w:space="0" w:color="auto"/>
                </w:tcBorders>
                <w:hideMark/>
              </w:tcPr>
              <w:p w14:paraId="42330068" w14:textId="77777777" w:rsidR="007C7A90" w:rsidRDefault="00B33BA9">
                <w:pPr>
                  <w:spacing w:line="256" w:lineRule="auto"/>
                  <w:rPr>
                    <w:rFonts w:eastAsia="Calibri"/>
                    <w:szCs w:val="24"/>
                  </w:rPr>
                </w:pPr>
                <w:r>
                  <w:rPr>
                    <w:rFonts w:eastAsia="Calibri"/>
                    <w:szCs w:val="24"/>
                  </w:rPr>
                  <w:lastRenderedPageBreak/>
                  <w:t>6</w:t>
                </w:r>
              </w:p>
            </w:tc>
          </w:tr>
          <w:tr w:rsidR="007C7A90" w14:paraId="42330075" w14:textId="77777777">
            <w:tc>
              <w:tcPr>
                <w:tcW w:w="567" w:type="dxa"/>
                <w:tcBorders>
                  <w:top w:val="single" w:sz="4" w:space="0" w:color="auto"/>
                  <w:left w:val="single" w:sz="4" w:space="0" w:color="auto"/>
                  <w:bottom w:val="single" w:sz="4" w:space="0" w:color="auto"/>
                  <w:right w:val="single" w:sz="4" w:space="0" w:color="auto"/>
                </w:tcBorders>
                <w:hideMark/>
              </w:tcPr>
              <w:p w14:paraId="4233006A" w14:textId="77777777" w:rsidR="007C7A90" w:rsidRDefault="00B33BA9">
                <w:pPr>
                  <w:spacing w:line="254" w:lineRule="auto"/>
                  <w:rPr>
                    <w:rFonts w:eastAsia="Calibri"/>
                    <w:szCs w:val="24"/>
                  </w:rPr>
                </w:pPr>
                <w:r>
                  <w:rPr>
                    <w:rFonts w:eastAsia="Calibri"/>
                    <w:szCs w:val="24"/>
                  </w:rPr>
                  <w:lastRenderedPageBreak/>
                  <w:t>15.</w:t>
                </w:r>
              </w:p>
            </w:tc>
            <w:tc>
              <w:tcPr>
                <w:tcW w:w="1276" w:type="dxa"/>
                <w:tcBorders>
                  <w:top w:val="single" w:sz="4" w:space="0" w:color="auto"/>
                  <w:left w:val="single" w:sz="4" w:space="0" w:color="auto"/>
                  <w:bottom w:val="single" w:sz="4" w:space="0" w:color="auto"/>
                  <w:right w:val="single" w:sz="4" w:space="0" w:color="auto"/>
                </w:tcBorders>
                <w:hideMark/>
              </w:tcPr>
              <w:p w14:paraId="4233006B" w14:textId="77777777" w:rsidR="007C7A90" w:rsidRDefault="00B33BA9">
                <w:pPr>
                  <w:spacing w:line="254" w:lineRule="auto"/>
                  <w:rPr>
                    <w:rFonts w:eastAsia="Calibri"/>
                    <w:szCs w:val="24"/>
                  </w:rPr>
                </w:pPr>
                <w:r>
                  <w:rPr>
                    <w:rFonts w:eastAsia="Calibri"/>
                    <w:b/>
                    <w:szCs w:val="24"/>
                  </w:rPr>
                  <w:t>H9</w:t>
                </w:r>
              </w:p>
            </w:tc>
            <w:tc>
              <w:tcPr>
                <w:tcW w:w="2552" w:type="dxa"/>
                <w:tcBorders>
                  <w:top w:val="single" w:sz="4" w:space="0" w:color="auto"/>
                  <w:left w:val="single" w:sz="4" w:space="0" w:color="auto"/>
                  <w:bottom w:val="single" w:sz="4" w:space="0" w:color="auto"/>
                  <w:right w:val="single" w:sz="4" w:space="0" w:color="auto"/>
                </w:tcBorders>
              </w:tcPr>
              <w:p w14:paraId="4233006C" w14:textId="77777777" w:rsidR="007C7A90" w:rsidRDefault="00B33BA9">
                <w:pPr>
                  <w:spacing w:line="254" w:lineRule="auto"/>
                  <w:rPr>
                    <w:rFonts w:eastAsia="Calibri"/>
                    <w:szCs w:val="24"/>
                    <w:lang w:eastAsia="lt-LT"/>
                  </w:rPr>
                </w:pPr>
                <w:r>
                  <w:rPr>
                    <w:rFonts w:eastAsia="Calibri"/>
                    <w:szCs w:val="24"/>
                    <w:lang w:eastAsia="lt-LT"/>
                  </w:rPr>
                  <w:t>Privalomojo higienos įgūdžių mokymo specialioji programa</w:t>
                </w:r>
              </w:p>
              <w:p w14:paraId="4233006D" w14:textId="77777777" w:rsidR="007C7A90" w:rsidRDefault="00B33BA9">
                <w:pPr>
                  <w:spacing w:line="254" w:lineRule="auto"/>
                  <w:rPr>
                    <w:rFonts w:eastAsia="Calibri"/>
                    <w:szCs w:val="24"/>
                    <w:lang w:eastAsia="lt-LT"/>
                  </w:rPr>
                </w:pPr>
                <w:r>
                  <w:rPr>
                    <w:rFonts w:eastAsia="Calibri"/>
                    <w:szCs w:val="24"/>
                    <w:lang w:eastAsia="lt-LT"/>
                  </w:rPr>
                  <w:t>(019)</w:t>
                </w:r>
              </w:p>
              <w:p w14:paraId="4233006E" w14:textId="77777777" w:rsidR="007C7A90" w:rsidRDefault="007C7A90">
                <w:pPr>
                  <w:spacing w:line="254" w:lineRule="auto"/>
                  <w:rPr>
                    <w:rFonts w:eastAsia="Calibri"/>
                    <w:szCs w:val="24"/>
                  </w:rPr>
                </w:pPr>
              </w:p>
            </w:tc>
            <w:tc>
              <w:tcPr>
                <w:tcW w:w="7087" w:type="dxa"/>
                <w:tcBorders>
                  <w:top w:val="single" w:sz="4" w:space="0" w:color="auto"/>
                  <w:left w:val="single" w:sz="4" w:space="0" w:color="auto"/>
                  <w:bottom w:val="single" w:sz="4" w:space="0" w:color="auto"/>
                  <w:right w:val="single" w:sz="4" w:space="0" w:color="auto"/>
                </w:tcBorders>
                <w:hideMark/>
              </w:tcPr>
              <w:p w14:paraId="4233006F" w14:textId="77777777" w:rsidR="007C7A90" w:rsidRDefault="00B33BA9">
                <w:pPr>
                  <w:spacing w:line="256" w:lineRule="auto"/>
                  <w:jc w:val="both"/>
                  <w:rPr>
                    <w:rFonts w:eastAsia="Calibri"/>
                    <w:szCs w:val="24"/>
                    <w:lang w:eastAsia="lt-LT"/>
                  </w:rPr>
                </w:pPr>
                <w:r>
                  <w:rPr>
                    <w:rFonts w:eastAsia="Calibri"/>
                    <w:szCs w:val="24"/>
                    <w:lang w:eastAsia="lt-LT"/>
                  </w:rPr>
                  <w:t xml:space="preserve">1. Teisės aktai, reglamentuojantys bendruosius geriamojo vandens tiekimo visuomenės sveikatos saugos reikalavimus. Vandenviečių apsaugos zonos ir </w:t>
                </w:r>
                <w:r>
                  <w:rPr>
                    <w:rFonts w:eastAsia="Calibri"/>
                    <w:szCs w:val="24"/>
                    <w:lang w:eastAsia="lt-LT"/>
                  </w:rPr>
                  <w:t>jose taikomi ūkinės veiklos apribojimai.</w:t>
                </w:r>
              </w:p>
              <w:p w14:paraId="42330070" w14:textId="77777777" w:rsidR="007C7A90" w:rsidRDefault="00B33BA9">
                <w:pPr>
                  <w:spacing w:line="256" w:lineRule="auto"/>
                  <w:jc w:val="both"/>
                  <w:rPr>
                    <w:rFonts w:eastAsia="Calibri"/>
                    <w:szCs w:val="24"/>
                    <w:lang w:eastAsia="lt-LT"/>
                  </w:rPr>
                </w:pPr>
                <w:r>
                  <w:rPr>
                    <w:rFonts w:eastAsia="Calibri"/>
                    <w:szCs w:val="24"/>
                    <w:lang w:eastAsia="lt-LT"/>
                  </w:rPr>
                  <w:t xml:space="preserve">2. Geriamojo vandens saugos ir kokybės reikalavimai. </w:t>
                </w:r>
              </w:p>
              <w:p w14:paraId="42330071" w14:textId="77777777" w:rsidR="007C7A90" w:rsidRDefault="00B33BA9">
                <w:pPr>
                  <w:spacing w:line="256" w:lineRule="auto"/>
                  <w:jc w:val="both"/>
                  <w:rPr>
                    <w:rFonts w:eastAsia="Calibri"/>
                    <w:szCs w:val="24"/>
                    <w:lang w:eastAsia="lt-LT"/>
                  </w:rPr>
                </w:pPr>
                <w:r>
                  <w:rPr>
                    <w:rFonts w:eastAsia="Calibri"/>
                    <w:szCs w:val="24"/>
                    <w:lang w:eastAsia="lt-LT"/>
                  </w:rPr>
                  <w:t>3. Natūralaus mineralinio vandens ir šaltinio vandens saugos ir kokybės reikalavimai.</w:t>
                </w:r>
              </w:p>
              <w:p w14:paraId="42330072" w14:textId="77777777" w:rsidR="007C7A90" w:rsidRDefault="00B33BA9">
                <w:pPr>
                  <w:spacing w:line="256" w:lineRule="auto"/>
                  <w:jc w:val="both"/>
                  <w:rPr>
                    <w:rFonts w:eastAsia="Calibri"/>
                    <w:szCs w:val="24"/>
                    <w:lang w:eastAsia="lt-LT"/>
                  </w:rPr>
                </w:pPr>
                <w:r>
                  <w:rPr>
                    <w:rFonts w:eastAsia="Calibri"/>
                    <w:szCs w:val="24"/>
                    <w:lang w:eastAsia="lt-LT"/>
                  </w:rPr>
                  <w:t xml:space="preserve">4. Per geriamąjį vandenį plintančių užkrečiamųjų ligų, </w:t>
                </w:r>
                <w:proofErr w:type="spellStart"/>
                <w:r>
                  <w:rPr>
                    <w:rFonts w:eastAsia="Calibri"/>
                    <w:szCs w:val="24"/>
                    <w:lang w:eastAsia="lt-LT"/>
                  </w:rPr>
                  <w:t>legioneliozės</w:t>
                </w:r>
                <w:proofErr w:type="spellEnd"/>
                <w:r>
                  <w:rPr>
                    <w:rFonts w:eastAsia="Calibri"/>
                    <w:szCs w:val="24"/>
                    <w:lang w:eastAsia="lt-LT"/>
                  </w:rPr>
                  <w:t xml:space="preserve"> profil</w:t>
                </w:r>
                <w:r>
                  <w:rPr>
                    <w:rFonts w:eastAsia="Calibri"/>
                    <w:szCs w:val="24"/>
                    <w:lang w:eastAsia="lt-LT"/>
                  </w:rPr>
                  <w:t>aktika.</w:t>
                </w:r>
              </w:p>
              <w:p w14:paraId="42330073" w14:textId="77777777" w:rsidR="007C7A90" w:rsidRDefault="00B33BA9">
                <w:pPr>
                  <w:spacing w:line="256" w:lineRule="auto"/>
                  <w:jc w:val="both"/>
                  <w:rPr>
                    <w:rFonts w:eastAsia="Calibri"/>
                    <w:szCs w:val="24"/>
                    <w:lang w:eastAsia="lt-LT"/>
                  </w:rPr>
                </w:pPr>
                <w:r>
                  <w:rPr>
                    <w:rFonts w:eastAsia="Calibri"/>
                    <w:szCs w:val="24"/>
                    <w:lang w:eastAsia="lt-LT"/>
                  </w:rPr>
                  <w:t>5. Statinių ir įrenginių, skirtų geriamajam vandeniui išgauti, ruošti, tiekti, saugoti, fasuoti, priežiūra, valymas, dezinfekcija.</w:t>
                </w:r>
              </w:p>
            </w:tc>
            <w:tc>
              <w:tcPr>
                <w:tcW w:w="2410" w:type="dxa"/>
                <w:tcBorders>
                  <w:top w:val="single" w:sz="4" w:space="0" w:color="auto"/>
                  <w:left w:val="single" w:sz="4" w:space="0" w:color="auto"/>
                  <w:bottom w:val="single" w:sz="4" w:space="0" w:color="auto"/>
                  <w:right w:val="single" w:sz="4" w:space="0" w:color="auto"/>
                </w:tcBorders>
                <w:hideMark/>
              </w:tcPr>
              <w:p w14:paraId="42330074" w14:textId="77777777" w:rsidR="007C7A90" w:rsidRDefault="00B33BA9">
                <w:pPr>
                  <w:spacing w:line="254" w:lineRule="auto"/>
                  <w:rPr>
                    <w:rFonts w:eastAsia="Calibri"/>
                    <w:szCs w:val="24"/>
                  </w:rPr>
                </w:pPr>
                <w:r>
                  <w:rPr>
                    <w:rFonts w:eastAsia="Calibri"/>
                    <w:szCs w:val="24"/>
                  </w:rPr>
                  <w:t>5</w:t>
                </w:r>
              </w:p>
            </w:tc>
          </w:tr>
          <w:tr w:rsidR="007C7A90" w14:paraId="42330082" w14:textId="77777777">
            <w:trPr>
              <w:trHeight w:val="5244"/>
            </w:trPr>
            <w:tc>
              <w:tcPr>
                <w:tcW w:w="567" w:type="dxa"/>
                <w:tcBorders>
                  <w:top w:val="single" w:sz="4" w:space="0" w:color="auto"/>
                  <w:left w:val="single" w:sz="4" w:space="0" w:color="auto"/>
                  <w:bottom w:val="single" w:sz="4" w:space="0" w:color="auto"/>
                  <w:right w:val="single" w:sz="4" w:space="0" w:color="auto"/>
                </w:tcBorders>
                <w:hideMark/>
              </w:tcPr>
              <w:p w14:paraId="42330076" w14:textId="77777777" w:rsidR="007C7A90" w:rsidRDefault="00B33BA9">
                <w:pPr>
                  <w:spacing w:line="254" w:lineRule="auto"/>
                  <w:rPr>
                    <w:rFonts w:eastAsia="Calibri"/>
                    <w:szCs w:val="24"/>
                  </w:rPr>
                </w:pPr>
                <w:r>
                  <w:rPr>
                    <w:rFonts w:eastAsia="Calibri"/>
                    <w:szCs w:val="24"/>
                  </w:rPr>
                  <w:lastRenderedPageBreak/>
                  <w:t>16.</w:t>
                </w:r>
              </w:p>
            </w:tc>
            <w:tc>
              <w:tcPr>
                <w:tcW w:w="1276" w:type="dxa"/>
                <w:tcBorders>
                  <w:top w:val="single" w:sz="4" w:space="0" w:color="auto"/>
                  <w:left w:val="single" w:sz="4" w:space="0" w:color="auto"/>
                  <w:bottom w:val="single" w:sz="4" w:space="0" w:color="auto"/>
                  <w:right w:val="single" w:sz="4" w:space="0" w:color="auto"/>
                </w:tcBorders>
                <w:hideMark/>
              </w:tcPr>
              <w:p w14:paraId="42330077" w14:textId="77777777" w:rsidR="007C7A90" w:rsidRDefault="00B33BA9">
                <w:pPr>
                  <w:spacing w:line="254" w:lineRule="auto"/>
                  <w:rPr>
                    <w:rFonts w:eastAsia="Calibri"/>
                    <w:szCs w:val="24"/>
                  </w:rPr>
                </w:pPr>
                <w:r>
                  <w:rPr>
                    <w:rFonts w:eastAsia="Calibri"/>
                    <w:b/>
                    <w:szCs w:val="24"/>
                  </w:rPr>
                  <w:t>H10</w:t>
                </w:r>
              </w:p>
            </w:tc>
            <w:tc>
              <w:tcPr>
                <w:tcW w:w="2552" w:type="dxa"/>
                <w:tcBorders>
                  <w:top w:val="single" w:sz="4" w:space="0" w:color="auto"/>
                  <w:left w:val="single" w:sz="4" w:space="0" w:color="auto"/>
                  <w:bottom w:val="single" w:sz="4" w:space="0" w:color="auto"/>
                  <w:right w:val="single" w:sz="4" w:space="0" w:color="auto"/>
                </w:tcBorders>
                <w:hideMark/>
              </w:tcPr>
              <w:p w14:paraId="42330078" w14:textId="77777777" w:rsidR="007C7A90" w:rsidRDefault="00B33BA9">
                <w:pPr>
                  <w:spacing w:line="254" w:lineRule="auto"/>
                  <w:rPr>
                    <w:rFonts w:eastAsia="Calibri"/>
                    <w:szCs w:val="24"/>
                    <w:lang w:eastAsia="lt-LT"/>
                  </w:rPr>
                </w:pPr>
                <w:r>
                  <w:rPr>
                    <w:rFonts w:eastAsia="Calibri"/>
                    <w:szCs w:val="24"/>
                    <w:lang w:eastAsia="lt-LT"/>
                  </w:rPr>
                  <w:t xml:space="preserve">Privalomojo higienos įgūdžių mokymo specialioji programa </w:t>
                </w:r>
              </w:p>
              <w:p w14:paraId="42330079" w14:textId="77777777" w:rsidR="007C7A90" w:rsidRDefault="00B33BA9">
                <w:pPr>
                  <w:spacing w:line="254" w:lineRule="auto"/>
                  <w:rPr>
                    <w:rFonts w:eastAsia="Calibri"/>
                    <w:szCs w:val="24"/>
                  </w:rPr>
                </w:pPr>
                <w:r>
                  <w:rPr>
                    <w:rFonts w:eastAsia="Calibri"/>
                    <w:szCs w:val="24"/>
                    <w:lang w:eastAsia="lt-LT"/>
                  </w:rPr>
                  <w:t xml:space="preserve">(020) (temos turinys pritaikomas tiksliniam </w:t>
                </w:r>
                <w:r>
                  <w:rPr>
                    <w:rFonts w:eastAsia="Calibri"/>
                    <w:szCs w:val="24"/>
                    <w:lang w:eastAsia="lt-LT"/>
                  </w:rPr>
                  <w:t>mokomų asmenų kontingentui pagal jų atliekamos veiklos specifiką ir darbo vietų ypatumus)</w:t>
                </w:r>
              </w:p>
            </w:tc>
            <w:tc>
              <w:tcPr>
                <w:tcW w:w="7087" w:type="dxa"/>
                <w:tcBorders>
                  <w:top w:val="single" w:sz="4" w:space="0" w:color="auto"/>
                  <w:left w:val="single" w:sz="4" w:space="0" w:color="auto"/>
                  <w:bottom w:val="single" w:sz="4" w:space="0" w:color="auto"/>
                  <w:right w:val="single" w:sz="4" w:space="0" w:color="auto"/>
                </w:tcBorders>
                <w:hideMark/>
              </w:tcPr>
              <w:p w14:paraId="4233007A" w14:textId="77777777" w:rsidR="007C7A90" w:rsidRDefault="00B33BA9">
                <w:pPr>
                  <w:tabs>
                    <w:tab w:val="left" w:pos="173"/>
                    <w:tab w:val="left" w:pos="315"/>
                  </w:tabs>
                  <w:spacing w:line="254" w:lineRule="auto"/>
                  <w:jc w:val="both"/>
                  <w:rPr>
                    <w:rFonts w:eastAsia="Calibri"/>
                    <w:szCs w:val="24"/>
                    <w:lang w:eastAsia="lt-LT"/>
                  </w:rPr>
                </w:pPr>
                <w:r>
                  <w:rPr>
                    <w:rFonts w:eastAsia="Calibri"/>
                    <w:szCs w:val="24"/>
                    <w:lang w:eastAsia="lt-LT"/>
                  </w:rPr>
                  <w:t xml:space="preserve">1. Maisto saugos principai ir </w:t>
                </w:r>
                <w:r>
                  <w:rPr>
                    <w:rFonts w:eastAsia="Calibri"/>
                    <w:color w:val="000000"/>
                    <w:szCs w:val="24"/>
                    <w:lang w:eastAsia="lt-LT"/>
                  </w:rPr>
                  <w:t>maisto saugą reglamentuojantys</w:t>
                </w:r>
                <w:r>
                  <w:rPr>
                    <w:rFonts w:eastAsia="Calibri"/>
                    <w:szCs w:val="24"/>
                    <w:lang w:eastAsia="lt-LT"/>
                  </w:rPr>
                  <w:t xml:space="preserve"> teisės aktai.</w:t>
                </w:r>
              </w:p>
              <w:p w14:paraId="4233007B" w14:textId="77777777" w:rsidR="007C7A90" w:rsidRDefault="00B33BA9">
                <w:pPr>
                  <w:spacing w:line="254" w:lineRule="auto"/>
                  <w:jc w:val="both"/>
                  <w:rPr>
                    <w:rFonts w:eastAsia="Calibri"/>
                    <w:color w:val="000000"/>
                    <w:szCs w:val="24"/>
                    <w:lang w:eastAsia="lt-LT"/>
                  </w:rPr>
                </w:pPr>
                <w:r>
                  <w:rPr>
                    <w:rFonts w:eastAsia="Calibri"/>
                    <w:szCs w:val="24"/>
                    <w:lang w:eastAsia="lt-LT"/>
                  </w:rPr>
                  <w:t xml:space="preserve">2. Maisto tvarkymo subjektų higienos reikalavimai (asmens higiena, </w:t>
                </w:r>
                <w:r>
                  <w:rPr>
                    <w:rFonts w:eastAsia="Calibri"/>
                    <w:color w:val="000000"/>
                    <w:szCs w:val="24"/>
                    <w:lang w:eastAsia="lt-LT"/>
                  </w:rPr>
                  <w:t>maisto tvarkymo higiena</w:t>
                </w:r>
                <w:r>
                  <w:rPr>
                    <w:rFonts w:eastAsia="Calibri"/>
                    <w:szCs w:val="24"/>
                    <w:lang w:eastAsia="lt-LT"/>
                  </w:rPr>
                  <w:t>,</w:t>
                </w:r>
                <w:r>
                  <w:rPr>
                    <w:rFonts w:eastAsia="Calibri"/>
                    <w:szCs w:val="24"/>
                    <w:lang w:eastAsia="lt-LT"/>
                  </w:rPr>
                  <w:t xml:space="preserve"> </w:t>
                </w:r>
                <w:r>
                  <w:rPr>
                    <w:rFonts w:eastAsia="Calibri"/>
                    <w:color w:val="000000"/>
                    <w:szCs w:val="24"/>
                    <w:lang w:eastAsia="lt-LT"/>
                  </w:rPr>
                  <w:t>kryžminės taršos prevencija, patalpos, įranga, transportas, valymas, kenkėjų ir parazitų kontrolė, nesaugaus maisto atšaukimas iš rinkos).</w:t>
                </w:r>
              </w:p>
              <w:p w14:paraId="4233007C" w14:textId="77777777" w:rsidR="007C7A90" w:rsidRDefault="00B33BA9">
                <w:pPr>
                  <w:spacing w:line="254" w:lineRule="auto"/>
                  <w:jc w:val="both"/>
                  <w:rPr>
                    <w:rFonts w:eastAsia="Calibri"/>
                    <w:szCs w:val="24"/>
                    <w:lang w:eastAsia="lt-LT"/>
                  </w:rPr>
                </w:pPr>
                <w:r>
                  <w:rPr>
                    <w:rFonts w:eastAsia="Calibri"/>
                    <w:szCs w:val="24"/>
                    <w:lang w:eastAsia="lt-LT"/>
                  </w:rPr>
                  <w:t xml:space="preserve">3. Maisto ir ne maisto atliekų tvarkymas. </w:t>
                </w:r>
              </w:p>
              <w:p w14:paraId="4233007D" w14:textId="77777777" w:rsidR="007C7A90" w:rsidRDefault="00B33BA9">
                <w:pPr>
                  <w:spacing w:line="254" w:lineRule="auto"/>
                  <w:jc w:val="both"/>
                  <w:rPr>
                    <w:rFonts w:eastAsia="Calibri"/>
                    <w:strike/>
                    <w:color w:val="FF0000"/>
                    <w:szCs w:val="24"/>
                    <w:lang w:eastAsia="lt-LT"/>
                  </w:rPr>
                </w:pPr>
                <w:r>
                  <w:rPr>
                    <w:rFonts w:eastAsia="Calibri"/>
                    <w:szCs w:val="24"/>
                    <w:lang w:eastAsia="lt-LT"/>
                  </w:rPr>
                  <w:t xml:space="preserve">4. Fasuotų ir </w:t>
                </w:r>
                <w:r>
                  <w:rPr>
                    <w:rFonts w:eastAsia="Calibri"/>
                    <w:color w:val="000000"/>
                    <w:szCs w:val="24"/>
                    <w:lang w:eastAsia="lt-LT"/>
                  </w:rPr>
                  <w:t>nefasuotų maisto produktų ženklinimas, sveikumo ir maisting</w:t>
                </w:r>
                <w:r>
                  <w:rPr>
                    <w:rFonts w:eastAsia="Calibri"/>
                    <w:color w:val="000000"/>
                    <w:szCs w:val="24"/>
                    <w:lang w:eastAsia="lt-LT"/>
                  </w:rPr>
                  <w:t>umo teiginiai, informacijos apie maisto alergenus pateikimas ir maisto alergijų profilaktika.</w:t>
                </w:r>
              </w:p>
              <w:p w14:paraId="4233007E" w14:textId="77777777" w:rsidR="007C7A90" w:rsidRDefault="00B33BA9">
                <w:pPr>
                  <w:spacing w:line="254" w:lineRule="auto"/>
                  <w:jc w:val="both"/>
                  <w:rPr>
                    <w:rFonts w:eastAsia="Calibri"/>
                    <w:szCs w:val="24"/>
                  </w:rPr>
                </w:pPr>
                <w:r>
                  <w:rPr>
                    <w:rFonts w:eastAsia="Calibri"/>
                    <w:szCs w:val="24"/>
                    <w:lang w:eastAsia="lt-LT"/>
                  </w:rPr>
                  <w:t xml:space="preserve">5. </w:t>
                </w:r>
                <w:r>
                  <w:rPr>
                    <w:rFonts w:eastAsia="Calibri"/>
                    <w:szCs w:val="24"/>
                  </w:rPr>
                  <w:t>Lėtinių neinfekcinių ligų, susijusių su maistu ir mityba, prevencija. Riebalų, cukraus ir druskos kiekio mažinimo svarba, maisto produktų ženklinimo „Rakto sky</w:t>
                </w:r>
                <w:r>
                  <w:rPr>
                    <w:rFonts w:eastAsia="Calibri"/>
                    <w:szCs w:val="24"/>
                  </w:rPr>
                  <w:t>lutės“ simboliu esmė.</w:t>
                </w:r>
              </w:p>
              <w:p w14:paraId="4233007F" w14:textId="77777777" w:rsidR="007C7A90" w:rsidRDefault="00B33BA9">
                <w:pPr>
                  <w:spacing w:line="254" w:lineRule="auto"/>
                  <w:jc w:val="both"/>
                  <w:rPr>
                    <w:rFonts w:eastAsia="Calibri"/>
                    <w:strike/>
                    <w:color w:val="FF0000"/>
                    <w:szCs w:val="24"/>
                    <w:lang w:eastAsia="lt-LT"/>
                  </w:rPr>
                </w:pPr>
                <w:r>
                  <w:rPr>
                    <w:rFonts w:eastAsia="Calibri"/>
                    <w:szCs w:val="24"/>
                    <w:lang w:eastAsia="lt-LT"/>
                  </w:rPr>
                  <w:t xml:space="preserve">6. </w:t>
                </w:r>
                <w:r>
                  <w:rPr>
                    <w:rFonts w:eastAsia="Calibri"/>
                    <w:szCs w:val="24"/>
                  </w:rPr>
                  <w:t>Maisto tvarkymo subjektų savikontrolė, Rizikos veiksnių analizės ir svarbiųjų valdymo taškų (RVASVT) sistemos bei geros higienos praktikos (GHP) taisyklių taikymas</w:t>
                </w:r>
                <w:r>
                  <w:rPr>
                    <w:rFonts w:eastAsia="Calibri"/>
                    <w:szCs w:val="24"/>
                    <w:lang w:eastAsia="lt-LT"/>
                  </w:rPr>
                  <w:t>.</w:t>
                </w:r>
              </w:p>
              <w:p w14:paraId="42330080" w14:textId="77777777" w:rsidR="007C7A90" w:rsidRDefault="00B33BA9">
                <w:pPr>
                  <w:spacing w:line="254" w:lineRule="auto"/>
                  <w:jc w:val="both"/>
                  <w:rPr>
                    <w:rFonts w:eastAsia="Calibri"/>
                    <w:szCs w:val="24"/>
                    <w:lang w:eastAsia="lt-LT"/>
                  </w:rPr>
                </w:pPr>
                <w:r>
                  <w:rPr>
                    <w:rFonts w:eastAsia="Calibri"/>
                    <w:szCs w:val="24"/>
                  </w:rPr>
                  <w:t>7. Per maistą plintančios užkrečiamosios ligos, jų prevencija.</w:t>
                </w:r>
              </w:p>
            </w:tc>
            <w:tc>
              <w:tcPr>
                <w:tcW w:w="2410" w:type="dxa"/>
                <w:tcBorders>
                  <w:top w:val="single" w:sz="4" w:space="0" w:color="auto"/>
                  <w:left w:val="single" w:sz="4" w:space="0" w:color="auto"/>
                  <w:bottom w:val="single" w:sz="4" w:space="0" w:color="auto"/>
                  <w:right w:val="single" w:sz="4" w:space="0" w:color="auto"/>
                </w:tcBorders>
                <w:hideMark/>
              </w:tcPr>
              <w:p w14:paraId="42330081" w14:textId="77777777" w:rsidR="007C7A90" w:rsidRDefault="00B33BA9">
                <w:pPr>
                  <w:spacing w:line="254" w:lineRule="auto"/>
                  <w:rPr>
                    <w:rFonts w:eastAsia="Calibri"/>
                    <w:szCs w:val="24"/>
                  </w:rPr>
                </w:pPr>
                <w:r>
                  <w:rPr>
                    <w:rFonts w:eastAsia="Calibri"/>
                    <w:szCs w:val="24"/>
                  </w:rPr>
                  <w:t>10</w:t>
                </w:r>
              </w:p>
            </w:tc>
          </w:tr>
          <w:tr w:rsidR="007C7A90" w14:paraId="4233008C" w14:textId="77777777">
            <w:tc>
              <w:tcPr>
                <w:tcW w:w="567" w:type="dxa"/>
                <w:tcBorders>
                  <w:top w:val="single" w:sz="4" w:space="0" w:color="auto"/>
                  <w:left w:val="single" w:sz="4" w:space="0" w:color="auto"/>
                  <w:bottom w:val="single" w:sz="4" w:space="0" w:color="auto"/>
                  <w:right w:val="single" w:sz="4" w:space="0" w:color="auto"/>
                </w:tcBorders>
                <w:hideMark/>
              </w:tcPr>
              <w:p w14:paraId="42330083" w14:textId="77777777" w:rsidR="007C7A90" w:rsidRDefault="00B33BA9">
                <w:pPr>
                  <w:spacing w:line="256" w:lineRule="auto"/>
                  <w:rPr>
                    <w:rFonts w:eastAsia="Calibri"/>
                    <w:szCs w:val="24"/>
                  </w:rPr>
                </w:pPr>
                <w:r>
                  <w:rPr>
                    <w:rFonts w:eastAsia="Calibri"/>
                    <w:szCs w:val="24"/>
                  </w:rPr>
                  <w:t>17.</w:t>
                </w:r>
              </w:p>
            </w:tc>
            <w:tc>
              <w:tcPr>
                <w:tcW w:w="1276" w:type="dxa"/>
                <w:tcBorders>
                  <w:top w:val="single" w:sz="4" w:space="0" w:color="auto"/>
                  <w:left w:val="single" w:sz="4" w:space="0" w:color="auto"/>
                  <w:bottom w:val="single" w:sz="4" w:space="0" w:color="auto"/>
                  <w:right w:val="single" w:sz="4" w:space="0" w:color="auto"/>
                </w:tcBorders>
              </w:tcPr>
              <w:p w14:paraId="42330084" w14:textId="77777777" w:rsidR="007C7A90" w:rsidRDefault="00B33BA9">
                <w:pPr>
                  <w:spacing w:line="256" w:lineRule="auto"/>
                  <w:rPr>
                    <w:rFonts w:eastAsia="Calibri"/>
                    <w:b/>
                    <w:szCs w:val="24"/>
                  </w:rPr>
                </w:pPr>
                <w:r>
                  <w:rPr>
                    <w:rFonts w:eastAsia="Calibri"/>
                    <w:b/>
                    <w:szCs w:val="24"/>
                  </w:rPr>
                  <w:t>H11</w:t>
                </w:r>
              </w:p>
              <w:p w14:paraId="42330085"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86"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87" w14:textId="77777777" w:rsidR="007C7A90" w:rsidRDefault="00B33BA9">
                <w:pPr>
                  <w:spacing w:line="256" w:lineRule="auto"/>
                  <w:rPr>
                    <w:rFonts w:eastAsia="Calibri"/>
                    <w:szCs w:val="24"/>
                  </w:rPr>
                </w:pPr>
                <w:r>
                  <w:rPr>
                    <w:rFonts w:eastAsia="Calibri"/>
                    <w:szCs w:val="24"/>
                  </w:rPr>
                  <w:t>(021)</w:t>
                </w:r>
              </w:p>
            </w:tc>
            <w:tc>
              <w:tcPr>
                <w:tcW w:w="7087" w:type="dxa"/>
                <w:tcBorders>
                  <w:top w:val="single" w:sz="4" w:space="0" w:color="auto"/>
                  <w:left w:val="single" w:sz="4" w:space="0" w:color="auto"/>
                  <w:bottom w:val="single" w:sz="4" w:space="0" w:color="auto"/>
                  <w:right w:val="single" w:sz="4" w:space="0" w:color="auto"/>
                </w:tcBorders>
                <w:hideMark/>
              </w:tcPr>
              <w:p w14:paraId="42330088" w14:textId="77777777" w:rsidR="007C7A90" w:rsidRDefault="00B33BA9">
                <w:pPr>
                  <w:spacing w:line="256" w:lineRule="auto"/>
                  <w:jc w:val="both"/>
                  <w:rPr>
                    <w:rFonts w:eastAsia="Calibri"/>
                    <w:szCs w:val="24"/>
                  </w:rPr>
                </w:pPr>
                <w:r>
                  <w:rPr>
                    <w:rFonts w:eastAsia="Calibri"/>
                    <w:szCs w:val="24"/>
                  </w:rPr>
                  <w:t xml:space="preserve">1. Aplinkos (patalpų, daiktų, įrenginių) priežiūra, valymo būdai ir technologijos (valymas, valiklių, </w:t>
                </w:r>
                <w:proofErr w:type="spellStart"/>
                <w:r>
                  <w:rPr>
                    <w:rFonts w:eastAsia="Calibri"/>
                    <w:szCs w:val="24"/>
                  </w:rPr>
                  <w:t>dezinfekantų</w:t>
                </w:r>
                <w:proofErr w:type="spellEnd"/>
                <w:r>
                  <w:rPr>
                    <w:rFonts w:eastAsia="Calibri"/>
                    <w:szCs w:val="24"/>
                  </w:rPr>
                  <w:t xml:space="preserve">, kitų </w:t>
                </w:r>
                <w:proofErr w:type="spellStart"/>
                <w:r>
                  <w:rPr>
                    <w:rFonts w:eastAsia="Calibri"/>
                    <w:szCs w:val="24"/>
                  </w:rPr>
                  <w:t>biocidų</w:t>
                </w:r>
                <w:proofErr w:type="spellEnd"/>
                <w:r>
                  <w:rPr>
                    <w:rFonts w:eastAsia="Calibri"/>
                    <w:szCs w:val="24"/>
                  </w:rPr>
                  <w:t xml:space="preserve"> naudojimas, patalpų vėdinimas, kenkėjų kontrolė).</w:t>
                </w:r>
              </w:p>
              <w:p w14:paraId="42330089" w14:textId="77777777" w:rsidR="007C7A90" w:rsidRDefault="00B33BA9">
                <w:pPr>
                  <w:spacing w:line="256" w:lineRule="auto"/>
                  <w:jc w:val="both"/>
                  <w:rPr>
                    <w:rFonts w:eastAsia="Calibri"/>
                    <w:szCs w:val="24"/>
                  </w:rPr>
                </w:pPr>
                <w:r>
                  <w:rPr>
                    <w:rFonts w:eastAsia="Calibri"/>
                    <w:szCs w:val="24"/>
                  </w:rPr>
                  <w:t xml:space="preserve">2. </w:t>
                </w:r>
                <w:r>
                  <w:rPr>
                    <w:rFonts w:eastAsia="Calibri"/>
                    <w:szCs w:val="24"/>
                  </w:rPr>
                  <w:t>Užkrečiamųjų ligų profilaktika, skiepai (temos turinys pritaikomas tiksliniam mokomų asmenų kontingentui pagal jų atliekamos veiklos specifiką ir darbo vietų ypatumus).</w:t>
                </w:r>
              </w:p>
              <w:p w14:paraId="4233008A" w14:textId="77777777" w:rsidR="007C7A90" w:rsidRDefault="00B33BA9">
                <w:pPr>
                  <w:spacing w:line="256" w:lineRule="auto"/>
                  <w:jc w:val="both"/>
                  <w:rPr>
                    <w:rFonts w:eastAsia="Calibri"/>
                    <w:szCs w:val="24"/>
                  </w:rPr>
                </w:pPr>
                <w:r>
                  <w:rPr>
                    <w:rFonts w:eastAsia="Calibri"/>
                    <w:szCs w:val="24"/>
                  </w:rPr>
                  <w:t>3. Alerginių, profesinių ir kitų ligų profilaktinės priemonės, asmeninių apsaugos priemonių naudojimo (dėvėjimo) reikšmė  rankų, kvėpavimo takų, akių apsaugai.</w:t>
                </w:r>
              </w:p>
            </w:tc>
            <w:tc>
              <w:tcPr>
                <w:tcW w:w="2410" w:type="dxa"/>
                <w:tcBorders>
                  <w:top w:val="single" w:sz="4" w:space="0" w:color="auto"/>
                  <w:left w:val="single" w:sz="4" w:space="0" w:color="auto"/>
                  <w:bottom w:val="single" w:sz="4" w:space="0" w:color="auto"/>
                  <w:right w:val="single" w:sz="4" w:space="0" w:color="auto"/>
                </w:tcBorders>
                <w:hideMark/>
              </w:tcPr>
              <w:p w14:paraId="4233008B" w14:textId="77777777" w:rsidR="007C7A90" w:rsidRDefault="00B33BA9">
                <w:pPr>
                  <w:spacing w:line="256" w:lineRule="auto"/>
                  <w:rPr>
                    <w:rFonts w:eastAsia="Calibri"/>
                    <w:szCs w:val="24"/>
                  </w:rPr>
                </w:pPr>
                <w:r>
                  <w:rPr>
                    <w:rFonts w:eastAsia="Calibri"/>
                    <w:szCs w:val="24"/>
                  </w:rPr>
                  <w:t>6</w:t>
                </w:r>
              </w:p>
            </w:tc>
          </w:tr>
          <w:tr w:rsidR="007C7A90" w14:paraId="4233009D" w14:textId="77777777">
            <w:tc>
              <w:tcPr>
                <w:tcW w:w="567" w:type="dxa"/>
                <w:tcBorders>
                  <w:top w:val="single" w:sz="4" w:space="0" w:color="auto"/>
                  <w:left w:val="single" w:sz="4" w:space="0" w:color="auto"/>
                  <w:bottom w:val="single" w:sz="4" w:space="0" w:color="auto"/>
                  <w:right w:val="single" w:sz="4" w:space="0" w:color="auto"/>
                </w:tcBorders>
                <w:hideMark/>
              </w:tcPr>
              <w:p w14:paraId="4233008D" w14:textId="77777777" w:rsidR="007C7A90" w:rsidRDefault="00B33BA9">
                <w:pPr>
                  <w:spacing w:line="256" w:lineRule="auto"/>
                  <w:rPr>
                    <w:rFonts w:eastAsia="Calibri"/>
                    <w:szCs w:val="24"/>
                  </w:rPr>
                </w:pPr>
                <w:r>
                  <w:rPr>
                    <w:rFonts w:eastAsia="Calibri"/>
                    <w:szCs w:val="24"/>
                  </w:rPr>
                  <w:t>18.</w:t>
                </w:r>
              </w:p>
            </w:tc>
            <w:tc>
              <w:tcPr>
                <w:tcW w:w="1276" w:type="dxa"/>
                <w:tcBorders>
                  <w:top w:val="single" w:sz="4" w:space="0" w:color="auto"/>
                  <w:left w:val="single" w:sz="4" w:space="0" w:color="auto"/>
                  <w:bottom w:val="single" w:sz="4" w:space="0" w:color="auto"/>
                  <w:right w:val="single" w:sz="4" w:space="0" w:color="auto"/>
                </w:tcBorders>
              </w:tcPr>
              <w:p w14:paraId="4233008E" w14:textId="77777777" w:rsidR="007C7A90" w:rsidRDefault="00B33BA9">
                <w:pPr>
                  <w:spacing w:line="256" w:lineRule="auto"/>
                  <w:rPr>
                    <w:rFonts w:eastAsia="Calibri"/>
                    <w:b/>
                    <w:szCs w:val="24"/>
                  </w:rPr>
                </w:pPr>
                <w:r>
                  <w:rPr>
                    <w:rFonts w:eastAsia="Calibri"/>
                    <w:b/>
                    <w:szCs w:val="24"/>
                  </w:rPr>
                  <w:t>H12</w:t>
                </w:r>
              </w:p>
              <w:p w14:paraId="4233008F"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90"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91" w14:textId="77777777" w:rsidR="007C7A90" w:rsidRDefault="00B33BA9">
                <w:pPr>
                  <w:spacing w:line="256" w:lineRule="auto"/>
                  <w:rPr>
                    <w:rFonts w:eastAsia="Calibri"/>
                    <w:szCs w:val="24"/>
                  </w:rPr>
                </w:pPr>
                <w:r>
                  <w:rPr>
                    <w:rFonts w:eastAsia="Calibri"/>
                    <w:szCs w:val="24"/>
                  </w:rPr>
                  <w:t>(022)</w:t>
                </w:r>
              </w:p>
            </w:tc>
            <w:tc>
              <w:tcPr>
                <w:tcW w:w="7087" w:type="dxa"/>
                <w:tcBorders>
                  <w:top w:val="single" w:sz="4" w:space="0" w:color="auto"/>
                  <w:left w:val="single" w:sz="4" w:space="0" w:color="auto"/>
                  <w:bottom w:val="single" w:sz="4" w:space="0" w:color="auto"/>
                  <w:right w:val="single" w:sz="4" w:space="0" w:color="auto"/>
                </w:tcBorders>
                <w:hideMark/>
              </w:tcPr>
              <w:p w14:paraId="42330092" w14:textId="77777777" w:rsidR="007C7A90" w:rsidRDefault="00B33BA9">
                <w:pPr>
                  <w:spacing w:line="256" w:lineRule="auto"/>
                  <w:jc w:val="both"/>
                  <w:rPr>
                    <w:rFonts w:eastAsia="Calibri"/>
                    <w:szCs w:val="24"/>
                  </w:rPr>
                </w:pPr>
                <w:r>
                  <w:rPr>
                    <w:rFonts w:eastAsia="Calibri"/>
                    <w:szCs w:val="24"/>
                  </w:rPr>
                  <w:t xml:space="preserve">1. Teisės aktai, </w:t>
                </w:r>
                <w:r>
                  <w:rPr>
                    <w:rFonts w:eastAsia="Calibri"/>
                    <w:szCs w:val="24"/>
                  </w:rPr>
                  <w:t>reglamentuojantys skalbyklų paslaugų visuomenės sveikatos saugos reikalavimus.</w:t>
                </w:r>
              </w:p>
              <w:p w14:paraId="42330093" w14:textId="77777777" w:rsidR="007C7A90" w:rsidRDefault="00B33BA9">
                <w:pPr>
                  <w:spacing w:line="256" w:lineRule="auto"/>
                  <w:jc w:val="both"/>
                  <w:rPr>
                    <w:rFonts w:eastAsia="Calibri"/>
                    <w:szCs w:val="24"/>
                  </w:rPr>
                </w:pPr>
                <w:r>
                  <w:rPr>
                    <w:rFonts w:eastAsia="Calibri"/>
                    <w:szCs w:val="24"/>
                  </w:rPr>
                  <w:t>2. Bendrieji skalbyklų įrengimo ir priežiūros reikalavimai. Patalpų, įrenginių, inventoriaus priežiūra.</w:t>
                </w:r>
              </w:p>
              <w:p w14:paraId="42330094" w14:textId="77777777" w:rsidR="007C7A90" w:rsidRDefault="00B33BA9">
                <w:pPr>
                  <w:spacing w:line="256" w:lineRule="auto"/>
                  <w:jc w:val="both"/>
                  <w:rPr>
                    <w:rFonts w:eastAsia="Calibri"/>
                    <w:szCs w:val="24"/>
                  </w:rPr>
                </w:pPr>
                <w:r>
                  <w:rPr>
                    <w:rFonts w:eastAsia="Calibri"/>
                    <w:szCs w:val="24"/>
                  </w:rPr>
                  <w:lastRenderedPageBreak/>
                  <w:t>3. Skalbyklų specialieji reikalavimai (temos turinys pritaikomas tikslini</w:t>
                </w:r>
                <w:r>
                  <w:rPr>
                    <w:rFonts w:eastAsia="Calibri"/>
                    <w:szCs w:val="24"/>
                  </w:rPr>
                  <w:t>am mokomų asmenų kontingentui pagal jų atliekamos veiklos specifiką ir darbo vietų ypatumus):</w:t>
                </w:r>
              </w:p>
              <w:p w14:paraId="42330095" w14:textId="77777777" w:rsidR="007C7A90" w:rsidRDefault="00B33BA9">
                <w:pPr>
                  <w:spacing w:line="256" w:lineRule="auto"/>
                  <w:jc w:val="both"/>
                  <w:rPr>
                    <w:rFonts w:eastAsia="Calibri"/>
                    <w:szCs w:val="24"/>
                  </w:rPr>
                </w:pPr>
                <w:r>
                  <w:rPr>
                    <w:rFonts w:eastAsia="Calibri"/>
                    <w:szCs w:val="24"/>
                  </w:rPr>
                  <w:t>3.1. Skalbyklų, kuriose neskalbiami sveikatos priežiūros įstaigų skalbiniai, specialieji reikalavimai.</w:t>
                </w:r>
              </w:p>
              <w:p w14:paraId="42330096" w14:textId="77777777" w:rsidR="007C7A90" w:rsidRDefault="00B33BA9">
                <w:pPr>
                  <w:spacing w:line="256" w:lineRule="auto"/>
                  <w:jc w:val="both"/>
                  <w:rPr>
                    <w:rFonts w:eastAsia="Calibri"/>
                    <w:szCs w:val="24"/>
                  </w:rPr>
                </w:pPr>
                <w:r>
                  <w:rPr>
                    <w:rFonts w:eastAsia="Calibri"/>
                    <w:szCs w:val="24"/>
                  </w:rPr>
                  <w:t>3.2. Sveikatos priežiūros įstaigų skalbinius skalbiančių sk</w:t>
                </w:r>
                <w:r>
                  <w:rPr>
                    <w:rFonts w:eastAsia="Calibri"/>
                    <w:szCs w:val="24"/>
                  </w:rPr>
                  <w:t>albyklų specialieji reikalavimai.</w:t>
                </w:r>
              </w:p>
              <w:p w14:paraId="42330097" w14:textId="77777777" w:rsidR="007C7A90" w:rsidRDefault="00B33BA9">
                <w:pPr>
                  <w:spacing w:line="256" w:lineRule="auto"/>
                  <w:jc w:val="both"/>
                  <w:rPr>
                    <w:rFonts w:eastAsia="Calibri"/>
                    <w:szCs w:val="24"/>
                  </w:rPr>
                </w:pPr>
                <w:r>
                  <w:rPr>
                    <w:rFonts w:eastAsia="Calibri"/>
                    <w:szCs w:val="24"/>
                  </w:rPr>
                  <w:t>3.3. Reikalavimai savitarnos skalbykloms.</w:t>
                </w:r>
              </w:p>
              <w:p w14:paraId="42330098" w14:textId="77777777" w:rsidR="007C7A90" w:rsidRDefault="00B33BA9">
                <w:pPr>
                  <w:spacing w:line="256" w:lineRule="auto"/>
                  <w:jc w:val="both"/>
                  <w:rPr>
                    <w:rFonts w:eastAsia="Calibri"/>
                    <w:szCs w:val="24"/>
                  </w:rPr>
                </w:pPr>
                <w:r>
                  <w:rPr>
                    <w:rFonts w:eastAsia="Calibri"/>
                    <w:szCs w:val="24"/>
                  </w:rPr>
                  <w:t xml:space="preserve">4. Technologinio proceso (nešvarių skalbinių priėmimas, švarių ir nešvarių skalbinių laikymas, skalbimas, džiovinimas, lyginimas, pakavimas, švarių skalbinių išdavimas) visuomenės </w:t>
                </w:r>
                <w:r>
                  <w:rPr>
                    <w:rFonts w:eastAsia="Calibri"/>
                    <w:szCs w:val="24"/>
                  </w:rPr>
                  <w:t>sveikatos saugos reikalavimai.</w:t>
                </w:r>
              </w:p>
              <w:p w14:paraId="42330099" w14:textId="77777777" w:rsidR="007C7A90" w:rsidRDefault="00B33BA9">
                <w:pPr>
                  <w:spacing w:line="256" w:lineRule="auto"/>
                  <w:jc w:val="both"/>
                  <w:rPr>
                    <w:rFonts w:eastAsia="Calibri"/>
                    <w:szCs w:val="24"/>
                  </w:rPr>
                </w:pPr>
                <w:r>
                  <w:rPr>
                    <w:rFonts w:eastAsia="Calibri"/>
                    <w:szCs w:val="24"/>
                  </w:rPr>
                  <w:t>5. Skalbimo būdai ir technologijos, skalbimo ir dezinfekcijos priemonių reikalavimai, jų galimas poveikis sveikatai.</w:t>
                </w:r>
              </w:p>
              <w:p w14:paraId="4233009A" w14:textId="77777777" w:rsidR="007C7A90" w:rsidRDefault="00B33BA9">
                <w:pPr>
                  <w:spacing w:line="256" w:lineRule="auto"/>
                  <w:jc w:val="both"/>
                  <w:rPr>
                    <w:rFonts w:eastAsia="Calibri"/>
                    <w:szCs w:val="24"/>
                  </w:rPr>
                </w:pPr>
                <w:r>
                  <w:rPr>
                    <w:rFonts w:eastAsia="Calibri"/>
                    <w:szCs w:val="24"/>
                  </w:rPr>
                  <w:t>6. Skalbinių surinkimo, rūšiavimo, laikymo ir gabenimo į skalbyklą visuomenės sveikatos saugos reikalavimai.</w:t>
                </w:r>
                <w:r>
                  <w:rPr>
                    <w:rFonts w:eastAsia="Calibri"/>
                    <w:szCs w:val="24"/>
                  </w:rPr>
                  <w:t xml:space="preserve"> </w:t>
                </w:r>
              </w:p>
              <w:p w14:paraId="4233009B" w14:textId="77777777" w:rsidR="007C7A90" w:rsidRDefault="00B33BA9">
                <w:pPr>
                  <w:spacing w:line="256" w:lineRule="auto"/>
                  <w:jc w:val="both"/>
                  <w:rPr>
                    <w:rFonts w:eastAsia="Calibri"/>
                    <w:szCs w:val="24"/>
                  </w:rPr>
                </w:pPr>
                <w:r>
                  <w:rPr>
                    <w:rFonts w:eastAsia="Calibri"/>
                    <w:szCs w:val="24"/>
                  </w:rPr>
                  <w:t>7. Reikalavimai skalbyklų darbuotojams. Asmeninės apsaugos priemonės, jų reikšmė profesinių ir kitų ligų profilaktikai.</w:t>
                </w:r>
              </w:p>
            </w:tc>
            <w:tc>
              <w:tcPr>
                <w:tcW w:w="2410" w:type="dxa"/>
                <w:tcBorders>
                  <w:top w:val="single" w:sz="4" w:space="0" w:color="auto"/>
                  <w:left w:val="single" w:sz="4" w:space="0" w:color="auto"/>
                  <w:bottom w:val="single" w:sz="4" w:space="0" w:color="auto"/>
                  <w:right w:val="single" w:sz="4" w:space="0" w:color="auto"/>
                </w:tcBorders>
                <w:hideMark/>
              </w:tcPr>
              <w:p w14:paraId="4233009C" w14:textId="77777777" w:rsidR="007C7A90" w:rsidRDefault="00B33BA9">
                <w:pPr>
                  <w:spacing w:line="256" w:lineRule="auto"/>
                  <w:rPr>
                    <w:rFonts w:eastAsia="Calibri"/>
                    <w:szCs w:val="24"/>
                  </w:rPr>
                </w:pPr>
                <w:r>
                  <w:rPr>
                    <w:rFonts w:eastAsia="Calibri"/>
                    <w:szCs w:val="24"/>
                  </w:rPr>
                  <w:lastRenderedPageBreak/>
                  <w:t>6</w:t>
                </w:r>
              </w:p>
            </w:tc>
          </w:tr>
          <w:tr w:rsidR="007C7A90" w14:paraId="423300A9" w14:textId="77777777">
            <w:tc>
              <w:tcPr>
                <w:tcW w:w="567" w:type="dxa"/>
                <w:tcBorders>
                  <w:top w:val="single" w:sz="4" w:space="0" w:color="auto"/>
                  <w:left w:val="single" w:sz="4" w:space="0" w:color="auto"/>
                  <w:bottom w:val="single" w:sz="4" w:space="0" w:color="auto"/>
                  <w:right w:val="single" w:sz="4" w:space="0" w:color="auto"/>
                </w:tcBorders>
                <w:hideMark/>
              </w:tcPr>
              <w:p w14:paraId="4233009E" w14:textId="77777777" w:rsidR="007C7A90" w:rsidRDefault="00B33BA9">
                <w:pPr>
                  <w:spacing w:line="256" w:lineRule="auto"/>
                  <w:rPr>
                    <w:rFonts w:eastAsia="Calibri"/>
                    <w:szCs w:val="24"/>
                  </w:rPr>
                </w:pPr>
                <w:r>
                  <w:rPr>
                    <w:rFonts w:eastAsia="Calibri"/>
                    <w:szCs w:val="24"/>
                  </w:rPr>
                  <w:lastRenderedPageBreak/>
                  <w:t>19.</w:t>
                </w:r>
              </w:p>
            </w:tc>
            <w:tc>
              <w:tcPr>
                <w:tcW w:w="1276" w:type="dxa"/>
                <w:tcBorders>
                  <w:top w:val="single" w:sz="4" w:space="0" w:color="auto"/>
                  <w:left w:val="single" w:sz="4" w:space="0" w:color="auto"/>
                  <w:bottom w:val="single" w:sz="4" w:space="0" w:color="auto"/>
                  <w:right w:val="single" w:sz="4" w:space="0" w:color="auto"/>
                </w:tcBorders>
              </w:tcPr>
              <w:p w14:paraId="4233009F" w14:textId="77777777" w:rsidR="007C7A90" w:rsidRDefault="00B33BA9">
                <w:pPr>
                  <w:spacing w:line="256" w:lineRule="auto"/>
                  <w:rPr>
                    <w:rFonts w:eastAsia="Calibri"/>
                    <w:b/>
                    <w:szCs w:val="24"/>
                  </w:rPr>
                </w:pPr>
                <w:r>
                  <w:rPr>
                    <w:rFonts w:eastAsia="Calibri"/>
                    <w:b/>
                    <w:szCs w:val="24"/>
                  </w:rPr>
                  <w:t>H13</w:t>
                </w:r>
              </w:p>
              <w:p w14:paraId="423300A0" w14:textId="77777777" w:rsidR="007C7A90" w:rsidRDefault="007C7A90">
                <w:pPr>
                  <w:spacing w:line="256" w:lineRule="auto"/>
                  <w:rPr>
                    <w:rFonts w:eastAsia="Calibri"/>
                    <w:b/>
                    <w:szCs w:val="24"/>
                  </w:rPr>
                </w:pPr>
              </w:p>
            </w:tc>
            <w:tc>
              <w:tcPr>
                <w:tcW w:w="2552" w:type="dxa"/>
                <w:tcBorders>
                  <w:top w:val="single" w:sz="4" w:space="0" w:color="auto"/>
                  <w:left w:val="single" w:sz="4" w:space="0" w:color="auto"/>
                  <w:bottom w:val="single" w:sz="4" w:space="0" w:color="auto"/>
                  <w:right w:val="single" w:sz="4" w:space="0" w:color="auto"/>
                </w:tcBorders>
                <w:hideMark/>
              </w:tcPr>
              <w:p w14:paraId="423300A1" w14:textId="77777777" w:rsidR="007C7A90" w:rsidRDefault="00B33BA9">
                <w:pPr>
                  <w:spacing w:line="256" w:lineRule="auto"/>
                  <w:rPr>
                    <w:rFonts w:eastAsia="Calibri"/>
                    <w:szCs w:val="24"/>
                  </w:rPr>
                </w:pPr>
                <w:r>
                  <w:rPr>
                    <w:rFonts w:eastAsia="Calibri"/>
                    <w:szCs w:val="24"/>
                  </w:rPr>
                  <w:t xml:space="preserve">Privalomojo higienos įgūdžių mokymo specialioji programa </w:t>
                </w:r>
              </w:p>
              <w:p w14:paraId="423300A2" w14:textId="77777777" w:rsidR="007C7A90" w:rsidRDefault="00B33BA9">
                <w:pPr>
                  <w:spacing w:line="256" w:lineRule="auto"/>
                  <w:rPr>
                    <w:rFonts w:eastAsia="Calibri"/>
                    <w:szCs w:val="24"/>
                  </w:rPr>
                </w:pPr>
                <w:r>
                  <w:rPr>
                    <w:rFonts w:eastAsia="Calibri"/>
                    <w:szCs w:val="24"/>
                  </w:rPr>
                  <w:t>(023)</w:t>
                </w:r>
              </w:p>
            </w:tc>
            <w:tc>
              <w:tcPr>
                <w:tcW w:w="7087" w:type="dxa"/>
                <w:tcBorders>
                  <w:top w:val="single" w:sz="4" w:space="0" w:color="auto"/>
                  <w:left w:val="single" w:sz="4" w:space="0" w:color="auto"/>
                  <w:bottom w:val="single" w:sz="4" w:space="0" w:color="auto"/>
                  <w:right w:val="single" w:sz="4" w:space="0" w:color="auto"/>
                </w:tcBorders>
                <w:hideMark/>
              </w:tcPr>
              <w:p w14:paraId="423300A3" w14:textId="77777777" w:rsidR="007C7A90" w:rsidRDefault="00B33BA9">
                <w:pPr>
                  <w:spacing w:line="256" w:lineRule="auto"/>
                  <w:jc w:val="both"/>
                  <w:rPr>
                    <w:rFonts w:eastAsia="Calibri"/>
                    <w:szCs w:val="24"/>
                  </w:rPr>
                </w:pPr>
                <w:r>
                  <w:rPr>
                    <w:rFonts w:eastAsia="Calibri"/>
                    <w:szCs w:val="24"/>
                  </w:rPr>
                  <w:t>1. Sveikatos priežiūros įstaigose susidarančių medicininių</w:t>
                </w:r>
                <w:r>
                  <w:rPr>
                    <w:rFonts w:eastAsia="Calibri"/>
                    <w:szCs w:val="24"/>
                  </w:rPr>
                  <w:t xml:space="preserve"> atliekų grupės ir jų ypatumai.</w:t>
                </w:r>
              </w:p>
              <w:p w14:paraId="423300A4" w14:textId="77777777" w:rsidR="007C7A90" w:rsidRDefault="00B33BA9">
                <w:pPr>
                  <w:spacing w:line="256" w:lineRule="auto"/>
                  <w:jc w:val="both"/>
                  <w:rPr>
                    <w:rFonts w:eastAsia="Calibri"/>
                    <w:szCs w:val="24"/>
                  </w:rPr>
                </w:pPr>
                <w:r>
                  <w:rPr>
                    <w:rFonts w:eastAsia="Calibri"/>
                    <w:szCs w:val="24"/>
                  </w:rPr>
                  <w:t>2. Sveikatos priežiūros įstaigose susidarančių medicininių atliekų rūšiavimo jų susidarymo vietoje, surinkimo, pakavimo, ženklinimo, pradinio apdorojimo ir laikino laikymo esminiai reikalavimai.</w:t>
                </w:r>
              </w:p>
              <w:p w14:paraId="423300A5" w14:textId="77777777" w:rsidR="007C7A90" w:rsidRDefault="00B33BA9">
                <w:pPr>
                  <w:spacing w:line="256" w:lineRule="auto"/>
                  <w:jc w:val="both"/>
                  <w:rPr>
                    <w:rFonts w:eastAsia="Calibri"/>
                    <w:szCs w:val="24"/>
                  </w:rPr>
                </w:pPr>
                <w:r>
                  <w:rPr>
                    <w:rFonts w:eastAsia="Calibri"/>
                    <w:szCs w:val="24"/>
                  </w:rPr>
                  <w:t>3. Per kraują ir kitus kūno s</w:t>
                </w:r>
                <w:r>
                  <w:rPr>
                    <w:rFonts w:eastAsia="Calibri"/>
                    <w:szCs w:val="24"/>
                  </w:rPr>
                  <w:t>kysčius plintančios  infekcijos (hepatitas B, hepatitas C, ŽIV ir kt.), profesinės ekspozicijos prevencija (imunoprofilaktika, priemonės įvykus ekspozicijos incidentui).</w:t>
                </w:r>
              </w:p>
              <w:p w14:paraId="423300A6" w14:textId="77777777" w:rsidR="007C7A90" w:rsidRDefault="00B33BA9">
                <w:pPr>
                  <w:spacing w:line="256" w:lineRule="auto"/>
                  <w:jc w:val="both"/>
                  <w:rPr>
                    <w:rFonts w:eastAsia="Calibri"/>
                    <w:szCs w:val="24"/>
                  </w:rPr>
                </w:pPr>
                <w:r>
                  <w:rPr>
                    <w:rFonts w:eastAsia="Calibri"/>
                    <w:szCs w:val="24"/>
                  </w:rPr>
                  <w:t>4. Kolektyvinės ir asmeninės apsaugos priemonės, saugaus darbo įgūdžių formavimas.</w:t>
                </w:r>
              </w:p>
              <w:p w14:paraId="423300A7" w14:textId="77777777" w:rsidR="007C7A90" w:rsidRDefault="00B33BA9">
                <w:pPr>
                  <w:spacing w:line="256" w:lineRule="auto"/>
                  <w:jc w:val="both"/>
                  <w:rPr>
                    <w:rFonts w:eastAsia="Calibri"/>
                    <w:szCs w:val="24"/>
                  </w:rPr>
                </w:pPr>
                <w:r>
                  <w:rPr>
                    <w:rFonts w:eastAsia="Calibri"/>
                    <w:szCs w:val="24"/>
                  </w:rPr>
                  <w:t xml:space="preserve">5. </w:t>
                </w:r>
                <w:r>
                  <w:rPr>
                    <w:rFonts w:eastAsia="Calibri"/>
                    <w:szCs w:val="24"/>
                  </w:rPr>
                  <w:t>ŽIV plitimo profilaktika.</w:t>
                </w:r>
              </w:p>
            </w:tc>
            <w:tc>
              <w:tcPr>
                <w:tcW w:w="2410" w:type="dxa"/>
                <w:tcBorders>
                  <w:top w:val="single" w:sz="4" w:space="0" w:color="auto"/>
                  <w:left w:val="single" w:sz="4" w:space="0" w:color="auto"/>
                  <w:bottom w:val="single" w:sz="4" w:space="0" w:color="auto"/>
                  <w:right w:val="single" w:sz="4" w:space="0" w:color="auto"/>
                </w:tcBorders>
                <w:hideMark/>
              </w:tcPr>
              <w:p w14:paraId="423300A8" w14:textId="77777777" w:rsidR="007C7A90" w:rsidRDefault="00B33BA9">
                <w:pPr>
                  <w:spacing w:line="256" w:lineRule="auto"/>
                  <w:rPr>
                    <w:rFonts w:eastAsia="Calibri"/>
                    <w:szCs w:val="24"/>
                  </w:rPr>
                </w:pPr>
                <w:r>
                  <w:rPr>
                    <w:rFonts w:eastAsia="Calibri"/>
                    <w:szCs w:val="24"/>
                  </w:rPr>
                  <w:t>6</w:t>
                </w:r>
              </w:p>
            </w:tc>
          </w:tr>
          <w:tr w:rsidR="007C7A90" w14:paraId="423300B3" w14:textId="77777777">
            <w:tc>
              <w:tcPr>
                <w:tcW w:w="567" w:type="dxa"/>
                <w:tcBorders>
                  <w:top w:val="single" w:sz="4" w:space="0" w:color="auto"/>
                  <w:left w:val="single" w:sz="4" w:space="0" w:color="auto"/>
                  <w:bottom w:val="single" w:sz="4" w:space="0" w:color="auto"/>
                  <w:right w:val="single" w:sz="4" w:space="0" w:color="auto"/>
                </w:tcBorders>
                <w:hideMark/>
              </w:tcPr>
              <w:p w14:paraId="423300AA" w14:textId="77777777" w:rsidR="007C7A90" w:rsidRDefault="00B33BA9">
                <w:pPr>
                  <w:spacing w:line="256" w:lineRule="auto"/>
                  <w:rPr>
                    <w:rFonts w:eastAsia="Calibri"/>
                    <w:szCs w:val="24"/>
                  </w:rPr>
                </w:pPr>
                <w:r>
                  <w:rPr>
                    <w:rFonts w:eastAsia="Calibri"/>
                    <w:szCs w:val="24"/>
                  </w:rPr>
                  <w:t>20.</w:t>
                </w:r>
              </w:p>
            </w:tc>
            <w:tc>
              <w:tcPr>
                <w:tcW w:w="1276" w:type="dxa"/>
                <w:tcBorders>
                  <w:top w:val="single" w:sz="4" w:space="0" w:color="auto"/>
                  <w:left w:val="single" w:sz="4" w:space="0" w:color="auto"/>
                  <w:bottom w:val="single" w:sz="4" w:space="0" w:color="auto"/>
                  <w:right w:val="single" w:sz="4" w:space="0" w:color="auto"/>
                </w:tcBorders>
                <w:hideMark/>
              </w:tcPr>
              <w:p w14:paraId="423300AB" w14:textId="77777777" w:rsidR="007C7A90" w:rsidRDefault="00B33BA9">
                <w:pPr>
                  <w:spacing w:line="256" w:lineRule="auto"/>
                  <w:rPr>
                    <w:rFonts w:eastAsia="Calibri"/>
                    <w:b/>
                    <w:szCs w:val="24"/>
                  </w:rPr>
                </w:pPr>
                <w:r>
                  <w:rPr>
                    <w:rFonts w:eastAsia="Calibri"/>
                    <w:b/>
                    <w:szCs w:val="24"/>
                  </w:rPr>
                  <w:t xml:space="preserve">H14 </w:t>
                </w:r>
              </w:p>
            </w:tc>
            <w:tc>
              <w:tcPr>
                <w:tcW w:w="2552" w:type="dxa"/>
                <w:tcBorders>
                  <w:top w:val="single" w:sz="4" w:space="0" w:color="auto"/>
                  <w:left w:val="single" w:sz="4" w:space="0" w:color="auto"/>
                  <w:bottom w:val="single" w:sz="4" w:space="0" w:color="auto"/>
                  <w:right w:val="single" w:sz="4" w:space="0" w:color="auto"/>
                </w:tcBorders>
                <w:hideMark/>
              </w:tcPr>
              <w:p w14:paraId="423300AC" w14:textId="77777777" w:rsidR="007C7A90" w:rsidRDefault="00B33BA9">
                <w:pPr>
                  <w:spacing w:line="256" w:lineRule="auto"/>
                  <w:rPr>
                    <w:rFonts w:eastAsia="Calibri"/>
                    <w:szCs w:val="24"/>
                  </w:rPr>
                </w:pPr>
                <w:r>
                  <w:rPr>
                    <w:rFonts w:eastAsia="Calibri"/>
                    <w:szCs w:val="24"/>
                  </w:rPr>
                  <w:t xml:space="preserve">Privalomojo higienos įgūdžių mokymo </w:t>
                </w:r>
                <w:r>
                  <w:rPr>
                    <w:rFonts w:eastAsia="Calibri"/>
                    <w:szCs w:val="24"/>
                  </w:rPr>
                  <w:lastRenderedPageBreak/>
                  <w:t xml:space="preserve">specialioji programa </w:t>
                </w:r>
              </w:p>
              <w:p w14:paraId="423300AD" w14:textId="77777777" w:rsidR="007C7A90" w:rsidRDefault="00B33BA9">
                <w:pPr>
                  <w:spacing w:line="256" w:lineRule="auto"/>
                  <w:rPr>
                    <w:rFonts w:eastAsia="Calibri"/>
                    <w:szCs w:val="24"/>
                  </w:rPr>
                </w:pPr>
                <w:r>
                  <w:rPr>
                    <w:rFonts w:eastAsia="Calibri"/>
                    <w:szCs w:val="24"/>
                  </w:rPr>
                  <w:t>(024)</w:t>
                </w:r>
              </w:p>
            </w:tc>
            <w:tc>
              <w:tcPr>
                <w:tcW w:w="7087" w:type="dxa"/>
                <w:tcBorders>
                  <w:top w:val="single" w:sz="4" w:space="0" w:color="auto"/>
                  <w:left w:val="single" w:sz="4" w:space="0" w:color="auto"/>
                  <w:bottom w:val="single" w:sz="4" w:space="0" w:color="auto"/>
                  <w:right w:val="single" w:sz="4" w:space="0" w:color="auto"/>
                </w:tcBorders>
                <w:hideMark/>
              </w:tcPr>
              <w:p w14:paraId="423300AE" w14:textId="77777777" w:rsidR="007C7A90" w:rsidRDefault="00B33BA9">
                <w:pPr>
                  <w:spacing w:line="256" w:lineRule="auto"/>
                  <w:jc w:val="both"/>
                  <w:rPr>
                    <w:rFonts w:eastAsia="Calibri"/>
                    <w:szCs w:val="24"/>
                  </w:rPr>
                </w:pPr>
                <w:r>
                  <w:rPr>
                    <w:rFonts w:eastAsia="Calibri"/>
                    <w:szCs w:val="24"/>
                  </w:rPr>
                  <w:lastRenderedPageBreak/>
                  <w:t>1. Laidojimo patalpų vėdinimo, apšvietimo, vandentiekio ir kanalizacijos, valymo ir dezinfekcijos higienos reikalavimai.</w:t>
                </w:r>
              </w:p>
              <w:p w14:paraId="423300AF" w14:textId="77777777" w:rsidR="007C7A90" w:rsidRDefault="00B33BA9">
                <w:pPr>
                  <w:spacing w:line="256" w:lineRule="auto"/>
                  <w:jc w:val="both"/>
                  <w:rPr>
                    <w:rFonts w:eastAsia="Calibri"/>
                    <w:szCs w:val="24"/>
                  </w:rPr>
                </w:pPr>
                <w:r>
                  <w:rPr>
                    <w:rFonts w:eastAsia="Calibri"/>
                    <w:szCs w:val="24"/>
                  </w:rPr>
                  <w:lastRenderedPageBreak/>
                  <w:t>2. Per kraują, žarnyną, odą, kvėp</w:t>
                </w:r>
                <w:r>
                  <w:rPr>
                    <w:rFonts w:eastAsia="Calibri"/>
                    <w:szCs w:val="24"/>
                  </w:rPr>
                  <w:t>avimo takus plintančių infekcijų profilaktika.</w:t>
                </w:r>
              </w:p>
              <w:p w14:paraId="423300B0" w14:textId="77777777" w:rsidR="007C7A90" w:rsidRDefault="00B33BA9">
                <w:pPr>
                  <w:spacing w:line="256" w:lineRule="auto"/>
                  <w:jc w:val="both"/>
                  <w:rPr>
                    <w:rFonts w:eastAsia="Calibri"/>
                    <w:szCs w:val="24"/>
                  </w:rPr>
                </w:pPr>
                <w:r>
                  <w:rPr>
                    <w:rFonts w:eastAsia="Calibri"/>
                    <w:szCs w:val="24"/>
                  </w:rPr>
                  <w:t>3. Darbuotojų asmens higienos ir saugaus darbo įgūdžių formavimas, asmeninės apsaugos priemonės.</w:t>
                </w:r>
              </w:p>
              <w:p w14:paraId="423300B1" w14:textId="77777777" w:rsidR="007C7A90" w:rsidRDefault="00B33BA9">
                <w:pPr>
                  <w:spacing w:line="256" w:lineRule="auto"/>
                  <w:jc w:val="both"/>
                  <w:rPr>
                    <w:rFonts w:eastAsia="Calibri"/>
                    <w:szCs w:val="24"/>
                  </w:rPr>
                </w:pPr>
                <w:r>
                  <w:rPr>
                    <w:rFonts w:eastAsia="Calibri"/>
                    <w:szCs w:val="24"/>
                  </w:rPr>
                  <w:t>4. Medicininių atliekų tvarkymo principai, atliekų surinkimas, rūšiavimas, pakavimas, ženklinimas, saugojimas, k</w:t>
                </w:r>
                <w:r>
                  <w:rPr>
                    <w:rFonts w:eastAsia="Calibri"/>
                    <w:szCs w:val="24"/>
                  </w:rPr>
                  <w:t>enksmingumo pašalinimas.</w:t>
                </w:r>
              </w:p>
            </w:tc>
            <w:tc>
              <w:tcPr>
                <w:tcW w:w="2410" w:type="dxa"/>
                <w:tcBorders>
                  <w:top w:val="single" w:sz="4" w:space="0" w:color="auto"/>
                  <w:left w:val="single" w:sz="4" w:space="0" w:color="auto"/>
                  <w:bottom w:val="single" w:sz="4" w:space="0" w:color="auto"/>
                  <w:right w:val="single" w:sz="4" w:space="0" w:color="auto"/>
                </w:tcBorders>
                <w:hideMark/>
              </w:tcPr>
              <w:p w14:paraId="423300B2" w14:textId="77777777" w:rsidR="007C7A90" w:rsidRDefault="00B33BA9">
                <w:pPr>
                  <w:spacing w:line="256" w:lineRule="auto"/>
                  <w:rPr>
                    <w:rFonts w:eastAsia="Calibri"/>
                    <w:szCs w:val="24"/>
                  </w:rPr>
                </w:pPr>
                <w:r>
                  <w:rPr>
                    <w:rFonts w:eastAsia="Calibri"/>
                    <w:szCs w:val="24"/>
                  </w:rPr>
                  <w:lastRenderedPageBreak/>
                  <w:t>6</w:t>
                </w:r>
              </w:p>
            </w:tc>
          </w:tr>
          <w:tr w:rsidR="007C7A90" w14:paraId="423300BB" w14:textId="77777777">
            <w:tc>
              <w:tcPr>
                <w:tcW w:w="567" w:type="dxa"/>
                <w:tcBorders>
                  <w:top w:val="single" w:sz="4" w:space="0" w:color="auto"/>
                  <w:left w:val="single" w:sz="4" w:space="0" w:color="auto"/>
                  <w:bottom w:val="single" w:sz="4" w:space="0" w:color="auto"/>
                  <w:right w:val="single" w:sz="4" w:space="0" w:color="auto"/>
                </w:tcBorders>
                <w:hideMark/>
              </w:tcPr>
              <w:p w14:paraId="423300B4" w14:textId="77777777" w:rsidR="007C7A90" w:rsidRDefault="00B33BA9">
                <w:pPr>
                  <w:spacing w:line="256" w:lineRule="auto"/>
                  <w:rPr>
                    <w:rFonts w:eastAsia="Calibri"/>
                    <w:szCs w:val="24"/>
                  </w:rPr>
                </w:pPr>
                <w:r>
                  <w:rPr>
                    <w:rFonts w:eastAsia="Calibri"/>
                    <w:szCs w:val="24"/>
                  </w:rPr>
                  <w:lastRenderedPageBreak/>
                  <w:t>21.</w:t>
                </w:r>
              </w:p>
            </w:tc>
            <w:tc>
              <w:tcPr>
                <w:tcW w:w="1276" w:type="dxa"/>
                <w:tcBorders>
                  <w:top w:val="single" w:sz="4" w:space="0" w:color="auto"/>
                  <w:left w:val="single" w:sz="4" w:space="0" w:color="auto"/>
                  <w:bottom w:val="single" w:sz="4" w:space="0" w:color="auto"/>
                  <w:right w:val="single" w:sz="4" w:space="0" w:color="auto"/>
                </w:tcBorders>
                <w:hideMark/>
              </w:tcPr>
              <w:p w14:paraId="423300B5" w14:textId="77777777" w:rsidR="007C7A90" w:rsidRDefault="00B33BA9">
                <w:pPr>
                  <w:spacing w:line="256" w:lineRule="auto"/>
                  <w:rPr>
                    <w:rFonts w:eastAsia="Calibri"/>
                    <w:b/>
                    <w:szCs w:val="24"/>
                  </w:rPr>
                </w:pPr>
                <w:r>
                  <w:rPr>
                    <w:rFonts w:eastAsia="Calibri"/>
                    <w:b/>
                    <w:szCs w:val="24"/>
                  </w:rPr>
                  <w:t>H15</w:t>
                </w:r>
              </w:p>
            </w:tc>
            <w:tc>
              <w:tcPr>
                <w:tcW w:w="2552" w:type="dxa"/>
                <w:tcBorders>
                  <w:top w:val="single" w:sz="4" w:space="0" w:color="auto"/>
                  <w:left w:val="single" w:sz="4" w:space="0" w:color="auto"/>
                  <w:bottom w:val="single" w:sz="4" w:space="0" w:color="auto"/>
                  <w:right w:val="single" w:sz="4" w:space="0" w:color="auto"/>
                </w:tcBorders>
                <w:hideMark/>
              </w:tcPr>
              <w:p w14:paraId="423300B6" w14:textId="77777777" w:rsidR="007C7A90" w:rsidRDefault="00B33BA9">
                <w:pPr>
                  <w:spacing w:line="256" w:lineRule="auto"/>
                  <w:rPr>
                    <w:rFonts w:eastAsia="Calibri"/>
                    <w:szCs w:val="24"/>
                  </w:rPr>
                </w:pPr>
                <w:r>
                  <w:rPr>
                    <w:rFonts w:eastAsia="Calibri"/>
                    <w:szCs w:val="24"/>
                  </w:rPr>
                  <w:t>Privalomojo higienos įgūdžių mokymo specialioji programa (temos turinys pritaikomas tiksliniam mokomų asmenų kontingentui pagal nuodingųjų medžiagų rūšis ir jų veiklos bei darbo vietų ypatumus)</w:t>
                </w:r>
              </w:p>
            </w:tc>
            <w:tc>
              <w:tcPr>
                <w:tcW w:w="7087" w:type="dxa"/>
                <w:tcBorders>
                  <w:top w:val="single" w:sz="4" w:space="0" w:color="auto"/>
                  <w:left w:val="single" w:sz="4" w:space="0" w:color="auto"/>
                  <w:bottom w:val="single" w:sz="4" w:space="0" w:color="auto"/>
                  <w:right w:val="single" w:sz="4" w:space="0" w:color="auto"/>
                </w:tcBorders>
                <w:hideMark/>
              </w:tcPr>
              <w:p w14:paraId="423300B7" w14:textId="77777777" w:rsidR="007C7A90" w:rsidRDefault="00B33BA9">
                <w:pPr>
                  <w:spacing w:line="256" w:lineRule="auto"/>
                  <w:jc w:val="both"/>
                  <w:rPr>
                    <w:rFonts w:eastAsia="Calibri"/>
                    <w:szCs w:val="24"/>
                  </w:rPr>
                </w:pPr>
                <w:r>
                  <w:rPr>
                    <w:rFonts w:eastAsia="Calibri"/>
                    <w:szCs w:val="24"/>
                  </w:rPr>
                  <w:t xml:space="preserve">1. Nuodingųjų medžiagų </w:t>
                </w:r>
                <w:r>
                  <w:rPr>
                    <w:rFonts w:eastAsia="Calibri"/>
                    <w:szCs w:val="24"/>
                  </w:rPr>
                  <w:t xml:space="preserve">grupės, jų savybės, poveikis, priklausomai nuo jų rūšies, fizinių ir cheminių savybių, patekimo, kaupimosi, išsiskyrimo iš organizmo būdų. Bendrosios žinios apie nuodingųjų medžiagų </w:t>
                </w:r>
                <w:proofErr w:type="spellStart"/>
                <w:r>
                  <w:rPr>
                    <w:rFonts w:eastAsia="Calibri"/>
                    <w:szCs w:val="24"/>
                  </w:rPr>
                  <w:t>toksiškumą</w:t>
                </w:r>
                <w:proofErr w:type="spellEnd"/>
                <w:r>
                  <w:rPr>
                    <w:rFonts w:eastAsia="Calibri"/>
                    <w:szCs w:val="24"/>
                  </w:rPr>
                  <w:t>, poveikį žmogaus sveikatai ir aplinkai.</w:t>
                </w:r>
              </w:p>
              <w:p w14:paraId="423300B8" w14:textId="77777777" w:rsidR="007C7A90" w:rsidRDefault="00B33BA9">
                <w:pPr>
                  <w:spacing w:line="256" w:lineRule="auto"/>
                  <w:jc w:val="both"/>
                  <w:rPr>
                    <w:rFonts w:eastAsia="Calibri"/>
                    <w:szCs w:val="24"/>
                  </w:rPr>
                </w:pPr>
                <w:r>
                  <w:rPr>
                    <w:rFonts w:eastAsia="Calibri"/>
                    <w:szCs w:val="24"/>
                  </w:rPr>
                  <w:t>2. Ūmaus ir lėtinio aps</w:t>
                </w:r>
                <w:r>
                  <w:rPr>
                    <w:rFonts w:eastAsia="Calibri"/>
                    <w:szCs w:val="24"/>
                  </w:rPr>
                  <w:t xml:space="preserve">inuodijimo nuodingosiomis medžiagomis požymiai. Profesinės rizikos veiksniai, jų poveikis žmogaus sveikatai,  medicinos pagalbos organizavimas. Profilaktinių sveikatos tikrinimų reikšmė lėtinių apsinuodijimų ir profesinių ligų profilaktikai. </w:t>
                </w:r>
              </w:p>
              <w:p w14:paraId="423300B9" w14:textId="77777777" w:rsidR="007C7A90" w:rsidRDefault="00B33BA9">
                <w:pPr>
                  <w:spacing w:line="256" w:lineRule="auto"/>
                  <w:jc w:val="both"/>
                  <w:rPr>
                    <w:rFonts w:eastAsia="Calibri"/>
                    <w:szCs w:val="24"/>
                  </w:rPr>
                </w:pPr>
                <w:r>
                  <w:rPr>
                    <w:rFonts w:eastAsia="Calibri"/>
                    <w:szCs w:val="24"/>
                  </w:rPr>
                  <w:t>3. Saugaus da</w:t>
                </w:r>
                <w:r>
                  <w:rPr>
                    <w:rFonts w:eastAsia="Calibri"/>
                    <w:szCs w:val="24"/>
                  </w:rPr>
                  <w:t>rbo su nuodingosiomis medžiagomis įgūdžių formavimas. Inžinerinės, techninės, technologinės priemonės, saugančios nuo apsinuodijimo nuodingosiomis medžiagomis bei jų patekimo į aplinką rizikos.</w:t>
                </w:r>
              </w:p>
            </w:tc>
            <w:tc>
              <w:tcPr>
                <w:tcW w:w="2410" w:type="dxa"/>
                <w:tcBorders>
                  <w:top w:val="single" w:sz="4" w:space="0" w:color="auto"/>
                  <w:left w:val="single" w:sz="4" w:space="0" w:color="auto"/>
                  <w:bottom w:val="single" w:sz="4" w:space="0" w:color="auto"/>
                  <w:right w:val="single" w:sz="4" w:space="0" w:color="auto"/>
                </w:tcBorders>
                <w:hideMark/>
              </w:tcPr>
              <w:p w14:paraId="423300BA" w14:textId="77777777" w:rsidR="007C7A90" w:rsidRDefault="00B33BA9">
                <w:pPr>
                  <w:spacing w:line="256" w:lineRule="auto"/>
                  <w:rPr>
                    <w:rFonts w:eastAsia="Calibri"/>
                    <w:szCs w:val="24"/>
                  </w:rPr>
                </w:pPr>
                <w:r>
                  <w:rPr>
                    <w:rFonts w:eastAsia="Calibri"/>
                    <w:szCs w:val="24"/>
                  </w:rPr>
                  <w:t>6</w:t>
                </w:r>
              </w:p>
            </w:tc>
          </w:tr>
          <w:tr w:rsidR="007C7A90" w14:paraId="423300C6" w14:textId="77777777">
            <w:tc>
              <w:tcPr>
                <w:tcW w:w="567" w:type="dxa"/>
                <w:tcBorders>
                  <w:top w:val="single" w:sz="4" w:space="0" w:color="auto"/>
                  <w:left w:val="single" w:sz="4" w:space="0" w:color="auto"/>
                  <w:bottom w:val="single" w:sz="4" w:space="0" w:color="auto"/>
                  <w:right w:val="single" w:sz="4" w:space="0" w:color="auto"/>
                </w:tcBorders>
                <w:hideMark/>
              </w:tcPr>
              <w:p w14:paraId="423300BC" w14:textId="77777777" w:rsidR="007C7A90" w:rsidRDefault="00B33BA9">
                <w:pPr>
                  <w:spacing w:line="254" w:lineRule="auto"/>
                  <w:rPr>
                    <w:rFonts w:eastAsia="Calibri"/>
                    <w:szCs w:val="24"/>
                  </w:rPr>
                </w:pPr>
                <w:r>
                  <w:rPr>
                    <w:rFonts w:eastAsia="Calibri"/>
                    <w:szCs w:val="24"/>
                  </w:rPr>
                  <w:t>22.</w:t>
                </w:r>
              </w:p>
            </w:tc>
            <w:tc>
              <w:tcPr>
                <w:tcW w:w="1276" w:type="dxa"/>
                <w:tcBorders>
                  <w:top w:val="single" w:sz="4" w:space="0" w:color="auto"/>
                  <w:left w:val="single" w:sz="4" w:space="0" w:color="auto"/>
                  <w:bottom w:val="single" w:sz="4" w:space="0" w:color="auto"/>
                  <w:right w:val="single" w:sz="4" w:space="0" w:color="auto"/>
                </w:tcBorders>
                <w:hideMark/>
              </w:tcPr>
              <w:p w14:paraId="423300BD" w14:textId="77777777" w:rsidR="007C7A90" w:rsidRDefault="00B33BA9">
                <w:pPr>
                  <w:spacing w:line="254" w:lineRule="auto"/>
                  <w:rPr>
                    <w:rFonts w:eastAsia="Calibri"/>
                    <w:szCs w:val="24"/>
                  </w:rPr>
                </w:pPr>
                <w:r>
                  <w:rPr>
                    <w:rFonts w:eastAsia="Calibri"/>
                    <w:b/>
                    <w:szCs w:val="24"/>
                  </w:rPr>
                  <w:t>HBB</w:t>
                </w:r>
              </w:p>
            </w:tc>
            <w:tc>
              <w:tcPr>
                <w:tcW w:w="2552" w:type="dxa"/>
                <w:tcBorders>
                  <w:top w:val="single" w:sz="4" w:space="0" w:color="auto"/>
                  <w:left w:val="single" w:sz="4" w:space="0" w:color="auto"/>
                  <w:bottom w:val="single" w:sz="4" w:space="0" w:color="auto"/>
                  <w:right w:val="single" w:sz="4" w:space="0" w:color="auto"/>
                </w:tcBorders>
                <w:hideMark/>
              </w:tcPr>
              <w:p w14:paraId="423300BE" w14:textId="77777777" w:rsidR="007C7A90" w:rsidRDefault="00B33BA9">
                <w:pPr>
                  <w:spacing w:line="254" w:lineRule="auto"/>
                  <w:rPr>
                    <w:rFonts w:eastAsia="Calibri"/>
                    <w:szCs w:val="24"/>
                    <w:lang w:eastAsia="lt-LT"/>
                  </w:rPr>
                </w:pPr>
                <w:r>
                  <w:rPr>
                    <w:rFonts w:eastAsia="Calibri"/>
                    <w:szCs w:val="24"/>
                    <w:lang w:eastAsia="lt-LT"/>
                  </w:rPr>
                  <w:t xml:space="preserve">Privalomojo higienos įgūdžių mokymo bendroji </w:t>
                </w:r>
                <w:r>
                  <w:rPr>
                    <w:rFonts w:eastAsia="Calibri"/>
                    <w:szCs w:val="24"/>
                    <w:lang w:eastAsia="lt-LT"/>
                  </w:rPr>
                  <w:t>programa</w:t>
                </w:r>
              </w:p>
              <w:p w14:paraId="423300BF" w14:textId="77777777" w:rsidR="007C7A90" w:rsidRDefault="00B33BA9">
                <w:pPr>
                  <w:spacing w:line="254" w:lineRule="auto"/>
                  <w:rPr>
                    <w:rFonts w:eastAsia="Calibri"/>
                    <w:szCs w:val="24"/>
                  </w:rPr>
                </w:pPr>
                <w:r>
                  <w:rPr>
                    <w:rFonts w:eastAsia="Calibri"/>
                    <w:szCs w:val="24"/>
                    <w:lang w:eastAsia="lt-LT"/>
                  </w:rPr>
                  <w:t>(020) (temos turinys pritaikomas tiksliniam mokomų asmenų kontingentui pagal jų atliekamos veiklos specifiką ir darbo vietų ypatumus)</w:t>
                </w:r>
              </w:p>
            </w:tc>
            <w:tc>
              <w:tcPr>
                <w:tcW w:w="7087" w:type="dxa"/>
                <w:tcBorders>
                  <w:top w:val="single" w:sz="4" w:space="0" w:color="auto"/>
                  <w:left w:val="single" w:sz="4" w:space="0" w:color="auto"/>
                  <w:bottom w:val="single" w:sz="4" w:space="0" w:color="auto"/>
                  <w:right w:val="single" w:sz="4" w:space="0" w:color="auto"/>
                </w:tcBorders>
                <w:hideMark/>
              </w:tcPr>
              <w:p w14:paraId="423300C0" w14:textId="77777777" w:rsidR="007C7A90" w:rsidRDefault="00B33BA9">
                <w:pPr>
                  <w:spacing w:line="254" w:lineRule="auto"/>
                  <w:jc w:val="both"/>
                  <w:rPr>
                    <w:rFonts w:eastAsia="Calibri"/>
                    <w:color w:val="000000"/>
                    <w:szCs w:val="24"/>
                    <w:lang w:eastAsia="lt-LT"/>
                  </w:rPr>
                </w:pPr>
                <w:r>
                  <w:rPr>
                    <w:rFonts w:eastAsia="Calibri"/>
                    <w:color w:val="000000"/>
                    <w:szCs w:val="24"/>
                    <w:lang w:eastAsia="lt-LT"/>
                  </w:rPr>
                  <w:t xml:space="preserve">1. Maisto tvarkymo subjektų ir asmenų, tvarkančių maistą, higienos reikalavimai. </w:t>
                </w:r>
              </w:p>
              <w:p w14:paraId="423300C1" w14:textId="77777777" w:rsidR="007C7A90" w:rsidRDefault="00B33BA9">
                <w:pPr>
                  <w:spacing w:line="254" w:lineRule="auto"/>
                  <w:jc w:val="both"/>
                  <w:rPr>
                    <w:rFonts w:eastAsia="Calibri"/>
                    <w:color w:val="000000"/>
                    <w:szCs w:val="24"/>
                    <w:highlight w:val="yellow"/>
                    <w:lang w:eastAsia="lt-LT"/>
                  </w:rPr>
                </w:pPr>
                <w:r>
                  <w:rPr>
                    <w:rFonts w:eastAsia="Calibri"/>
                    <w:color w:val="000000"/>
                    <w:szCs w:val="24"/>
                    <w:lang w:eastAsia="lt-LT"/>
                  </w:rPr>
                  <w:t>2. Bendroji informacija apie m</w:t>
                </w:r>
                <w:r>
                  <w:rPr>
                    <w:rFonts w:eastAsia="Calibri"/>
                    <w:color w:val="000000"/>
                    <w:szCs w:val="24"/>
                  </w:rPr>
                  <w:t>aisto tvarkymo subjektų savikontrolę, Rizikos veiksnių analizę ir svarbiųjų valdymo taškų (RVASVT) sistemos bei geros higienos praktikos (GHP) taisyklių taikymą</w:t>
                </w:r>
                <w:r>
                  <w:rPr>
                    <w:rFonts w:eastAsia="Calibri"/>
                    <w:color w:val="000000"/>
                    <w:szCs w:val="24"/>
                    <w:lang w:eastAsia="lt-LT"/>
                  </w:rPr>
                  <w:t xml:space="preserve">. </w:t>
                </w:r>
              </w:p>
              <w:p w14:paraId="423300C2" w14:textId="77777777" w:rsidR="007C7A90" w:rsidRDefault="00B33BA9">
                <w:pPr>
                  <w:tabs>
                    <w:tab w:val="left" w:pos="315"/>
                  </w:tabs>
                  <w:spacing w:line="254" w:lineRule="auto"/>
                  <w:jc w:val="both"/>
                  <w:rPr>
                    <w:rFonts w:eastAsia="Calibri"/>
                    <w:color w:val="000000"/>
                    <w:szCs w:val="24"/>
                    <w:highlight w:val="cyan"/>
                    <w:lang w:eastAsia="lt-LT"/>
                  </w:rPr>
                </w:pPr>
                <w:r>
                  <w:rPr>
                    <w:rFonts w:eastAsia="Calibri"/>
                    <w:color w:val="000000"/>
                    <w:szCs w:val="24"/>
                    <w:lang w:eastAsia="lt-LT"/>
                  </w:rPr>
                  <w:t xml:space="preserve">3. Bendroji informacija apie maisto produktų ženklinimą ir maisto alergijų profilaktiką. </w:t>
                </w:r>
              </w:p>
              <w:p w14:paraId="423300C3" w14:textId="77777777" w:rsidR="007C7A90" w:rsidRDefault="00B33BA9">
                <w:pPr>
                  <w:spacing w:line="254" w:lineRule="auto"/>
                  <w:jc w:val="both"/>
                  <w:rPr>
                    <w:rFonts w:eastAsia="Calibri"/>
                    <w:color w:val="000000"/>
                    <w:szCs w:val="24"/>
                    <w:lang w:eastAsia="lt-LT"/>
                  </w:rPr>
                </w:pPr>
                <w:r>
                  <w:rPr>
                    <w:rFonts w:eastAsia="Calibri"/>
                    <w:color w:val="000000"/>
                    <w:szCs w:val="24"/>
                    <w:lang w:eastAsia="lt-LT"/>
                  </w:rPr>
                  <w:t xml:space="preserve">4. </w:t>
                </w:r>
                <w:r>
                  <w:rPr>
                    <w:rFonts w:eastAsia="Calibri"/>
                    <w:color w:val="000000"/>
                    <w:szCs w:val="24"/>
                    <w:lang w:eastAsia="lt-LT"/>
                  </w:rPr>
                  <w:t xml:space="preserve">Per maistą plintančių užkrečiamųjų ligų profilaktika. </w:t>
                </w:r>
              </w:p>
              <w:p w14:paraId="423300C4" w14:textId="77777777" w:rsidR="007C7A90" w:rsidRDefault="00B33BA9">
                <w:pPr>
                  <w:spacing w:line="254" w:lineRule="auto"/>
                  <w:jc w:val="both"/>
                  <w:rPr>
                    <w:rFonts w:eastAsia="Calibri"/>
                    <w:szCs w:val="24"/>
                    <w:lang w:eastAsia="lt-LT"/>
                  </w:rPr>
                </w:pPr>
                <w:r>
                  <w:rPr>
                    <w:rFonts w:eastAsia="Calibri"/>
                    <w:color w:val="000000"/>
                    <w:szCs w:val="24"/>
                  </w:rPr>
                  <w:t>5. Lėtinių neinfekcinių ligų, susijusių su maistu ir mityba, prevencija. Riebalų, cukraus ir druskos kiekio mažinimo maiste svarba, ženklinimo „Rakto skylutės“ simboliu esmė.</w:t>
                </w:r>
              </w:p>
            </w:tc>
            <w:tc>
              <w:tcPr>
                <w:tcW w:w="2410" w:type="dxa"/>
                <w:tcBorders>
                  <w:top w:val="single" w:sz="4" w:space="0" w:color="auto"/>
                  <w:left w:val="single" w:sz="4" w:space="0" w:color="auto"/>
                  <w:bottom w:val="single" w:sz="4" w:space="0" w:color="auto"/>
                  <w:right w:val="single" w:sz="4" w:space="0" w:color="auto"/>
                </w:tcBorders>
                <w:hideMark/>
              </w:tcPr>
              <w:p w14:paraId="423300C5" w14:textId="77777777" w:rsidR="007C7A90" w:rsidRDefault="00B33BA9">
                <w:pPr>
                  <w:spacing w:line="254" w:lineRule="auto"/>
                  <w:rPr>
                    <w:rFonts w:eastAsia="Calibri"/>
                    <w:color w:val="FF0000"/>
                    <w:szCs w:val="24"/>
                  </w:rPr>
                </w:pPr>
                <w:r>
                  <w:rPr>
                    <w:rFonts w:eastAsia="Calibri"/>
                    <w:szCs w:val="24"/>
                  </w:rPr>
                  <w:t>2</w:t>
                </w:r>
              </w:p>
            </w:tc>
          </w:tr>
          <w:tr w:rsidR="007C7A90" w14:paraId="423300CF" w14:textId="77777777">
            <w:tc>
              <w:tcPr>
                <w:tcW w:w="567" w:type="dxa"/>
                <w:tcBorders>
                  <w:top w:val="single" w:sz="4" w:space="0" w:color="auto"/>
                  <w:left w:val="single" w:sz="4" w:space="0" w:color="auto"/>
                  <w:bottom w:val="single" w:sz="4" w:space="0" w:color="auto"/>
                  <w:right w:val="single" w:sz="4" w:space="0" w:color="auto"/>
                </w:tcBorders>
                <w:hideMark/>
              </w:tcPr>
              <w:p w14:paraId="423300C7" w14:textId="77777777" w:rsidR="007C7A90" w:rsidRDefault="00B33BA9">
                <w:pPr>
                  <w:spacing w:line="256" w:lineRule="auto"/>
                  <w:rPr>
                    <w:rFonts w:eastAsia="Calibri"/>
                    <w:szCs w:val="24"/>
                  </w:rPr>
                </w:pPr>
                <w:r>
                  <w:rPr>
                    <w:rFonts w:eastAsia="Calibri"/>
                    <w:szCs w:val="24"/>
                  </w:rPr>
                  <w:t>23.</w:t>
                </w:r>
              </w:p>
            </w:tc>
            <w:tc>
              <w:tcPr>
                <w:tcW w:w="1276" w:type="dxa"/>
                <w:tcBorders>
                  <w:top w:val="single" w:sz="4" w:space="0" w:color="auto"/>
                  <w:left w:val="single" w:sz="4" w:space="0" w:color="auto"/>
                  <w:bottom w:val="single" w:sz="4" w:space="0" w:color="auto"/>
                  <w:right w:val="single" w:sz="4" w:space="0" w:color="auto"/>
                </w:tcBorders>
                <w:hideMark/>
              </w:tcPr>
              <w:p w14:paraId="423300C8" w14:textId="77777777" w:rsidR="007C7A90" w:rsidRDefault="00B33BA9">
                <w:pPr>
                  <w:spacing w:line="256" w:lineRule="auto"/>
                  <w:rPr>
                    <w:rFonts w:eastAsia="Calibri"/>
                    <w:b/>
                    <w:szCs w:val="24"/>
                  </w:rPr>
                </w:pPr>
                <w:r>
                  <w:rPr>
                    <w:rFonts w:eastAsia="Calibri"/>
                    <w:b/>
                    <w:szCs w:val="24"/>
                  </w:rPr>
                  <w:t>A1</w:t>
                </w:r>
              </w:p>
            </w:tc>
            <w:tc>
              <w:tcPr>
                <w:tcW w:w="2552" w:type="dxa"/>
                <w:tcBorders>
                  <w:top w:val="single" w:sz="4" w:space="0" w:color="auto"/>
                  <w:left w:val="single" w:sz="4" w:space="0" w:color="auto"/>
                  <w:bottom w:val="single" w:sz="4" w:space="0" w:color="auto"/>
                  <w:right w:val="single" w:sz="4" w:space="0" w:color="auto"/>
                </w:tcBorders>
                <w:hideMark/>
              </w:tcPr>
              <w:p w14:paraId="423300C9" w14:textId="77777777" w:rsidR="007C7A90" w:rsidRDefault="00B33BA9">
                <w:pPr>
                  <w:spacing w:line="256" w:lineRule="auto"/>
                  <w:rPr>
                    <w:rFonts w:eastAsia="Calibri"/>
                    <w:szCs w:val="24"/>
                  </w:rPr>
                </w:pPr>
                <w:r>
                  <w:rPr>
                    <w:rFonts w:eastAsia="Calibri"/>
                    <w:szCs w:val="24"/>
                  </w:rPr>
                  <w:t>Privalomojo moky</w:t>
                </w:r>
                <w:r>
                  <w:rPr>
                    <w:rFonts w:eastAsia="Calibri"/>
                    <w:szCs w:val="24"/>
                  </w:rPr>
                  <w:t xml:space="preserve">mo </w:t>
                </w:r>
                <w:r>
                  <w:rPr>
                    <w:rFonts w:eastAsia="Calibri"/>
                    <w:szCs w:val="24"/>
                  </w:rPr>
                  <w:lastRenderedPageBreak/>
                  <w:t>apie alkoholio</w:t>
                </w:r>
                <w:r>
                  <w:rPr>
                    <w:rFonts w:eastAsia="Calibri"/>
                    <w:b/>
                    <w:szCs w:val="24"/>
                  </w:rPr>
                  <w:t xml:space="preserve">, </w:t>
                </w:r>
                <w:r>
                  <w:rPr>
                    <w:rFonts w:eastAsia="Calibri"/>
                    <w:szCs w:val="24"/>
                  </w:rPr>
                  <w:t xml:space="preserve">narkotinių ir psichotropinių ar kitų psichiką veikiančių medžiagų vartojimo poveikį žmogaus sveikatai programa </w:t>
                </w:r>
              </w:p>
            </w:tc>
            <w:tc>
              <w:tcPr>
                <w:tcW w:w="7087" w:type="dxa"/>
                <w:tcBorders>
                  <w:top w:val="single" w:sz="4" w:space="0" w:color="auto"/>
                  <w:left w:val="single" w:sz="4" w:space="0" w:color="auto"/>
                  <w:bottom w:val="single" w:sz="4" w:space="0" w:color="auto"/>
                  <w:right w:val="single" w:sz="4" w:space="0" w:color="auto"/>
                </w:tcBorders>
                <w:hideMark/>
              </w:tcPr>
              <w:p w14:paraId="423300CA" w14:textId="77777777" w:rsidR="007C7A90" w:rsidRDefault="00B33BA9">
                <w:pPr>
                  <w:spacing w:line="256" w:lineRule="auto"/>
                  <w:jc w:val="both"/>
                  <w:rPr>
                    <w:rFonts w:eastAsia="Calibri"/>
                    <w:szCs w:val="24"/>
                  </w:rPr>
                </w:pPr>
                <w:r>
                  <w:rPr>
                    <w:rFonts w:eastAsia="Calibri"/>
                    <w:szCs w:val="24"/>
                  </w:rPr>
                  <w:lastRenderedPageBreak/>
                  <w:t xml:space="preserve">1. Alkoholio, narkotinių ir psichotropinių ar kitų psichiką veikiančių </w:t>
                </w:r>
                <w:r>
                  <w:rPr>
                    <w:rFonts w:eastAsia="Calibri"/>
                    <w:szCs w:val="24"/>
                  </w:rPr>
                  <w:lastRenderedPageBreak/>
                  <w:t xml:space="preserve">medžiagų vartojimo poveikis žmogaus sveikatai ir jo </w:t>
                </w:r>
                <w:r>
                  <w:rPr>
                    <w:rFonts w:eastAsia="Calibri"/>
                    <w:szCs w:val="24"/>
                  </w:rPr>
                  <w:t>aplinkai, piktnaudžiavimo jomis socialiniai padariniai ir teisinė atsakomybė.</w:t>
                </w:r>
              </w:p>
              <w:p w14:paraId="423300CB" w14:textId="77777777" w:rsidR="007C7A90" w:rsidRDefault="00B33BA9">
                <w:pPr>
                  <w:spacing w:line="256" w:lineRule="auto"/>
                  <w:jc w:val="both"/>
                  <w:rPr>
                    <w:rFonts w:eastAsia="Calibri"/>
                    <w:szCs w:val="24"/>
                  </w:rPr>
                </w:pPr>
                <w:r>
                  <w:rPr>
                    <w:rFonts w:eastAsia="Calibri"/>
                    <w:szCs w:val="24"/>
                  </w:rPr>
                  <w:t>2. Alkoholio, narkotinių ir psichotropinių ar kitų psichiką veikiančių medžiagų vartojimo neigiamas poveikis elgsenai, gebėjimui vairuoti, saugiam eismui keliuose ar įtaka nelaim</w:t>
                </w:r>
                <w:r>
                  <w:rPr>
                    <w:rFonts w:eastAsia="Calibri"/>
                    <w:szCs w:val="24"/>
                  </w:rPr>
                  <w:t>ingiems atsitikimams oreivystėje, laivyboje, medžioklėje ir žvejyboje.</w:t>
                </w:r>
              </w:p>
              <w:p w14:paraId="423300CC" w14:textId="77777777" w:rsidR="007C7A90" w:rsidRDefault="00B33BA9">
                <w:pPr>
                  <w:spacing w:line="256" w:lineRule="auto"/>
                  <w:jc w:val="both"/>
                  <w:rPr>
                    <w:rFonts w:eastAsia="Calibri"/>
                    <w:szCs w:val="24"/>
                  </w:rPr>
                </w:pPr>
                <w:r>
                  <w:rPr>
                    <w:rFonts w:eastAsia="Calibri"/>
                    <w:szCs w:val="24"/>
                  </w:rPr>
                  <w:t>3. Pirmoji pagalba apsinuodijus alkoholiu, narkotinėmis ir psichotropinėmis ar kitomis psichiką  veikiančiomis medžiagomis.</w:t>
                </w:r>
              </w:p>
              <w:p w14:paraId="423300CD" w14:textId="77777777" w:rsidR="007C7A90" w:rsidRDefault="00B33BA9">
                <w:pPr>
                  <w:spacing w:line="256" w:lineRule="auto"/>
                  <w:jc w:val="both"/>
                  <w:rPr>
                    <w:rFonts w:eastAsia="Calibri"/>
                    <w:b/>
                    <w:szCs w:val="24"/>
                  </w:rPr>
                </w:pPr>
                <w:r>
                  <w:rPr>
                    <w:rFonts w:eastAsia="Calibri"/>
                    <w:szCs w:val="24"/>
                  </w:rPr>
                  <w:t>4. Pažeidimo esant neblaiviam arba apsvaigusiam nuo narkotini</w:t>
                </w:r>
                <w:r>
                  <w:rPr>
                    <w:rFonts w:eastAsia="Calibri"/>
                    <w:szCs w:val="24"/>
                  </w:rPr>
                  <w:t>ų, psichotropinių ar kitų psichiką veikiančių medžiagų galimų pasekmių bei  atsakomybės analizė.</w:t>
                </w:r>
              </w:p>
            </w:tc>
            <w:tc>
              <w:tcPr>
                <w:tcW w:w="2410" w:type="dxa"/>
                <w:tcBorders>
                  <w:top w:val="single" w:sz="4" w:space="0" w:color="auto"/>
                  <w:left w:val="single" w:sz="4" w:space="0" w:color="auto"/>
                  <w:bottom w:val="single" w:sz="4" w:space="0" w:color="auto"/>
                  <w:right w:val="single" w:sz="4" w:space="0" w:color="auto"/>
                </w:tcBorders>
                <w:hideMark/>
              </w:tcPr>
              <w:p w14:paraId="423300CE" w14:textId="77777777" w:rsidR="007C7A90" w:rsidRDefault="00B33BA9">
                <w:pPr>
                  <w:spacing w:line="256" w:lineRule="auto"/>
                  <w:rPr>
                    <w:rFonts w:eastAsia="Calibri"/>
                    <w:szCs w:val="24"/>
                  </w:rPr>
                </w:pPr>
                <w:r>
                  <w:rPr>
                    <w:rFonts w:eastAsia="Calibri"/>
                    <w:szCs w:val="24"/>
                  </w:rPr>
                  <w:lastRenderedPageBreak/>
                  <w:t>4</w:t>
                </w:r>
              </w:p>
            </w:tc>
          </w:tr>
          <w:tr w:rsidR="007C7A90" w14:paraId="423300DA" w14:textId="77777777">
            <w:tc>
              <w:tcPr>
                <w:tcW w:w="567" w:type="dxa"/>
                <w:tcBorders>
                  <w:top w:val="single" w:sz="4" w:space="0" w:color="auto"/>
                  <w:left w:val="single" w:sz="4" w:space="0" w:color="auto"/>
                  <w:bottom w:val="single" w:sz="4" w:space="0" w:color="auto"/>
                  <w:right w:val="single" w:sz="4" w:space="0" w:color="auto"/>
                </w:tcBorders>
                <w:hideMark/>
              </w:tcPr>
              <w:p w14:paraId="423300D0" w14:textId="77777777" w:rsidR="007C7A90" w:rsidRDefault="00B33BA9">
                <w:pPr>
                  <w:spacing w:line="256" w:lineRule="auto"/>
                  <w:jc w:val="both"/>
                  <w:rPr>
                    <w:rFonts w:eastAsia="Calibri"/>
                    <w:szCs w:val="24"/>
                  </w:rPr>
                </w:pPr>
                <w:r>
                  <w:rPr>
                    <w:rFonts w:eastAsia="Calibri"/>
                    <w:szCs w:val="24"/>
                  </w:rPr>
                  <w:lastRenderedPageBreak/>
                  <w:t>24.</w:t>
                </w:r>
              </w:p>
            </w:tc>
            <w:tc>
              <w:tcPr>
                <w:tcW w:w="1276" w:type="dxa"/>
                <w:tcBorders>
                  <w:top w:val="single" w:sz="4" w:space="0" w:color="auto"/>
                  <w:left w:val="single" w:sz="4" w:space="0" w:color="auto"/>
                  <w:bottom w:val="single" w:sz="4" w:space="0" w:color="auto"/>
                  <w:right w:val="single" w:sz="4" w:space="0" w:color="auto"/>
                </w:tcBorders>
                <w:hideMark/>
              </w:tcPr>
              <w:p w14:paraId="423300D1" w14:textId="77777777" w:rsidR="007C7A90" w:rsidRDefault="00B33BA9">
                <w:pPr>
                  <w:spacing w:line="256" w:lineRule="auto"/>
                  <w:jc w:val="both"/>
                  <w:rPr>
                    <w:rFonts w:eastAsia="Calibri"/>
                    <w:b/>
                    <w:szCs w:val="24"/>
                  </w:rPr>
                </w:pPr>
                <w:r>
                  <w:rPr>
                    <w:rFonts w:eastAsia="Calibri"/>
                    <w:b/>
                    <w:szCs w:val="24"/>
                  </w:rPr>
                  <w:t>A2</w:t>
                </w:r>
              </w:p>
            </w:tc>
            <w:tc>
              <w:tcPr>
                <w:tcW w:w="2552" w:type="dxa"/>
                <w:tcBorders>
                  <w:top w:val="single" w:sz="4" w:space="0" w:color="auto"/>
                  <w:left w:val="single" w:sz="4" w:space="0" w:color="auto"/>
                  <w:bottom w:val="single" w:sz="4" w:space="0" w:color="auto"/>
                  <w:right w:val="single" w:sz="4" w:space="0" w:color="auto"/>
                </w:tcBorders>
                <w:hideMark/>
              </w:tcPr>
              <w:p w14:paraId="423300D2" w14:textId="77777777" w:rsidR="007C7A90" w:rsidRDefault="00B33BA9">
                <w:pPr>
                  <w:spacing w:line="256" w:lineRule="auto"/>
                  <w:jc w:val="both"/>
                  <w:rPr>
                    <w:rFonts w:eastAsia="Calibri"/>
                    <w:szCs w:val="24"/>
                  </w:rPr>
                </w:pPr>
                <w:r>
                  <w:rPr>
                    <w:rFonts w:eastAsia="Calibri"/>
                    <w:kern w:val="2"/>
                    <w:szCs w:val="24"/>
                    <w:lang w:eastAsia="ar-SA"/>
                  </w:rPr>
                  <w:t>Alkoholizmo ir narkomanijos prevencijos programa</w:t>
                </w:r>
              </w:p>
            </w:tc>
            <w:tc>
              <w:tcPr>
                <w:tcW w:w="7087" w:type="dxa"/>
                <w:tcBorders>
                  <w:top w:val="single" w:sz="4" w:space="0" w:color="auto"/>
                  <w:left w:val="single" w:sz="4" w:space="0" w:color="auto"/>
                  <w:bottom w:val="single" w:sz="4" w:space="0" w:color="auto"/>
                  <w:right w:val="single" w:sz="4" w:space="0" w:color="auto"/>
                </w:tcBorders>
                <w:hideMark/>
              </w:tcPr>
              <w:p w14:paraId="423300D3" w14:textId="77777777" w:rsidR="007C7A90" w:rsidRDefault="00B33BA9">
                <w:pPr>
                  <w:tabs>
                    <w:tab w:val="left" w:pos="315"/>
                  </w:tabs>
                  <w:spacing w:line="256" w:lineRule="auto"/>
                  <w:ind w:left="31" w:hanging="31"/>
                  <w:jc w:val="both"/>
                  <w:rPr>
                    <w:rFonts w:eastAsia="Calibri"/>
                    <w:szCs w:val="24"/>
                  </w:rPr>
                </w:pPr>
                <w:r>
                  <w:rPr>
                    <w:rFonts w:eastAsia="Calibri"/>
                    <w:szCs w:val="24"/>
                  </w:rPr>
                  <w:t>1.</w:t>
                </w:r>
                <w:r>
                  <w:rPr>
                    <w:rFonts w:eastAsia="Calibri"/>
                    <w:szCs w:val="24"/>
                  </w:rPr>
                  <w:tab/>
                  <w:t xml:space="preserve">Alkoholio, narkotinių ir psichotropinių ar kitų psichiką veikiančių medžiagų vartojimo įtaka </w:t>
                </w:r>
                <w:r>
                  <w:rPr>
                    <w:rFonts w:eastAsia="Calibri"/>
                    <w:szCs w:val="24"/>
                  </w:rPr>
                  <w:t>elgsenai, psichikos, fizinei, lytinei ir reprodukcinei sveikatai (ūmūs ir lėtiniai apsinuodijimai, psichozės, asmenybės sutrikimai, užkrečiamosios ligos, nelaimingi atsitikimai, mirtys) ir aplinkai; piktnaudžiavimo jomis socialiniai ir teisiniai padariniai</w:t>
                </w:r>
                <w:r>
                  <w:rPr>
                    <w:rFonts w:eastAsia="Calibri"/>
                    <w:szCs w:val="24"/>
                  </w:rPr>
                  <w:t>, teisinė atsakomybė, galimų pažeidimų pasekmių bei atsakomybės analizė.</w:t>
                </w:r>
              </w:p>
              <w:p w14:paraId="423300D4" w14:textId="77777777" w:rsidR="007C7A90" w:rsidRDefault="00B33BA9">
                <w:pPr>
                  <w:tabs>
                    <w:tab w:val="left" w:pos="315"/>
                  </w:tabs>
                  <w:spacing w:line="256" w:lineRule="auto"/>
                  <w:ind w:left="31" w:hanging="31"/>
                  <w:jc w:val="both"/>
                  <w:rPr>
                    <w:rFonts w:eastAsia="Calibri"/>
                    <w:szCs w:val="24"/>
                  </w:rPr>
                </w:pPr>
                <w:r>
                  <w:rPr>
                    <w:rFonts w:eastAsia="Calibri"/>
                    <w:szCs w:val="24"/>
                  </w:rPr>
                  <w:t>2.</w:t>
                </w:r>
                <w:r>
                  <w:rPr>
                    <w:rFonts w:eastAsia="Calibri"/>
                    <w:szCs w:val="24"/>
                  </w:rPr>
                  <w:tab/>
                  <w:t xml:space="preserve">Rizikingo, žalingo vartojimo bei priklausomybės kriterijai. Alkoholio vartojimo įpročių patikros instrumentai. </w:t>
                </w:r>
              </w:p>
              <w:p w14:paraId="423300D5" w14:textId="77777777" w:rsidR="007C7A90" w:rsidRDefault="00B33BA9">
                <w:pPr>
                  <w:tabs>
                    <w:tab w:val="left" w:pos="315"/>
                  </w:tabs>
                  <w:spacing w:line="256" w:lineRule="auto"/>
                  <w:ind w:left="31" w:hanging="31"/>
                  <w:jc w:val="both"/>
                  <w:rPr>
                    <w:rFonts w:eastAsia="Calibri"/>
                    <w:szCs w:val="24"/>
                  </w:rPr>
                </w:pPr>
                <w:r>
                  <w:rPr>
                    <w:rFonts w:eastAsia="Calibri"/>
                    <w:szCs w:val="24"/>
                  </w:rPr>
                  <w:t>3.</w:t>
                </w:r>
                <w:r>
                  <w:rPr>
                    <w:rFonts w:eastAsia="Calibri"/>
                    <w:szCs w:val="24"/>
                  </w:rPr>
                  <w:tab/>
                </w:r>
                <w:r>
                  <w:rPr>
                    <w:rFonts w:eastAsia="Calibri"/>
                    <w:szCs w:val="24"/>
                  </w:rPr>
                  <w:t xml:space="preserve">Pirmoji pagalba apsinuodijus alkoholiu, narkotinėmis ir psichotropinėmis ar kitomis psichiką  veikiančiomis medžiagomis. </w:t>
                </w:r>
              </w:p>
              <w:p w14:paraId="423300D6" w14:textId="77777777" w:rsidR="007C7A90" w:rsidRDefault="00B33BA9">
                <w:pPr>
                  <w:tabs>
                    <w:tab w:val="left" w:pos="315"/>
                  </w:tabs>
                  <w:spacing w:line="256" w:lineRule="auto"/>
                  <w:ind w:left="31" w:hanging="31"/>
                  <w:jc w:val="both"/>
                  <w:rPr>
                    <w:rFonts w:eastAsia="Calibri"/>
                    <w:szCs w:val="24"/>
                  </w:rPr>
                </w:pPr>
                <w:r>
                  <w:rPr>
                    <w:rFonts w:eastAsia="Calibri"/>
                    <w:szCs w:val="24"/>
                  </w:rPr>
                  <w:t>4.</w:t>
                </w:r>
                <w:r>
                  <w:rPr>
                    <w:rFonts w:eastAsia="Calibri"/>
                    <w:szCs w:val="24"/>
                  </w:rPr>
                  <w:tab/>
                  <w:t>Pagalbos asmenims, priklausomiems nuo žalingai psichiką veikiančių medžiagų, sistema (psichologinė, medicininė, socialinė ir kt. pa</w:t>
                </w:r>
                <w:r>
                  <w:rPr>
                    <w:rFonts w:eastAsia="Calibri"/>
                    <w:szCs w:val="24"/>
                  </w:rPr>
                  <w:t>galba). Psichiką veikiančių medžiagų vartojimo prevencija.</w:t>
                </w:r>
              </w:p>
              <w:p w14:paraId="423300D7" w14:textId="77777777" w:rsidR="007C7A90" w:rsidRDefault="00B33BA9">
                <w:pPr>
                  <w:tabs>
                    <w:tab w:val="left" w:pos="315"/>
                  </w:tabs>
                  <w:spacing w:line="256" w:lineRule="auto"/>
                  <w:ind w:left="31" w:hanging="31"/>
                  <w:jc w:val="both"/>
                  <w:rPr>
                    <w:rFonts w:eastAsia="Calibri"/>
                    <w:szCs w:val="24"/>
                  </w:rPr>
                </w:pPr>
                <w:r>
                  <w:rPr>
                    <w:rFonts w:eastAsia="Calibri"/>
                    <w:szCs w:val="24"/>
                  </w:rPr>
                  <w:t>5.</w:t>
                </w:r>
                <w:r>
                  <w:rPr>
                    <w:rFonts w:eastAsia="Calibri"/>
                    <w:szCs w:val="24"/>
                  </w:rPr>
                  <w:tab/>
                  <w:t>Elgesio korekcija aktyviais mokymo metodais (</w:t>
                </w:r>
                <w:proofErr w:type="spellStart"/>
                <w:r>
                  <w:rPr>
                    <w:rFonts w:eastAsia="Calibri"/>
                    <w:szCs w:val="24"/>
                  </w:rPr>
                  <w:t>motyvacinis</w:t>
                </w:r>
                <w:proofErr w:type="spellEnd"/>
                <w:r>
                  <w:rPr>
                    <w:rFonts w:eastAsia="Calibri"/>
                    <w:szCs w:val="24"/>
                  </w:rPr>
                  <w:t xml:space="preserve"> interviu, diskusijos, atvejų analizės, vaidmenų atlikimas, probleminis mokymas ir kt.).</w:t>
                </w:r>
              </w:p>
              <w:p w14:paraId="423300D8" w14:textId="77777777" w:rsidR="007C7A90" w:rsidRDefault="00B33BA9">
                <w:pPr>
                  <w:tabs>
                    <w:tab w:val="left" w:pos="315"/>
                  </w:tabs>
                  <w:spacing w:line="256" w:lineRule="auto"/>
                  <w:ind w:left="31" w:hanging="31"/>
                  <w:jc w:val="both"/>
                  <w:rPr>
                    <w:rFonts w:eastAsia="Calibri"/>
                    <w:b/>
                    <w:szCs w:val="24"/>
                  </w:rPr>
                </w:pPr>
                <w:r>
                  <w:rPr>
                    <w:rFonts w:eastAsia="Calibri"/>
                    <w:szCs w:val="24"/>
                  </w:rPr>
                  <w:t>6.</w:t>
                </w:r>
                <w:r>
                  <w:rPr>
                    <w:rFonts w:eastAsia="Calibri"/>
                    <w:szCs w:val="24"/>
                  </w:rPr>
                  <w:tab/>
                  <w:t>Tėvų / pilnamečių vaikų psichiką veikiančių me</w:t>
                </w:r>
                <w:r>
                  <w:rPr>
                    <w:rFonts w:eastAsia="Calibri"/>
                    <w:szCs w:val="24"/>
                  </w:rPr>
                  <w:t>džiagų vartojimo įtaka (tiesioginė ir netiesioginė) šeiminiams santykiams, vaikų sveikatai.</w:t>
                </w:r>
              </w:p>
            </w:tc>
            <w:tc>
              <w:tcPr>
                <w:tcW w:w="2410" w:type="dxa"/>
                <w:tcBorders>
                  <w:top w:val="single" w:sz="4" w:space="0" w:color="auto"/>
                  <w:left w:val="single" w:sz="4" w:space="0" w:color="auto"/>
                  <w:bottom w:val="single" w:sz="4" w:space="0" w:color="auto"/>
                  <w:right w:val="single" w:sz="4" w:space="0" w:color="auto"/>
                </w:tcBorders>
                <w:hideMark/>
              </w:tcPr>
              <w:p w14:paraId="423300D9" w14:textId="77777777" w:rsidR="007C7A90" w:rsidRDefault="00B33BA9">
                <w:pPr>
                  <w:spacing w:line="256" w:lineRule="auto"/>
                  <w:jc w:val="both"/>
                  <w:rPr>
                    <w:rFonts w:eastAsia="Calibri"/>
                    <w:szCs w:val="24"/>
                  </w:rPr>
                </w:pPr>
                <w:r>
                  <w:rPr>
                    <w:rFonts w:eastAsia="Calibri"/>
                    <w:szCs w:val="24"/>
                  </w:rPr>
                  <w:t>16</w:t>
                </w:r>
              </w:p>
            </w:tc>
          </w:tr>
        </w:tbl>
        <w:p w14:paraId="423300DB" w14:textId="77777777" w:rsidR="007C7A90" w:rsidRDefault="007C7A90">
          <w:pPr>
            <w:rPr>
              <w:rFonts w:eastAsia="Calibri"/>
              <w:szCs w:val="24"/>
            </w:rPr>
          </w:pPr>
        </w:p>
        <w:p w14:paraId="423300DC" w14:textId="77777777" w:rsidR="007C7A90" w:rsidRDefault="007C7A90">
          <w:pPr>
            <w:rPr>
              <w:rFonts w:eastAsia="Calibri"/>
              <w:szCs w:val="24"/>
            </w:rPr>
          </w:pPr>
        </w:p>
        <w:p w14:paraId="423300DD" w14:textId="77777777" w:rsidR="007C7A90" w:rsidRDefault="00B33BA9">
          <w:pPr>
            <w:jc w:val="both"/>
            <w:rPr>
              <w:rFonts w:eastAsia="Calibri"/>
              <w:szCs w:val="24"/>
              <w:lang w:eastAsia="lt-LT"/>
            </w:rPr>
          </w:pPr>
          <w:r>
            <w:rPr>
              <w:rFonts w:eastAsia="Calibri"/>
              <w:szCs w:val="24"/>
              <w:lang w:eastAsia="lt-LT"/>
            </w:rPr>
            <w:t>* Skliaustuose nurodomi veiklos sričių kodai pagal sveikatos apsaugos ministro patvirtintą Asmenų, kuriems privalomas sveikatos ir (ar) pirmosios pagalbos mok</w:t>
          </w:r>
          <w:r>
            <w:rPr>
              <w:rFonts w:eastAsia="Calibri"/>
              <w:szCs w:val="24"/>
              <w:lang w:eastAsia="lt-LT"/>
            </w:rPr>
            <w:t>ymas, profesijų ir veiklos sričių sąrašą, mokymo programų kodus ir mokymo periodiškumą</w:t>
          </w:r>
          <w:r>
            <w:rPr>
              <w:rFonts w:eastAsia="Calibri"/>
              <w:color w:val="000000"/>
              <w:szCs w:val="24"/>
              <w:lang w:eastAsia="lt-LT"/>
            </w:rPr>
            <w:t>.</w:t>
          </w:r>
        </w:p>
        <w:p w14:paraId="423300DE" w14:textId="77777777" w:rsidR="007C7A90" w:rsidRDefault="00B33BA9">
          <w:pPr>
            <w:rPr>
              <w:rFonts w:eastAsia="Calibri"/>
              <w:szCs w:val="24"/>
              <w:lang w:eastAsia="lt-LT"/>
            </w:rPr>
          </w:pPr>
          <w:r>
            <w:rPr>
              <w:rFonts w:eastAsia="Calibri"/>
              <w:szCs w:val="24"/>
              <w:lang w:eastAsia="lt-LT"/>
            </w:rPr>
            <w:t>** Sveikatos žinių atestavimo trukmė į bendrą privalomojo mokymo programos trukmę įtraukta.</w:t>
          </w:r>
        </w:p>
        <w:p w14:paraId="423300DF" w14:textId="71963FC5" w:rsidR="007C7A90" w:rsidRDefault="007C7A90">
          <w:pPr>
            <w:rPr>
              <w:sz w:val="8"/>
              <w:szCs w:val="8"/>
            </w:rPr>
          </w:pPr>
        </w:p>
        <w:sdt>
          <w:sdtPr>
            <w:rPr>
              <w:rFonts w:eastAsia="Calibri"/>
              <w:szCs w:val="24"/>
            </w:rPr>
            <w:alias w:val="pabaiga"/>
            <w:tag w:val="part_e2748b4c7df2448f96c884336218a0a9"/>
            <w:id w:val="1781835037"/>
            <w:lock w:val="sdtLocked"/>
            <w:placeholder>
              <w:docPart w:val="DefaultPlaceholder_1082065158"/>
            </w:placeholder>
          </w:sdtPr>
          <w:sdtContent>
            <w:p w14:paraId="423300E8" w14:textId="2AFB45C7" w:rsidR="007C7A90" w:rsidRDefault="00B33BA9" w:rsidP="00B33BA9">
              <w:pPr>
                <w:jc w:val="center"/>
                <w:rPr>
                  <w:rFonts w:eastAsia="Calibri"/>
                  <w:szCs w:val="24"/>
                </w:rPr>
              </w:pPr>
              <w:r>
                <w:rPr>
                  <w:rFonts w:eastAsia="Calibri"/>
                  <w:szCs w:val="24"/>
                </w:rPr>
                <w:t>_________</w:t>
              </w:r>
            </w:p>
          </w:sdtContent>
        </w:sdt>
      </w:sdtContent>
    </w:sdt>
    <w:sdt>
      <w:sdtPr>
        <w:alias w:val="patvirtinta"/>
        <w:tag w:val="part_5fd7d5b3780c4e82acf3af4e8f7d6e78"/>
        <w:id w:val="-1628925615"/>
        <w:lock w:val="sdtLocked"/>
        <w:placeholder>
          <w:docPart w:val="DefaultPlaceholder_1082065158"/>
        </w:placeholder>
      </w:sdtPr>
      <w:sdtEndPr>
        <w:rPr>
          <w:rFonts w:eastAsia="Calibri"/>
          <w:szCs w:val="24"/>
        </w:rPr>
      </w:sdtEndPr>
      <w:sdtContent>
        <w:p w14:paraId="330C6CB0" w14:textId="7FE6AC80" w:rsidR="00B33BA9" w:rsidRDefault="00B33BA9">
          <w:pPr>
            <w:ind w:left="4111" w:firstLine="1674"/>
            <w:jc w:val="center"/>
            <w:sectPr w:rsidR="00B33BA9">
              <w:pgSz w:w="16838" w:h="11906" w:orient="landscape"/>
              <w:pgMar w:top="1701" w:right="1701" w:bottom="567" w:left="1134" w:header="567" w:footer="567" w:gutter="0"/>
              <w:cols w:space="1296"/>
              <w:titlePg/>
              <w:docGrid w:linePitch="360"/>
            </w:sectPr>
          </w:pPr>
        </w:p>
        <w:p w14:paraId="423300E9" w14:textId="7445C110" w:rsidR="007C7A90" w:rsidRDefault="00B33BA9" w:rsidP="00B33BA9">
          <w:pPr>
            <w:ind w:firstLine="7797"/>
            <w:rPr>
              <w:rFonts w:eastAsia="Calibri"/>
              <w:szCs w:val="24"/>
            </w:rPr>
          </w:pPr>
          <w:r>
            <w:rPr>
              <w:rFonts w:eastAsia="Calibri"/>
              <w:szCs w:val="24"/>
            </w:rPr>
            <w:lastRenderedPageBreak/>
            <w:t>PATVIRTINTA</w:t>
          </w:r>
        </w:p>
        <w:p w14:paraId="423300EA" w14:textId="77777777" w:rsidR="007C7A90" w:rsidRDefault="00B33BA9" w:rsidP="00B33BA9">
          <w:pPr>
            <w:ind w:firstLine="7797"/>
            <w:rPr>
              <w:rFonts w:eastAsia="Calibri"/>
              <w:szCs w:val="24"/>
            </w:rPr>
          </w:pPr>
          <w:r>
            <w:rPr>
              <w:rFonts w:eastAsia="Calibri"/>
              <w:szCs w:val="24"/>
            </w:rPr>
            <w:t xml:space="preserve">Lietuvos Respublikos </w:t>
          </w:r>
          <w:r>
            <w:rPr>
              <w:rFonts w:eastAsia="Calibri"/>
              <w:szCs w:val="24"/>
            </w:rPr>
            <w:t>sveikatos apsaugos ministro</w:t>
          </w:r>
        </w:p>
        <w:p w14:paraId="423300EB" w14:textId="77777777" w:rsidR="007C7A90" w:rsidRDefault="00B33BA9" w:rsidP="00B33BA9">
          <w:pPr>
            <w:ind w:firstLine="7797"/>
            <w:rPr>
              <w:rFonts w:eastAsia="Calibri"/>
              <w:szCs w:val="24"/>
            </w:rPr>
          </w:pPr>
          <w:r>
            <w:rPr>
              <w:rFonts w:eastAsia="Calibri"/>
              <w:szCs w:val="24"/>
            </w:rPr>
            <w:t xml:space="preserve">2008 m. sausio 28 d. įsakymu Nr. V-69 </w:t>
          </w:r>
        </w:p>
        <w:p w14:paraId="1D68FB78" w14:textId="77777777" w:rsidR="00B33BA9" w:rsidRDefault="00B33BA9" w:rsidP="00B33BA9">
          <w:pPr>
            <w:ind w:firstLine="7797"/>
            <w:rPr>
              <w:rFonts w:eastAsia="Calibri"/>
              <w:szCs w:val="24"/>
            </w:rPr>
          </w:pPr>
          <w:r>
            <w:rPr>
              <w:rFonts w:eastAsia="Calibri"/>
              <w:szCs w:val="24"/>
            </w:rPr>
            <w:t>(Lietuvos Respublikos sveikatos apsaugos ministro</w:t>
          </w:r>
        </w:p>
        <w:p w14:paraId="423300ED" w14:textId="5F83F825" w:rsidR="007C7A90" w:rsidRDefault="00B33BA9" w:rsidP="00B33BA9">
          <w:pPr>
            <w:ind w:firstLine="7797"/>
            <w:rPr>
              <w:rFonts w:eastAsia="Calibri"/>
              <w:szCs w:val="24"/>
            </w:rPr>
          </w:pPr>
          <w:r>
            <w:rPr>
              <w:rFonts w:eastAsia="Calibri"/>
              <w:szCs w:val="24"/>
            </w:rPr>
            <w:t xml:space="preserve">2018 m. sausio 11 d. įsakymo Nr. V-30    </w:t>
          </w:r>
        </w:p>
        <w:p w14:paraId="423300EE" w14:textId="77777777" w:rsidR="007C7A90" w:rsidRDefault="00B33BA9" w:rsidP="00B33BA9">
          <w:pPr>
            <w:ind w:firstLine="7797"/>
            <w:rPr>
              <w:rFonts w:eastAsia="Calibri"/>
              <w:szCs w:val="24"/>
            </w:rPr>
          </w:pPr>
          <w:r>
            <w:rPr>
              <w:rFonts w:eastAsia="Calibri"/>
              <w:szCs w:val="24"/>
            </w:rPr>
            <w:t>redakcija)</w:t>
          </w:r>
        </w:p>
        <w:p w14:paraId="423300EF" w14:textId="77777777" w:rsidR="007C7A90" w:rsidRDefault="007C7A90">
          <w:pPr>
            <w:ind w:left="993" w:firstLine="124"/>
            <w:jc w:val="both"/>
            <w:rPr>
              <w:rFonts w:eastAsia="Calibri"/>
              <w:szCs w:val="24"/>
            </w:rPr>
          </w:pPr>
        </w:p>
        <w:p w14:paraId="423300F0" w14:textId="77777777" w:rsidR="007C7A90" w:rsidRDefault="007C7A90">
          <w:pPr>
            <w:ind w:left="993"/>
            <w:jc w:val="both"/>
            <w:rPr>
              <w:rFonts w:eastAsia="Calibri"/>
              <w:szCs w:val="24"/>
            </w:rPr>
          </w:pPr>
        </w:p>
        <w:p w14:paraId="423300F1" w14:textId="77777777" w:rsidR="007C7A90" w:rsidRDefault="00B33BA9">
          <w:pPr>
            <w:jc w:val="center"/>
            <w:rPr>
              <w:rFonts w:eastAsia="Calibri"/>
              <w:b/>
              <w:szCs w:val="24"/>
            </w:rPr>
          </w:pPr>
          <w:sdt>
            <w:sdtPr>
              <w:alias w:val="Pavadinimas"/>
              <w:tag w:val="title_5fd7d5b3780c4e82acf3af4e8f7d6e78"/>
              <w:id w:val="-1920404560"/>
              <w:lock w:val="sdtLocked"/>
            </w:sdtPr>
            <w:sdtEndPr/>
            <w:sdtContent>
              <w:r>
                <w:rPr>
                  <w:rFonts w:eastAsia="Calibri"/>
                  <w:b/>
                  <w:szCs w:val="24"/>
                </w:rPr>
                <w:t xml:space="preserve">ASMENŲ, KURIEMS PRIVALOMAS SVEIKATOS IR (AR) PIRMOSIOS PAGALBOS MOKYMAS, PROFESIJŲ </w:t>
              </w:r>
              <w:r>
                <w:rPr>
                  <w:rFonts w:eastAsia="Calibri"/>
                  <w:b/>
                  <w:szCs w:val="24"/>
                </w:rPr>
                <w:t>IR VEIKLOS SRIČIŲ SĄRAŠAS, MOKYMO PROGRAMŲ KODAI IR MOKYMO PERIODIŠKUMAS</w:t>
              </w:r>
            </w:sdtContent>
          </w:sdt>
        </w:p>
        <w:p w14:paraId="423300F2" w14:textId="77777777" w:rsidR="007C7A90" w:rsidRDefault="007C7A90">
          <w:pPr>
            <w:jc w:val="center"/>
            <w:rPr>
              <w:rFonts w:eastAsia="Calibri"/>
              <w:b/>
              <w:szCs w:val="24"/>
            </w:rPr>
          </w:pPr>
        </w:p>
        <w:p w14:paraId="423300F3" w14:textId="77777777" w:rsidR="007C7A90" w:rsidRDefault="007C7A90">
          <w:pPr>
            <w:jc w:val="both"/>
            <w:rPr>
              <w:rFonts w:eastAsia="Calibri"/>
              <w:szCs w:val="24"/>
            </w:rPr>
          </w:pPr>
        </w:p>
        <w:tbl>
          <w:tblPr>
            <w:tblW w:w="1371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1516"/>
            <w:gridCol w:w="3871"/>
            <w:gridCol w:w="2255"/>
            <w:gridCol w:w="2503"/>
            <w:gridCol w:w="2719"/>
          </w:tblGrid>
          <w:tr w:rsidR="007C7A90" w14:paraId="423300F9" w14:textId="77777777">
            <w:trPr>
              <w:trHeight w:val="1460"/>
            </w:trPr>
            <w:tc>
              <w:tcPr>
                <w:tcW w:w="850" w:type="dxa"/>
                <w:tcBorders>
                  <w:top w:val="single" w:sz="4" w:space="0" w:color="auto"/>
                  <w:left w:val="single" w:sz="4" w:space="0" w:color="auto"/>
                  <w:bottom w:val="single" w:sz="4" w:space="0" w:color="auto"/>
                  <w:right w:val="single" w:sz="4" w:space="0" w:color="auto"/>
                </w:tcBorders>
                <w:vAlign w:val="center"/>
                <w:hideMark/>
              </w:tcPr>
              <w:p w14:paraId="423300F4" w14:textId="77777777" w:rsidR="007C7A90" w:rsidRDefault="00B33BA9">
                <w:pPr>
                  <w:spacing w:line="256" w:lineRule="auto"/>
                  <w:jc w:val="center"/>
                  <w:rPr>
                    <w:rFonts w:eastAsia="Calibri"/>
                    <w:szCs w:val="24"/>
                    <w:lang w:eastAsia="lt-LT"/>
                  </w:rPr>
                </w:pPr>
                <w:r>
                  <w:rPr>
                    <w:rFonts w:eastAsia="Calibri"/>
                    <w:szCs w:val="24"/>
                    <w:lang w:eastAsia="lt-LT"/>
                  </w:rPr>
                  <w:t>Nr.</w:t>
                </w:r>
              </w:p>
            </w:tc>
            <w:tc>
              <w:tcPr>
                <w:tcW w:w="1516" w:type="dxa"/>
                <w:tcBorders>
                  <w:top w:val="single" w:sz="4" w:space="0" w:color="auto"/>
                  <w:left w:val="single" w:sz="4" w:space="0" w:color="auto"/>
                  <w:bottom w:val="single" w:sz="4" w:space="0" w:color="auto"/>
                  <w:right w:val="single" w:sz="4" w:space="0" w:color="auto"/>
                </w:tcBorders>
                <w:vAlign w:val="center"/>
                <w:hideMark/>
              </w:tcPr>
              <w:p w14:paraId="423300F5" w14:textId="77777777" w:rsidR="007C7A90" w:rsidRDefault="00B33BA9">
                <w:pPr>
                  <w:spacing w:line="256" w:lineRule="auto"/>
                  <w:jc w:val="center"/>
                  <w:rPr>
                    <w:rFonts w:eastAsia="Calibri"/>
                    <w:szCs w:val="24"/>
                    <w:lang w:eastAsia="lt-LT"/>
                  </w:rPr>
                </w:pPr>
                <w:r>
                  <w:rPr>
                    <w:rFonts w:eastAsia="Calibri"/>
                    <w:szCs w:val="24"/>
                    <w:lang w:eastAsia="lt-LT"/>
                  </w:rPr>
                  <w:t>Veiklos sričių kodai</w:t>
                </w:r>
              </w:p>
            </w:tc>
            <w:tc>
              <w:tcPr>
                <w:tcW w:w="6126" w:type="dxa"/>
                <w:gridSpan w:val="2"/>
                <w:tcBorders>
                  <w:top w:val="single" w:sz="4" w:space="0" w:color="auto"/>
                  <w:left w:val="single" w:sz="4" w:space="0" w:color="auto"/>
                  <w:bottom w:val="single" w:sz="4" w:space="0" w:color="auto"/>
                  <w:right w:val="single" w:sz="4" w:space="0" w:color="auto"/>
                </w:tcBorders>
                <w:vAlign w:val="center"/>
                <w:hideMark/>
              </w:tcPr>
              <w:p w14:paraId="423300F6" w14:textId="77777777" w:rsidR="007C7A90" w:rsidRDefault="00B33BA9">
                <w:pPr>
                  <w:spacing w:line="256" w:lineRule="auto"/>
                  <w:jc w:val="center"/>
                  <w:rPr>
                    <w:rFonts w:eastAsia="Calibri"/>
                    <w:szCs w:val="24"/>
                    <w:lang w:eastAsia="lt-LT"/>
                  </w:rPr>
                </w:pPr>
                <w:r>
                  <w:rPr>
                    <w:rFonts w:eastAsia="Calibri"/>
                    <w:szCs w:val="24"/>
                    <w:lang w:eastAsia="lt-LT"/>
                  </w:rPr>
                  <w:t>Veiklos sričių pavadinimai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0F7" w14:textId="77777777" w:rsidR="007C7A90" w:rsidRDefault="00B33BA9">
                <w:pPr>
                  <w:spacing w:line="256" w:lineRule="auto"/>
                  <w:jc w:val="center"/>
                  <w:rPr>
                    <w:rFonts w:eastAsia="Calibri"/>
                    <w:szCs w:val="24"/>
                    <w:lang w:eastAsia="lt-LT"/>
                  </w:rPr>
                </w:pPr>
                <w:r>
                  <w:rPr>
                    <w:rFonts w:eastAsia="Calibri"/>
                    <w:szCs w:val="24"/>
                    <w:lang w:eastAsia="lt-LT"/>
                  </w:rPr>
                  <w:t>Mokymo programos kodas</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0F8" w14:textId="77777777" w:rsidR="007C7A90" w:rsidRDefault="00B33BA9">
                <w:pPr>
                  <w:spacing w:line="256" w:lineRule="auto"/>
                  <w:jc w:val="center"/>
                  <w:rPr>
                    <w:rFonts w:eastAsia="Calibri"/>
                    <w:szCs w:val="24"/>
                    <w:lang w:eastAsia="lt-LT"/>
                  </w:rPr>
                </w:pPr>
                <w:r>
                  <w:rPr>
                    <w:rFonts w:eastAsia="Calibri"/>
                    <w:szCs w:val="24"/>
                    <w:lang w:eastAsia="lt-LT"/>
                  </w:rPr>
                  <w:t>Mokymo periodiškumas</w:t>
                </w:r>
              </w:p>
            </w:tc>
          </w:tr>
          <w:tr w:rsidR="007C7A90" w14:paraId="423300FF" w14:textId="77777777">
            <w:trPr>
              <w:trHeight w:val="413"/>
            </w:trPr>
            <w:tc>
              <w:tcPr>
                <w:tcW w:w="850" w:type="dxa"/>
                <w:vMerge w:val="restart"/>
                <w:tcBorders>
                  <w:top w:val="single" w:sz="4" w:space="0" w:color="auto"/>
                  <w:left w:val="single" w:sz="4" w:space="0" w:color="auto"/>
                  <w:bottom w:val="single" w:sz="4" w:space="0" w:color="auto"/>
                  <w:right w:val="single" w:sz="4" w:space="0" w:color="auto"/>
                </w:tcBorders>
                <w:hideMark/>
              </w:tcPr>
              <w:p w14:paraId="423300FA" w14:textId="77777777" w:rsidR="007C7A90" w:rsidRDefault="00B33BA9">
                <w:pPr>
                  <w:spacing w:line="256" w:lineRule="auto"/>
                  <w:rPr>
                    <w:rFonts w:eastAsia="Calibri"/>
                    <w:szCs w:val="24"/>
                    <w:lang w:eastAsia="lt-LT"/>
                  </w:rPr>
                </w:pPr>
                <w:r>
                  <w:rPr>
                    <w:rFonts w:eastAsia="Calibri"/>
                    <w:szCs w:val="24"/>
                    <w:lang w:eastAsia="lt-LT"/>
                  </w:rPr>
                  <w:t>1.</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0FB" w14:textId="77777777" w:rsidR="007C7A90" w:rsidRDefault="00B33BA9">
                <w:pPr>
                  <w:spacing w:line="256" w:lineRule="auto"/>
                  <w:rPr>
                    <w:rFonts w:eastAsia="Calibri"/>
                    <w:szCs w:val="24"/>
                    <w:lang w:eastAsia="lt-LT"/>
                  </w:rPr>
                </w:pPr>
                <w:r>
                  <w:rPr>
                    <w:rFonts w:eastAsia="Calibri"/>
                    <w:szCs w:val="24"/>
                    <w:lang w:eastAsia="lt-LT"/>
                  </w:rPr>
                  <w:t>001</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0FC" w14:textId="77777777" w:rsidR="007C7A90" w:rsidRDefault="00B33BA9">
                <w:pPr>
                  <w:spacing w:line="256" w:lineRule="auto"/>
                  <w:jc w:val="both"/>
                  <w:rPr>
                    <w:rFonts w:eastAsia="Calibri"/>
                    <w:szCs w:val="24"/>
                    <w:lang w:eastAsia="lt-LT"/>
                  </w:rPr>
                </w:pPr>
                <w:r>
                  <w:rPr>
                    <w:rFonts w:eastAsia="Calibri"/>
                    <w:szCs w:val="24"/>
                    <w:lang w:eastAsia="lt-LT"/>
                  </w:rPr>
                  <w:t xml:space="preserve">Kariai (išskyrus krašto apsaugos sistemoje tarnaujantys ir sveikatos </w:t>
                </w:r>
                <w:r>
                  <w:rPr>
                    <w:rFonts w:eastAsia="Calibri"/>
                    <w:szCs w:val="24"/>
                    <w:lang w:eastAsia="lt-LT"/>
                  </w:rPr>
                  <w:t>priežiūros specialistų – gydytojų, slaugytojų ir paramedikų – pareigas einantys kariai)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0FD" w14:textId="77777777" w:rsidR="007C7A90" w:rsidRDefault="00B33BA9">
                <w:pPr>
                  <w:spacing w:line="256" w:lineRule="auto"/>
                  <w:jc w:val="center"/>
                  <w:rPr>
                    <w:rFonts w:eastAsia="Calibri"/>
                    <w:szCs w:val="24"/>
                    <w:lang w:eastAsia="lt-LT"/>
                  </w:rPr>
                </w:pPr>
                <w:r>
                  <w:rPr>
                    <w:rFonts w:eastAsia="Calibri"/>
                    <w:szCs w:val="24"/>
                    <w:lang w:eastAsia="lt-LT"/>
                  </w:rPr>
                  <w:t>KP</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0FE" w14:textId="77777777" w:rsidR="007C7A90" w:rsidRDefault="00B33BA9">
                <w:pPr>
                  <w:spacing w:line="256" w:lineRule="auto"/>
                  <w:jc w:val="center"/>
                  <w:rPr>
                    <w:rFonts w:eastAsia="Calibri"/>
                    <w:szCs w:val="24"/>
                    <w:lang w:eastAsia="lt-LT"/>
                  </w:rPr>
                </w:pPr>
                <w:r>
                  <w:rPr>
                    <w:rFonts w:eastAsia="Calibri"/>
                    <w:szCs w:val="24"/>
                    <w:lang w:eastAsia="lt-LT"/>
                  </w:rPr>
                  <w:t>Pradedant tarnybą</w:t>
                </w:r>
              </w:p>
            </w:tc>
          </w:tr>
          <w:tr w:rsidR="007C7A90" w14:paraId="42330105" w14:textId="77777777">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00"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01"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02"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03" w14:textId="77777777" w:rsidR="007C7A90" w:rsidRDefault="00B33BA9">
                <w:pPr>
                  <w:spacing w:line="256" w:lineRule="auto"/>
                  <w:jc w:val="center"/>
                  <w:rPr>
                    <w:rFonts w:eastAsia="Calibri"/>
                    <w:szCs w:val="24"/>
                    <w:lang w:eastAsia="lt-LT"/>
                  </w:rPr>
                </w:pPr>
                <w:r>
                  <w:rPr>
                    <w:rFonts w:eastAsia="Calibri"/>
                    <w:szCs w:val="24"/>
                    <w:lang w:eastAsia="lt-LT"/>
                  </w:rPr>
                  <w:t>KT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04"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0C" w14:textId="77777777">
            <w:tc>
              <w:tcPr>
                <w:tcW w:w="850" w:type="dxa"/>
                <w:vMerge w:val="restart"/>
                <w:tcBorders>
                  <w:top w:val="single" w:sz="4" w:space="0" w:color="auto"/>
                  <w:left w:val="single" w:sz="4" w:space="0" w:color="auto"/>
                  <w:bottom w:val="single" w:sz="4" w:space="0" w:color="auto"/>
                  <w:right w:val="single" w:sz="4" w:space="0" w:color="auto"/>
                </w:tcBorders>
                <w:hideMark/>
              </w:tcPr>
              <w:p w14:paraId="42330106" w14:textId="77777777" w:rsidR="007C7A90" w:rsidRDefault="00B33BA9">
                <w:pPr>
                  <w:spacing w:line="256" w:lineRule="auto"/>
                  <w:rPr>
                    <w:rFonts w:eastAsia="Calibri"/>
                    <w:szCs w:val="24"/>
                    <w:lang w:eastAsia="lt-LT"/>
                  </w:rPr>
                </w:pPr>
                <w:r>
                  <w:rPr>
                    <w:rFonts w:eastAsia="Calibri"/>
                    <w:szCs w:val="24"/>
                    <w:lang w:eastAsia="lt-LT"/>
                  </w:rPr>
                  <w:t>2.</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07" w14:textId="77777777" w:rsidR="007C7A90" w:rsidRDefault="00B33BA9">
                <w:pPr>
                  <w:spacing w:line="256" w:lineRule="auto"/>
                  <w:rPr>
                    <w:rFonts w:eastAsia="Calibri"/>
                    <w:szCs w:val="24"/>
                    <w:lang w:eastAsia="lt-LT"/>
                  </w:rPr>
                </w:pPr>
                <w:r>
                  <w:rPr>
                    <w:rFonts w:eastAsia="Calibri"/>
                    <w:szCs w:val="24"/>
                    <w:lang w:eastAsia="lt-LT"/>
                  </w:rPr>
                  <w:t xml:space="preserve">002 </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08" w14:textId="77777777" w:rsidR="007C7A90" w:rsidRDefault="00B33BA9">
                <w:pPr>
                  <w:spacing w:line="256" w:lineRule="auto"/>
                  <w:jc w:val="both"/>
                  <w:rPr>
                    <w:rFonts w:eastAsia="Calibri"/>
                    <w:szCs w:val="24"/>
                    <w:lang w:eastAsia="lt-LT"/>
                  </w:rPr>
                </w:pPr>
                <w:r>
                  <w:rPr>
                    <w:rFonts w:eastAsia="Calibri"/>
                    <w:szCs w:val="24"/>
                    <w:lang w:eastAsia="lt-LT"/>
                  </w:rPr>
                  <w:t xml:space="preserve">Ikiteisminį tyrimą vykdantys pareigūnai ir kiti pareigūnai bei darbuotojai, turintys tiesioginį kontaktą su </w:t>
                </w:r>
                <w:r>
                  <w:rPr>
                    <w:rFonts w:eastAsia="Calibri"/>
                    <w:szCs w:val="24"/>
                    <w:lang w:eastAsia="lt-LT"/>
                  </w:rPr>
                  <w:t>kaltinamaisiais, įtariamaisiais ar liudytojais, kitais teismo proceso dalyviais; Lietuvos Respublikos valstybės saugumo departamento ir Lietuvos Respublikos specialiųjų tyrimų tarnybos pareigūnai, Valstybės sienos apsaugos tarnybos prie Lietuvos Respubliko</w:t>
                </w:r>
                <w:r>
                  <w:rPr>
                    <w:rFonts w:eastAsia="Calibri"/>
                    <w:szCs w:val="24"/>
                    <w:lang w:eastAsia="lt-LT"/>
                  </w:rPr>
                  <w:t>s vidaus reikalų ministerijos, saugos, muitinės postų ir mobiliųjų grupių skyrių pareigūnai</w:t>
                </w:r>
              </w:p>
            </w:tc>
            <w:tc>
              <w:tcPr>
                <w:tcW w:w="2503" w:type="dxa"/>
                <w:tcBorders>
                  <w:top w:val="single" w:sz="4" w:space="0" w:color="auto"/>
                  <w:left w:val="single" w:sz="4" w:space="0" w:color="auto"/>
                  <w:bottom w:val="single" w:sz="4" w:space="0" w:color="auto"/>
                  <w:right w:val="single" w:sz="4" w:space="0" w:color="auto"/>
                </w:tcBorders>
                <w:vAlign w:val="center"/>
              </w:tcPr>
              <w:p w14:paraId="42330109" w14:textId="77777777" w:rsidR="007C7A90" w:rsidRDefault="00B33BA9">
                <w:pPr>
                  <w:spacing w:line="256" w:lineRule="auto"/>
                  <w:jc w:val="center"/>
                  <w:rPr>
                    <w:rFonts w:eastAsia="Calibri"/>
                    <w:szCs w:val="24"/>
                    <w:lang w:eastAsia="lt-LT"/>
                  </w:rPr>
                </w:pPr>
                <w:r>
                  <w:rPr>
                    <w:rFonts w:eastAsia="Calibri"/>
                    <w:szCs w:val="24"/>
                    <w:lang w:eastAsia="lt-LT"/>
                  </w:rPr>
                  <w:t>PP</w:t>
                </w:r>
              </w:p>
              <w:p w14:paraId="4233010A" w14:textId="77777777" w:rsidR="007C7A90" w:rsidRDefault="007C7A90">
                <w:pPr>
                  <w:spacing w:line="256" w:lineRule="auto"/>
                  <w:jc w:val="center"/>
                  <w:rPr>
                    <w:rFonts w:eastAsia="Calibri"/>
                    <w:szCs w:val="24"/>
                    <w:lang w:eastAsia="lt-LT"/>
                  </w:rPr>
                </w:pP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0B"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12"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4233010D"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0E"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0F"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10"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11"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18" w14:textId="77777777">
            <w:trPr>
              <w:trHeight w:val="413"/>
            </w:trPr>
            <w:tc>
              <w:tcPr>
                <w:tcW w:w="850" w:type="dxa"/>
                <w:vMerge w:val="restart"/>
                <w:tcBorders>
                  <w:top w:val="single" w:sz="4" w:space="0" w:color="auto"/>
                  <w:left w:val="single" w:sz="4" w:space="0" w:color="auto"/>
                  <w:bottom w:val="single" w:sz="4" w:space="0" w:color="auto"/>
                  <w:right w:val="single" w:sz="4" w:space="0" w:color="auto"/>
                </w:tcBorders>
                <w:hideMark/>
              </w:tcPr>
              <w:p w14:paraId="42330113" w14:textId="77777777" w:rsidR="007C7A90" w:rsidRDefault="00B33BA9">
                <w:pPr>
                  <w:spacing w:line="256" w:lineRule="auto"/>
                  <w:rPr>
                    <w:rFonts w:eastAsia="Calibri"/>
                    <w:szCs w:val="24"/>
                    <w:lang w:eastAsia="lt-LT"/>
                  </w:rPr>
                </w:pPr>
                <w:r>
                  <w:rPr>
                    <w:rFonts w:eastAsia="Calibri"/>
                    <w:szCs w:val="24"/>
                    <w:lang w:eastAsia="lt-LT"/>
                  </w:rPr>
                  <w:t>3.</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14" w14:textId="77777777" w:rsidR="007C7A90" w:rsidRDefault="00B33BA9">
                <w:pPr>
                  <w:spacing w:line="256" w:lineRule="auto"/>
                  <w:rPr>
                    <w:rFonts w:eastAsia="Calibri"/>
                    <w:szCs w:val="24"/>
                    <w:lang w:eastAsia="lt-LT"/>
                  </w:rPr>
                </w:pPr>
                <w:r>
                  <w:rPr>
                    <w:rFonts w:eastAsia="Calibri"/>
                    <w:szCs w:val="24"/>
                    <w:lang w:eastAsia="lt-LT"/>
                  </w:rPr>
                  <w:t>003</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15" w14:textId="77777777" w:rsidR="007C7A90" w:rsidRDefault="00B33BA9">
                <w:pPr>
                  <w:spacing w:line="256" w:lineRule="auto"/>
                  <w:jc w:val="both"/>
                  <w:rPr>
                    <w:rFonts w:eastAsia="Calibri"/>
                    <w:szCs w:val="24"/>
                    <w:lang w:eastAsia="lt-LT"/>
                  </w:rPr>
                </w:pPr>
                <w:r>
                  <w:rPr>
                    <w:rFonts w:eastAsia="Calibri"/>
                    <w:szCs w:val="24"/>
                    <w:lang w:eastAsia="lt-LT"/>
                  </w:rPr>
                  <w:t>Visi asmenys, turintys leidimus laikyti ar nešioti ginklus</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16" w14:textId="77777777" w:rsidR="007C7A90" w:rsidRDefault="00B33BA9">
                <w:pPr>
                  <w:spacing w:line="256" w:lineRule="auto"/>
                  <w:jc w:val="center"/>
                  <w:rPr>
                    <w:rFonts w:eastAsia="Calibri"/>
                    <w:szCs w:val="24"/>
                    <w:lang w:eastAsia="lt-LT"/>
                  </w:rPr>
                </w:pPr>
                <w:r>
                  <w:rPr>
                    <w:rFonts w:eastAsia="Calibri"/>
                    <w:szCs w:val="24"/>
                    <w:lang w:eastAsia="lt-LT"/>
                  </w:rPr>
                  <w:t>PP</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17" w14:textId="77777777" w:rsidR="007C7A90" w:rsidRDefault="00B33BA9">
                <w:pPr>
                  <w:spacing w:line="256" w:lineRule="auto"/>
                  <w:jc w:val="center"/>
                  <w:rPr>
                    <w:rFonts w:eastAsia="Calibri"/>
                    <w:szCs w:val="24"/>
                    <w:lang w:eastAsia="lt-LT"/>
                  </w:rPr>
                </w:pPr>
                <w:r>
                  <w:rPr>
                    <w:rFonts w:eastAsia="Calibri"/>
                    <w:szCs w:val="24"/>
                    <w:lang w:eastAsia="lt-LT"/>
                  </w:rPr>
                  <w:t>Prieš įsigyjant ginklą</w:t>
                </w:r>
              </w:p>
            </w:tc>
          </w:tr>
          <w:tr w:rsidR="007C7A90" w14:paraId="4233011E" w14:textId="77777777">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19"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1A"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1B"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1C"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1D" w14:textId="77777777" w:rsidR="007C7A90" w:rsidRDefault="00B33BA9">
                <w:pPr>
                  <w:spacing w:line="256" w:lineRule="auto"/>
                  <w:jc w:val="center"/>
                  <w:rPr>
                    <w:rFonts w:eastAsia="Calibri"/>
                    <w:szCs w:val="24"/>
                    <w:lang w:eastAsia="lt-LT"/>
                  </w:rPr>
                </w:pPr>
                <w:r>
                  <w:rPr>
                    <w:rFonts w:eastAsia="Calibri"/>
                    <w:szCs w:val="24"/>
                    <w:lang w:eastAsia="lt-LT"/>
                  </w:rPr>
                  <w:t xml:space="preserve">Kas penkeri </w:t>
                </w:r>
                <w:r>
                  <w:rPr>
                    <w:rFonts w:eastAsia="Calibri"/>
                    <w:szCs w:val="24"/>
                    <w:lang w:eastAsia="lt-LT"/>
                  </w:rPr>
                  <w:t>metai</w:t>
                </w:r>
              </w:p>
            </w:tc>
          </w:tr>
          <w:tr w:rsidR="007C7A90" w14:paraId="42330125" w14:textId="77777777">
            <w:trPr>
              <w:trHeight w:val="1837"/>
            </w:trPr>
            <w:tc>
              <w:tcPr>
                <w:tcW w:w="850" w:type="dxa"/>
                <w:vMerge w:val="restart"/>
                <w:tcBorders>
                  <w:top w:val="single" w:sz="4" w:space="0" w:color="auto"/>
                  <w:left w:val="single" w:sz="4" w:space="0" w:color="auto"/>
                  <w:bottom w:val="single" w:sz="4" w:space="0" w:color="auto"/>
                  <w:right w:val="single" w:sz="4" w:space="0" w:color="auto"/>
                </w:tcBorders>
                <w:hideMark/>
              </w:tcPr>
              <w:p w14:paraId="4233011F" w14:textId="77777777" w:rsidR="007C7A90" w:rsidRDefault="00B33BA9">
                <w:pPr>
                  <w:spacing w:line="256" w:lineRule="auto"/>
                  <w:rPr>
                    <w:rFonts w:eastAsia="Calibri"/>
                    <w:szCs w:val="24"/>
                    <w:lang w:eastAsia="lt-LT"/>
                  </w:rPr>
                </w:pPr>
                <w:r>
                  <w:rPr>
                    <w:rFonts w:eastAsia="Calibri"/>
                    <w:szCs w:val="24"/>
                    <w:lang w:eastAsia="lt-LT"/>
                  </w:rPr>
                  <w:lastRenderedPageBreak/>
                  <w:t>4.</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20" w14:textId="77777777" w:rsidR="007C7A90" w:rsidRDefault="00B33BA9">
                <w:pPr>
                  <w:spacing w:line="256" w:lineRule="auto"/>
                  <w:rPr>
                    <w:rFonts w:eastAsia="Calibri"/>
                    <w:szCs w:val="24"/>
                    <w:lang w:eastAsia="lt-LT"/>
                  </w:rPr>
                </w:pPr>
                <w:r>
                  <w:rPr>
                    <w:rFonts w:eastAsia="Calibri"/>
                    <w:szCs w:val="24"/>
                    <w:lang w:eastAsia="lt-LT"/>
                  </w:rPr>
                  <w:t>004</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21" w14:textId="77777777" w:rsidR="007C7A90" w:rsidRDefault="00B33BA9">
                <w:pPr>
                  <w:spacing w:line="256" w:lineRule="auto"/>
                  <w:jc w:val="both"/>
                  <w:rPr>
                    <w:rFonts w:eastAsia="Calibri"/>
                    <w:szCs w:val="24"/>
                    <w:lang w:eastAsia="lt-LT"/>
                  </w:rPr>
                </w:pPr>
                <w:r>
                  <w:rPr>
                    <w:rFonts w:eastAsia="Calibri"/>
                    <w:szCs w:val="24"/>
                    <w:lang w:eastAsia="lt-LT"/>
                  </w:rPr>
                  <w:t>Valstybinėje priešgaisrinėje gelbėjimo tarnyboje</w:t>
                </w:r>
                <w:r>
                  <w:rPr>
                    <w:rFonts w:eastAsia="Calibri"/>
                    <w:color w:val="FF0000"/>
                    <w:szCs w:val="24"/>
                    <w:lang w:eastAsia="lt-LT"/>
                  </w:rPr>
                  <w:t xml:space="preserve"> </w:t>
                </w:r>
                <w:r>
                  <w:rPr>
                    <w:rFonts w:eastAsia="Calibri"/>
                    <w:szCs w:val="24"/>
                    <w:lang w:eastAsia="lt-LT"/>
                  </w:rPr>
                  <w:t>pamaininį darbą dirbantys ir įvykio vietoje dirbantys pareigūnai ir darbuotojai, policijos pareigūnai, vykdantys eismo priežiūrą, policijos ir greitosios medicinos pagalbos transporto priemonių</w:t>
                </w:r>
                <w:r>
                  <w:rPr>
                    <w:rFonts w:eastAsia="Calibri"/>
                    <w:szCs w:val="24"/>
                    <w:lang w:eastAsia="lt-LT"/>
                  </w:rPr>
                  <w:t xml:space="preserve"> vairuotojai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22" w14:textId="77777777" w:rsidR="007C7A90" w:rsidRDefault="00B33BA9">
                <w:pPr>
                  <w:spacing w:line="256" w:lineRule="auto"/>
                  <w:jc w:val="center"/>
                  <w:rPr>
                    <w:rFonts w:eastAsia="Calibri"/>
                    <w:szCs w:val="24"/>
                    <w:lang w:eastAsia="lt-LT"/>
                  </w:rPr>
                </w:pPr>
                <w:r>
                  <w:rPr>
                    <w:rFonts w:eastAsia="Calibri"/>
                    <w:szCs w:val="24"/>
                    <w:lang w:eastAsia="lt-LT"/>
                  </w:rPr>
                  <w:t>PG</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23"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p w14:paraId="42330124" w14:textId="77777777" w:rsidR="007C7A90" w:rsidRDefault="00B33BA9">
                <w:pPr>
                  <w:spacing w:line="256" w:lineRule="auto"/>
                  <w:jc w:val="center"/>
                  <w:rPr>
                    <w:rFonts w:eastAsia="Calibri"/>
                    <w:szCs w:val="24"/>
                    <w:lang w:eastAsia="lt-LT"/>
                  </w:rPr>
                </w:pPr>
                <w:r>
                  <w:rPr>
                    <w:rFonts w:eastAsia="Calibri"/>
                    <w:szCs w:val="24"/>
                    <w:lang w:eastAsia="lt-LT"/>
                  </w:rPr>
                  <w:t>(išskyrus Valstybinės priešgaisrinės gelbėjimo tarnybos ugniagesius gelbėtojus bei policijos pareigūnus, baigusius pirminio profesinio mokymo programos pirmosios pagalbos mokymo kursus)</w:t>
                </w:r>
              </w:p>
            </w:tc>
          </w:tr>
          <w:tr w:rsidR="007C7A90" w14:paraId="4233012B" w14:textId="77777777">
            <w:trPr>
              <w:trHeight w:val="68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26"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27"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28"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29"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2A" w14:textId="77777777" w:rsidR="007C7A90" w:rsidRDefault="00B33BA9">
                <w:pPr>
                  <w:spacing w:line="256" w:lineRule="auto"/>
                  <w:jc w:val="center"/>
                  <w:rPr>
                    <w:rFonts w:eastAsia="Calibri"/>
                    <w:szCs w:val="24"/>
                    <w:lang w:eastAsia="lt-LT"/>
                  </w:rPr>
                </w:pPr>
                <w:r>
                  <w:rPr>
                    <w:rFonts w:eastAsia="Calibri"/>
                    <w:szCs w:val="24"/>
                    <w:lang w:eastAsia="lt-LT"/>
                  </w:rPr>
                  <w:t>Kas treji metai</w:t>
                </w:r>
              </w:p>
            </w:tc>
          </w:tr>
          <w:tr w:rsidR="007C7A90" w14:paraId="42330131" w14:textId="77777777">
            <w:trPr>
              <w:trHeight w:val="412"/>
            </w:trPr>
            <w:tc>
              <w:tcPr>
                <w:tcW w:w="850" w:type="dxa"/>
                <w:vMerge w:val="restart"/>
                <w:tcBorders>
                  <w:top w:val="single" w:sz="4" w:space="0" w:color="auto"/>
                  <w:left w:val="single" w:sz="4" w:space="0" w:color="auto"/>
                  <w:bottom w:val="single" w:sz="4" w:space="0" w:color="auto"/>
                  <w:right w:val="single" w:sz="4" w:space="0" w:color="auto"/>
                </w:tcBorders>
                <w:hideMark/>
              </w:tcPr>
              <w:p w14:paraId="4233012C" w14:textId="77777777" w:rsidR="007C7A90" w:rsidRDefault="00B33BA9">
                <w:pPr>
                  <w:spacing w:line="256" w:lineRule="auto"/>
                  <w:rPr>
                    <w:rFonts w:eastAsia="Calibri"/>
                    <w:szCs w:val="24"/>
                    <w:lang w:eastAsia="lt-LT"/>
                  </w:rPr>
                </w:pPr>
                <w:r>
                  <w:rPr>
                    <w:rFonts w:eastAsia="Calibri"/>
                    <w:szCs w:val="24"/>
                    <w:lang w:eastAsia="lt-LT"/>
                  </w:rPr>
                  <w:t>5.</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2D" w14:textId="77777777" w:rsidR="007C7A90" w:rsidRDefault="00B33BA9">
                <w:pPr>
                  <w:spacing w:line="256" w:lineRule="auto"/>
                  <w:rPr>
                    <w:rFonts w:eastAsia="Calibri"/>
                    <w:szCs w:val="24"/>
                    <w:lang w:eastAsia="lt-LT"/>
                  </w:rPr>
                </w:pPr>
                <w:r>
                  <w:rPr>
                    <w:rFonts w:eastAsia="Calibri"/>
                    <w:szCs w:val="24"/>
                    <w:lang w:eastAsia="lt-LT"/>
                  </w:rPr>
                  <w:t>005</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2E" w14:textId="77777777" w:rsidR="007C7A90" w:rsidRDefault="00B33BA9">
                <w:pPr>
                  <w:spacing w:line="256" w:lineRule="auto"/>
                  <w:jc w:val="both"/>
                  <w:rPr>
                    <w:rFonts w:eastAsia="Calibri"/>
                    <w:szCs w:val="24"/>
                    <w:lang w:eastAsia="lt-LT"/>
                  </w:rPr>
                </w:pPr>
                <w:r>
                  <w:rPr>
                    <w:rFonts w:eastAsia="Calibri"/>
                    <w:szCs w:val="24"/>
                    <w:lang w:eastAsia="lt-LT"/>
                  </w:rPr>
                  <w:t>Paplūdimiuose ir vandens pramogų parkuose dirbantys gelbėtojai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2F" w14:textId="77777777" w:rsidR="007C7A90" w:rsidRDefault="00B33BA9">
                <w:pPr>
                  <w:spacing w:line="256" w:lineRule="auto"/>
                  <w:jc w:val="center"/>
                  <w:rPr>
                    <w:rFonts w:eastAsia="Calibri"/>
                    <w:szCs w:val="24"/>
                    <w:lang w:eastAsia="lt-LT"/>
                  </w:rPr>
                </w:pPr>
                <w:r>
                  <w:rPr>
                    <w:rFonts w:eastAsia="Calibri"/>
                    <w:szCs w:val="24"/>
                    <w:lang w:eastAsia="lt-LT"/>
                  </w:rPr>
                  <w:t>PG</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30"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37" w14:textId="77777777">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32"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33"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34"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35"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36" w14:textId="77777777" w:rsidR="007C7A90" w:rsidRDefault="00B33BA9">
                <w:pPr>
                  <w:spacing w:line="256" w:lineRule="auto"/>
                  <w:jc w:val="center"/>
                  <w:rPr>
                    <w:rFonts w:eastAsia="Calibri"/>
                    <w:szCs w:val="24"/>
                    <w:lang w:eastAsia="lt-LT"/>
                  </w:rPr>
                </w:pPr>
                <w:r>
                  <w:rPr>
                    <w:rFonts w:eastAsia="Calibri"/>
                    <w:szCs w:val="24"/>
                    <w:lang w:eastAsia="lt-LT"/>
                  </w:rPr>
                  <w:t>Kasmet</w:t>
                </w:r>
              </w:p>
            </w:tc>
          </w:tr>
          <w:tr w:rsidR="007C7A90" w14:paraId="4233013D" w14:textId="77777777">
            <w:trPr>
              <w:trHeight w:val="555"/>
            </w:trPr>
            <w:tc>
              <w:tcPr>
                <w:tcW w:w="850" w:type="dxa"/>
                <w:vMerge w:val="restart"/>
                <w:tcBorders>
                  <w:top w:val="single" w:sz="4" w:space="0" w:color="auto"/>
                  <w:left w:val="single" w:sz="4" w:space="0" w:color="auto"/>
                  <w:bottom w:val="single" w:sz="4" w:space="0" w:color="auto"/>
                  <w:right w:val="single" w:sz="4" w:space="0" w:color="auto"/>
                </w:tcBorders>
                <w:hideMark/>
              </w:tcPr>
              <w:p w14:paraId="42330138" w14:textId="77777777" w:rsidR="007C7A90" w:rsidRDefault="00B33BA9">
                <w:pPr>
                  <w:spacing w:line="256" w:lineRule="auto"/>
                  <w:rPr>
                    <w:rFonts w:eastAsia="Calibri"/>
                    <w:szCs w:val="24"/>
                    <w:lang w:eastAsia="lt-LT"/>
                  </w:rPr>
                </w:pPr>
                <w:r>
                  <w:rPr>
                    <w:rFonts w:eastAsia="Calibri"/>
                    <w:szCs w:val="24"/>
                    <w:lang w:eastAsia="lt-LT"/>
                  </w:rPr>
                  <w:t>6.</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39" w14:textId="77777777" w:rsidR="007C7A90" w:rsidRDefault="00B33BA9">
                <w:pPr>
                  <w:spacing w:line="256" w:lineRule="auto"/>
                  <w:rPr>
                    <w:rFonts w:eastAsia="Calibri"/>
                    <w:szCs w:val="24"/>
                    <w:lang w:eastAsia="lt-LT"/>
                  </w:rPr>
                </w:pPr>
                <w:r>
                  <w:rPr>
                    <w:rFonts w:eastAsia="Calibri"/>
                    <w:szCs w:val="24"/>
                    <w:lang w:eastAsia="lt-LT"/>
                  </w:rPr>
                  <w:t>006</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3A" w14:textId="77777777" w:rsidR="007C7A90" w:rsidRDefault="00B33BA9">
                <w:pPr>
                  <w:spacing w:line="256" w:lineRule="auto"/>
                  <w:jc w:val="both"/>
                  <w:rPr>
                    <w:rFonts w:eastAsia="Calibri"/>
                    <w:szCs w:val="24"/>
                    <w:lang w:eastAsia="lt-LT"/>
                  </w:rPr>
                </w:pPr>
                <w:r>
                  <w:rPr>
                    <w:rFonts w:eastAsia="Calibri"/>
                    <w:szCs w:val="24"/>
                    <w:lang w:eastAsia="lt-LT"/>
                  </w:rPr>
                  <w:t>Įmonių, įstaigų ir organizacijų darbuotojai, atsakingi už pirmosios pagalbos suteikimą įmonėje (įstaigoje, organizacijoje)</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3B" w14:textId="77777777" w:rsidR="007C7A90" w:rsidRDefault="00B33BA9">
                <w:pPr>
                  <w:spacing w:line="256" w:lineRule="auto"/>
                  <w:jc w:val="center"/>
                  <w:rPr>
                    <w:rFonts w:eastAsia="Calibri"/>
                    <w:szCs w:val="24"/>
                    <w:lang w:eastAsia="lt-LT"/>
                  </w:rPr>
                </w:pPr>
                <w:r>
                  <w:rPr>
                    <w:rFonts w:eastAsia="Calibri"/>
                    <w:szCs w:val="24"/>
                    <w:lang w:eastAsia="lt-LT"/>
                  </w:rPr>
                  <w:t>PP</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3C" w14:textId="77777777" w:rsidR="007C7A90" w:rsidRDefault="00B33BA9">
                <w:pPr>
                  <w:spacing w:line="256" w:lineRule="auto"/>
                  <w:jc w:val="center"/>
                  <w:rPr>
                    <w:rFonts w:eastAsia="Calibri"/>
                    <w:szCs w:val="24"/>
                    <w:lang w:eastAsia="lt-LT"/>
                  </w:rPr>
                </w:pPr>
                <w:r>
                  <w:rPr>
                    <w:rFonts w:eastAsia="Calibri"/>
                    <w:szCs w:val="24"/>
                    <w:lang w:eastAsia="lt-LT"/>
                  </w:rPr>
                  <w:t xml:space="preserve">Prieš pradedant </w:t>
                </w:r>
                <w:r>
                  <w:rPr>
                    <w:rFonts w:eastAsia="Calibri"/>
                    <w:szCs w:val="24"/>
                    <w:lang w:eastAsia="lt-LT"/>
                  </w:rPr>
                  <w:t>dirbti</w:t>
                </w:r>
              </w:p>
            </w:tc>
          </w:tr>
          <w:tr w:rsidR="007C7A90" w14:paraId="42330143" w14:textId="77777777">
            <w:trPr>
              <w:trHeight w:val="56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3E"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3F"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40"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41"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42"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4B" w14:textId="77777777">
            <w:trPr>
              <w:trHeight w:val="425"/>
            </w:trPr>
            <w:tc>
              <w:tcPr>
                <w:tcW w:w="850" w:type="dxa"/>
                <w:vMerge w:val="restart"/>
                <w:tcBorders>
                  <w:top w:val="single" w:sz="4" w:space="0" w:color="auto"/>
                  <w:left w:val="single" w:sz="4" w:space="0" w:color="auto"/>
                  <w:bottom w:val="single" w:sz="4" w:space="0" w:color="auto"/>
                  <w:right w:val="single" w:sz="4" w:space="0" w:color="auto"/>
                </w:tcBorders>
                <w:hideMark/>
              </w:tcPr>
              <w:p w14:paraId="42330144" w14:textId="77777777" w:rsidR="007C7A90" w:rsidRDefault="00B33BA9">
                <w:pPr>
                  <w:tabs>
                    <w:tab w:val="left" w:pos="1134"/>
                  </w:tabs>
                  <w:spacing w:line="256" w:lineRule="auto"/>
                  <w:jc w:val="both"/>
                  <w:rPr>
                    <w:rFonts w:eastAsia="Calibri"/>
                    <w:szCs w:val="24"/>
                  </w:rPr>
                </w:pPr>
                <w:r>
                  <w:rPr>
                    <w:rFonts w:eastAsia="Calibri"/>
                    <w:szCs w:val="24"/>
                  </w:rPr>
                  <w:t>7.</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45" w14:textId="77777777" w:rsidR="007C7A90" w:rsidRDefault="00B33BA9">
                <w:pPr>
                  <w:tabs>
                    <w:tab w:val="left" w:pos="1134"/>
                  </w:tabs>
                  <w:spacing w:line="256" w:lineRule="auto"/>
                  <w:jc w:val="both"/>
                  <w:rPr>
                    <w:rFonts w:eastAsia="Calibri"/>
                    <w:szCs w:val="24"/>
                  </w:rPr>
                </w:pPr>
                <w:r>
                  <w:rPr>
                    <w:rFonts w:eastAsia="Calibri"/>
                    <w:szCs w:val="24"/>
                  </w:rPr>
                  <w:t>007</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46" w14:textId="77777777" w:rsidR="007C7A90" w:rsidRDefault="00B33BA9">
                <w:pPr>
                  <w:spacing w:line="256" w:lineRule="auto"/>
                  <w:jc w:val="both"/>
                  <w:rPr>
                    <w:rFonts w:eastAsia="Calibri"/>
                    <w:szCs w:val="24"/>
                  </w:rPr>
                </w:pPr>
                <w:r>
                  <w:rPr>
                    <w:rFonts w:eastAsia="Calibri"/>
                    <w:szCs w:val="24"/>
                  </w:rPr>
                  <w:t xml:space="preserve">Švietimo teikėjų, vykdančių asmenų iki 18 metų ugdymą pagal formaliojo ir (ar) neformaliojo švietimo programas, pedagoginiai darbuotojai, </w:t>
                </w:r>
                <w:r>
                  <w:rPr>
                    <w:rFonts w:eastAsia="Calibri"/>
                    <w:color w:val="000000"/>
                    <w:spacing w:val="-3"/>
                    <w:szCs w:val="24"/>
                  </w:rPr>
                  <w:t xml:space="preserve">laisvieji mokytojai, vykdantys asmenų iki 18 metų ugdymą pagal formaliojo ir (ar) neformaliojo švietimo programas, </w:t>
                </w:r>
                <w:r>
                  <w:rPr>
                    <w:rFonts w:eastAsia="Calibri"/>
                    <w:szCs w:val="24"/>
                  </w:rPr>
                  <w:t>auklėtojų padėjėjai, vaikų socialinės globos įstaigų socialiniai darbuotojai, socialiniai pedagogai, individualios priežiūros personalas</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47" w14:textId="77777777" w:rsidR="007C7A90" w:rsidRDefault="007C7A90">
                <w:pPr>
                  <w:rPr>
                    <w:sz w:val="8"/>
                    <w:szCs w:val="8"/>
                  </w:rPr>
                </w:pPr>
              </w:p>
              <w:p w14:paraId="42330148" w14:textId="77777777" w:rsidR="007C7A90" w:rsidRDefault="00B33BA9">
                <w:pPr>
                  <w:jc w:val="center"/>
                  <w:rPr>
                    <w:rFonts w:eastAsia="Calibri"/>
                    <w:szCs w:val="24"/>
                  </w:rPr>
                </w:pPr>
                <w:r>
                  <w:rPr>
                    <w:rFonts w:eastAsia="Calibri"/>
                    <w:szCs w:val="24"/>
                  </w:rPr>
                  <w:t>PP,</w:t>
                </w:r>
                <w:r>
                  <w:rPr>
                    <w:rFonts w:eastAsia="Calibri"/>
                    <w:szCs w:val="24"/>
                  </w:rPr>
                  <w:t xml:space="preserve"> HB, H1</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49" w14:textId="77777777" w:rsidR="007C7A90" w:rsidRDefault="007C7A90">
                <w:pPr>
                  <w:rPr>
                    <w:sz w:val="8"/>
                    <w:szCs w:val="8"/>
                  </w:rPr>
                </w:pPr>
              </w:p>
              <w:p w14:paraId="4233014A" w14:textId="77777777" w:rsidR="007C7A90" w:rsidRDefault="00B33BA9">
                <w:pPr>
                  <w:jc w:val="center"/>
                  <w:rPr>
                    <w:rFonts w:eastAsia="Calibri"/>
                    <w:szCs w:val="24"/>
                  </w:rPr>
                </w:pPr>
                <w:r>
                  <w:rPr>
                    <w:rFonts w:eastAsia="Calibri"/>
                    <w:szCs w:val="24"/>
                  </w:rPr>
                  <w:t>Prieš pradedant dirbti</w:t>
                </w:r>
              </w:p>
            </w:tc>
          </w:tr>
          <w:tr w:rsidR="007C7A90" w14:paraId="42330151" w14:textId="77777777">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4C"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4D" w14:textId="77777777" w:rsidR="007C7A90" w:rsidRDefault="007C7A90">
                <w:pPr>
                  <w:rPr>
                    <w:rFonts w:eastAsia="Calibri"/>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4E" w14:textId="77777777" w:rsidR="007C7A90" w:rsidRDefault="007C7A90">
                <w:pPr>
                  <w:rPr>
                    <w:rFonts w:eastAsia="Calibri"/>
                    <w:szCs w:val="24"/>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4F" w14:textId="77777777" w:rsidR="007C7A90" w:rsidRDefault="00B33BA9">
                <w:pPr>
                  <w:spacing w:line="256" w:lineRule="auto"/>
                  <w:jc w:val="center"/>
                  <w:rPr>
                    <w:rFonts w:eastAsia="Calibri"/>
                    <w:szCs w:val="24"/>
                    <w:lang w:eastAsia="lt-LT"/>
                  </w:rPr>
                </w:pPr>
                <w:r>
                  <w:rPr>
                    <w:rFonts w:eastAsia="Calibri"/>
                    <w:szCs w:val="24"/>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50" w14:textId="77777777" w:rsidR="007C7A90" w:rsidRDefault="00B33BA9">
                <w:pPr>
                  <w:spacing w:line="256" w:lineRule="auto"/>
                  <w:jc w:val="center"/>
                  <w:rPr>
                    <w:rFonts w:eastAsia="Calibri"/>
                    <w:szCs w:val="24"/>
                    <w:lang w:eastAsia="lt-LT"/>
                  </w:rPr>
                </w:pPr>
                <w:r>
                  <w:rPr>
                    <w:rFonts w:eastAsia="Calibri"/>
                    <w:szCs w:val="24"/>
                  </w:rPr>
                  <w:t>Kas penkeri metai</w:t>
                </w:r>
              </w:p>
            </w:tc>
          </w:tr>
          <w:tr w:rsidR="007C7A90" w14:paraId="4233015A" w14:textId="77777777">
            <w:trPr>
              <w:trHeight w:val="413"/>
            </w:trPr>
            <w:tc>
              <w:tcPr>
                <w:tcW w:w="850" w:type="dxa"/>
                <w:vMerge w:val="restart"/>
                <w:tcBorders>
                  <w:top w:val="single" w:sz="4" w:space="0" w:color="auto"/>
                  <w:left w:val="single" w:sz="4" w:space="0" w:color="auto"/>
                  <w:bottom w:val="single" w:sz="4" w:space="0" w:color="auto"/>
                  <w:right w:val="single" w:sz="4" w:space="0" w:color="auto"/>
                </w:tcBorders>
                <w:hideMark/>
              </w:tcPr>
              <w:p w14:paraId="42330152" w14:textId="77777777" w:rsidR="007C7A90" w:rsidRDefault="00B33BA9">
                <w:pPr>
                  <w:tabs>
                    <w:tab w:val="left" w:pos="1134"/>
                  </w:tabs>
                  <w:spacing w:line="256" w:lineRule="auto"/>
                  <w:jc w:val="both"/>
                  <w:rPr>
                    <w:rFonts w:eastAsia="Calibri"/>
                    <w:szCs w:val="24"/>
                  </w:rPr>
                </w:pPr>
                <w:r>
                  <w:rPr>
                    <w:rFonts w:eastAsia="Calibri"/>
                    <w:szCs w:val="24"/>
                  </w:rPr>
                  <w:t>8.</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53" w14:textId="77777777" w:rsidR="007C7A90" w:rsidRDefault="00B33BA9">
                <w:pPr>
                  <w:tabs>
                    <w:tab w:val="left" w:pos="1134"/>
                  </w:tabs>
                  <w:spacing w:line="256" w:lineRule="auto"/>
                  <w:jc w:val="both"/>
                  <w:rPr>
                    <w:rFonts w:eastAsia="Calibri"/>
                    <w:szCs w:val="24"/>
                  </w:rPr>
                </w:pPr>
                <w:r>
                  <w:rPr>
                    <w:rFonts w:eastAsia="Calibri"/>
                    <w:szCs w:val="24"/>
                  </w:rPr>
                  <w:t>008</w:t>
                </w:r>
              </w:p>
            </w:tc>
            <w:tc>
              <w:tcPr>
                <w:tcW w:w="6126" w:type="dxa"/>
                <w:gridSpan w:val="2"/>
                <w:vMerge w:val="restart"/>
                <w:tcBorders>
                  <w:top w:val="single" w:sz="4" w:space="0" w:color="auto"/>
                  <w:left w:val="single" w:sz="4" w:space="0" w:color="auto"/>
                  <w:bottom w:val="single" w:sz="4" w:space="0" w:color="auto"/>
                  <w:right w:val="single" w:sz="4" w:space="0" w:color="auto"/>
                </w:tcBorders>
              </w:tcPr>
              <w:p w14:paraId="42330154" w14:textId="77777777" w:rsidR="007C7A90" w:rsidRDefault="00B33BA9">
                <w:pPr>
                  <w:tabs>
                    <w:tab w:val="left" w:pos="1134"/>
                  </w:tabs>
                  <w:spacing w:line="256" w:lineRule="auto"/>
                  <w:jc w:val="both"/>
                  <w:rPr>
                    <w:rFonts w:eastAsia="Calibri"/>
                    <w:szCs w:val="24"/>
                  </w:rPr>
                </w:pPr>
                <w:r>
                  <w:rPr>
                    <w:rFonts w:eastAsia="Calibri"/>
                    <w:szCs w:val="24"/>
                  </w:rPr>
                  <w:t>Socialiniai darbuotojai, dirbantys suaugusių asmenų socialinės globos įstaigose, individualios priežiūros personalas</w:t>
                </w:r>
              </w:p>
              <w:p w14:paraId="42330155" w14:textId="77777777" w:rsidR="007C7A90" w:rsidRDefault="007C7A90">
                <w:pPr>
                  <w:tabs>
                    <w:tab w:val="left" w:pos="1134"/>
                  </w:tabs>
                  <w:spacing w:line="256" w:lineRule="auto"/>
                  <w:jc w:val="both"/>
                  <w:rPr>
                    <w:rFonts w:eastAsia="Calibri"/>
                    <w:szCs w:val="24"/>
                  </w:rPr>
                </w:pPr>
              </w:p>
              <w:p w14:paraId="42330156" w14:textId="77777777" w:rsidR="007C7A90" w:rsidRDefault="007C7A90">
                <w:pPr>
                  <w:tabs>
                    <w:tab w:val="left" w:pos="1134"/>
                  </w:tabs>
                  <w:spacing w:line="256" w:lineRule="auto"/>
                  <w:jc w:val="both"/>
                  <w:rPr>
                    <w:rFonts w:eastAsia="Calibri"/>
                    <w:szCs w:val="24"/>
                  </w:rPr>
                </w:pPr>
              </w:p>
            </w:tc>
            <w:tc>
              <w:tcPr>
                <w:tcW w:w="2503" w:type="dxa"/>
                <w:tcBorders>
                  <w:top w:val="single" w:sz="4" w:space="0" w:color="auto"/>
                  <w:left w:val="single" w:sz="4" w:space="0" w:color="auto"/>
                  <w:bottom w:val="single" w:sz="4" w:space="0" w:color="auto"/>
                  <w:right w:val="single" w:sz="4" w:space="0" w:color="auto"/>
                </w:tcBorders>
                <w:hideMark/>
              </w:tcPr>
              <w:p w14:paraId="42330157" w14:textId="77777777" w:rsidR="007C7A90" w:rsidRDefault="00B33BA9">
                <w:pPr>
                  <w:tabs>
                    <w:tab w:val="left" w:pos="1134"/>
                  </w:tabs>
                  <w:spacing w:line="256" w:lineRule="auto"/>
                  <w:jc w:val="center"/>
                  <w:rPr>
                    <w:rFonts w:eastAsia="Calibri"/>
                    <w:szCs w:val="24"/>
                  </w:rPr>
                </w:pPr>
                <w:r>
                  <w:rPr>
                    <w:rFonts w:eastAsia="Calibri"/>
                    <w:szCs w:val="24"/>
                  </w:rPr>
                  <w:t>PP, HB, H2</w:t>
                </w:r>
              </w:p>
            </w:tc>
            <w:tc>
              <w:tcPr>
                <w:tcW w:w="2719" w:type="dxa"/>
                <w:tcBorders>
                  <w:top w:val="single" w:sz="4" w:space="0" w:color="auto"/>
                  <w:left w:val="single" w:sz="4" w:space="0" w:color="auto"/>
                  <w:bottom w:val="single" w:sz="4" w:space="0" w:color="auto"/>
                  <w:right w:val="single" w:sz="4" w:space="0" w:color="auto"/>
                </w:tcBorders>
              </w:tcPr>
              <w:p w14:paraId="42330158" w14:textId="77777777" w:rsidR="007C7A90" w:rsidRDefault="00B33BA9">
                <w:pPr>
                  <w:tabs>
                    <w:tab w:val="left" w:pos="1134"/>
                  </w:tabs>
                  <w:spacing w:line="256" w:lineRule="auto"/>
                  <w:jc w:val="center"/>
                  <w:rPr>
                    <w:rFonts w:eastAsia="Calibri"/>
                    <w:szCs w:val="24"/>
                  </w:rPr>
                </w:pPr>
                <w:r>
                  <w:rPr>
                    <w:rFonts w:eastAsia="Calibri"/>
                    <w:szCs w:val="24"/>
                  </w:rPr>
                  <w:t>Prieš pradedant dirbti</w:t>
                </w:r>
              </w:p>
              <w:p w14:paraId="42330159" w14:textId="77777777" w:rsidR="007C7A90" w:rsidRDefault="007C7A90">
                <w:pPr>
                  <w:tabs>
                    <w:tab w:val="left" w:pos="1134"/>
                  </w:tabs>
                  <w:spacing w:line="256" w:lineRule="auto"/>
                  <w:jc w:val="center"/>
                  <w:rPr>
                    <w:rFonts w:eastAsia="Calibri"/>
                    <w:szCs w:val="24"/>
                  </w:rPr>
                </w:pPr>
              </w:p>
            </w:tc>
          </w:tr>
          <w:tr w:rsidR="007C7A90" w14:paraId="42330160" w14:textId="77777777">
            <w:trPr>
              <w:trHeight w:val="62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5B"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5C" w14:textId="77777777" w:rsidR="007C7A90" w:rsidRDefault="007C7A90">
                <w:pPr>
                  <w:rPr>
                    <w:rFonts w:eastAsia="Calibri"/>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5D" w14:textId="77777777" w:rsidR="007C7A90" w:rsidRDefault="007C7A90">
                <w:pPr>
                  <w:rPr>
                    <w:rFonts w:eastAsia="Calibri"/>
                    <w:szCs w:val="24"/>
                  </w:rPr>
                </w:pPr>
              </w:p>
            </w:tc>
            <w:tc>
              <w:tcPr>
                <w:tcW w:w="2503" w:type="dxa"/>
                <w:tcBorders>
                  <w:top w:val="single" w:sz="4" w:space="0" w:color="auto"/>
                  <w:left w:val="single" w:sz="4" w:space="0" w:color="auto"/>
                  <w:bottom w:val="single" w:sz="4" w:space="0" w:color="auto"/>
                  <w:right w:val="single" w:sz="4" w:space="0" w:color="auto"/>
                </w:tcBorders>
                <w:hideMark/>
              </w:tcPr>
              <w:p w14:paraId="4233015E" w14:textId="77777777" w:rsidR="007C7A90" w:rsidRDefault="00B33BA9">
                <w:pPr>
                  <w:spacing w:line="256" w:lineRule="auto"/>
                  <w:jc w:val="center"/>
                  <w:rPr>
                    <w:rFonts w:eastAsia="Calibri"/>
                    <w:szCs w:val="24"/>
                    <w:lang w:eastAsia="lt-LT"/>
                  </w:rPr>
                </w:pPr>
                <w:r>
                  <w:rPr>
                    <w:rFonts w:eastAsia="Calibri"/>
                    <w:szCs w:val="24"/>
                  </w:rPr>
                  <w:t>PT</w:t>
                </w:r>
              </w:p>
            </w:tc>
            <w:tc>
              <w:tcPr>
                <w:tcW w:w="2719" w:type="dxa"/>
                <w:tcBorders>
                  <w:top w:val="single" w:sz="4" w:space="0" w:color="auto"/>
                  <w:left w:val="single" w:sz="4" w:space="0" w:color="auto"/>
                  <w:bottom w:val="single" w:sz="4" w:space="0" w:color="auto"/>
                  <w:right w:val="single" w:sz="4" w:space="0" w:color="auto"/>
                </w:tcBorders>
                <w:hideMark/>
              </w:tcPr>
              <w:p w14:paraId="4233015F" w14:textId="77777777" w:rsidR="007C7A90" w:rsidRDefault="00B33BA9">
                <w:pPr>
                  <w:spacing w:line="256" w:lineRule="auto"/>
                  <w:jc w:val="center"/>
                  <w:rPr>
                    <w:rFonts w:eastAsia="Calibri"/>
                    <w:szCs w:val="24"/>
                    <w:lang w:eastAsia="lt-LT"/>
                  </w:rPr>
                </w:pPr>
                <w:r>
                  <w:rPr>
                    <w:rFonts w:eastAsia="Calibri"/>
                    <w:szCs w:val="24"/>
                  </w:rPr>
                  <w:t>Kas penkeri metai</w:t>
                </w:r>
              </w:p>
            </w:tc>
          </w:tr>
          <w:tr w:rsidR="007C7A90" w14:paraId="42330166" w14:textId="77777777">
            <w:trPr>
              <w:trHeight w:val="427"/>
            </w:trPr>
            <w:tc>
              <w:tcPr>
                <w:tcW w:w="850" w:type="dxa"/>
                <w:vMerge w:val="restart"/>
                <w:tcBorders>
                  <w:top w:val="single" w:sz="4" w:space="0" w:color="auto"/>
                  <w:left w:val="single" w:sz="4" w:space="0" w:color="auto"/>
                  <w:bottom w:val="single" w:sz="4" w:space="0" w:color="auto"/>
                  <w:right w:val="single" w:sz="4" w:space="0" w:color="auto"/>
                </w:tcBorders>
                <w:hideMark/>
              </w:tcPr>
              <w:p w14:paraId="42330161" w14:textId="77777777" w:rsidR="007C7A90" w:rsidRDefault="00B33BA9">
                <w:pPr>
                  <w:tabs>
                    <w:tab w:val="left" w:pos="1134"/>
                  </w:tabs>
                  <w:spacing w:line="256" w:lineRule="auto"/>
                  <w:jc w:val="both"/>
                  <w:rPr>
                    <w:rFonts w:eastAsia="Calibri"/>
                    <w:szCs w:val="24"/>
                  </w:rPr>
                </w:pPr>
                <w:r>
                  <w:rPr>
                    <w:rFonts w:eastAsia="Calibri"/>
                    <w:szCs w:val="24"/>
                  </w:rPr>
                  <w:lastRenderedPageBreak/>
                  <w:t>9.</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62" w14:textId="77777777" w:rsidR="007C7A90" w:rsidRDefault="00B33BA9">
                <w:pPr>
                  <w:tabs>
                    <w:tab w:val="left" w:pos="1134"/>
                  </w:tabs>
                  <w:spacing w:line="256" w:lineRule="auto"/>
                  <w:jc w:val="both"/>
                  <w:rPr>
                    <w:rFonts w:eastAsia="Calibri"/>
                    <w:szCs w:val="24"/>
                  </w:rPr>
                </w:pPr>
                <w:r>
                  <w:rPr>
                    <w:rFonts w:eastAsia="Calibri"/>
                    <w:szCs w:val="24"/>
                  </w:rPr>
                  <w:t>009</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63" w14:textId="77777777" w:rsidR="007C7A90" w:rsidRDefault="00B33BA9">
                <w:pPr>
                  <w:tabs>
                    <w:tab w:val="left" w:pos="1134"/>
                  </w:tabs>
                  <w:spacing w:line="256" w:lineRule="auto"/>
                  <w:jc w:val="both"/>
                  <w:rPr>
                    <w:rFonts w:eastAsia="Calibri"/>
                    <w:szCs w:val="24"/>
                  </w:rPr>
                </w:pPr>
                <w:r>
                  <w:rPr>
                    <w:rFonts w:eastAsia="Calibri"/>
                    <w:szCs w:val="24"/>
                  </w:rPr>
                  <w:t>Grožio paslaugas teikiantys darbuotojai, tiesiogiai susiję su klientų aptarnavimu, galintys daryti tiesioginę įtaką paslaugų vartotojų sveikatai</w:t>
                </w:r>
              </w:p>
            </w:tc>
            <w:tc>
              <w:tcPr>
                <w:tcW w:w="2503" w:type="dxa"/>
                <w:tcBorders>
                  <w:top w:val="single" w:sz="4" w:space="0" w:color="auto"/>
                  <w:left w:val="single" w:sz="4" w:space="0" w:color="auto"/>
                  <w:bottom w:val="single" w:sz="4" w:space="0" w:color="auto"/>
                  <w:right w:val="single" w:sz="4" w:space="0" w:color="auto"/>
                </w:tcBorders>
                <w:hideMark/>
              </w:tcPr>
              <w:p w14:paraId="42330164" w14:textId="77777777" w:rsidR="007C7A90" w:rsidRDefault="00B33BA9">
                <w:pPr>
                  <w:tabs>
                    <w:tab w:val="left" w:pos="1134"/>
                  </w:tabs>
                  <w:spacing w:line="256" w:lineRule="auto"/>
                  <w:jc w:val="center"/>
                  <w:rPr>
                    <w:rFonts w:eastAsia="Calibri"/>
                    <w:szCs w:val="24"/>
                  </w:rPr>
                </w:pPr>
                <w:r>
                  <w:rPr>
                    <w:rFonts w:eastAsia="Calibri"/>
                    <w:szCs w:val="24"/>
                  </w:rPr>
                  <w:t>PP, HB, H3</w:t>
                </w:r>
              </w:p>
            </w:tc>
            <w:tc>
              <w:tcPr>
                <w:tcW w:w="2719" w:type="dxa"/>
                <w:tcBorders>
                  <w:top w:val="single" w:sz="4" w:space="0" w:color="auto"/>
                  <w:left w:val="single" w:sz="4" w:space="0" w:color="auto"/>
                  <w:bottom w:val="single" w:sz="4" w:space="0" w:color="auto"/>
                  <w:right w:val="single" w:sz="4" w:space="0" w:color="auto"/>
                </w:tcBorders>
                <w:hideMark/>
              </w:tcPr>
              <w:p w14:paraId="42330165" w14:textId="77777777" w:rsidR="007C7A90" w:rsidRDefault="00B33BA9">
                <w:pPr>
                  <w:tabs>
                    <w:tab w:val="left" w:pos="1134"/>
                  </w:tabs>
                  <w:spacing w:line="256" w:lineRule="auto"/>
                  <w:jc w:val="center"/>
                  <w:rPr>
                    <w:rFonts w:eastAsia="Calibri"/>
                    <w:szCs w:val="24"/>
                  </w:rPr>
                </w:pPr>
                <w:r>
                  <w:rPr>
                    <w:rFonts w:eastAsia="Calibri"/>
                    <w:szCs w:val="24"/>
                  </w:rPr>
                  <w:t>Prieš pradedant dirbti</w:t>
                </w:r>
              </w:p>
            </w:tc>
          </w:tr>
          <w:tr w:rsidR="007C7A90" w14:paraId="4233016C" w14:textId="77777777">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67"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68" w14:textId="77777777" w:rsidR="007C7A90" w:rsidRDefault="007C7A90">
                <w:pPr>
                  <w:rPr>
                    <w:rFonts w:eastAsia="Calibri"/>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69" w14:textId="77777777" w:rsidR="007C7A90" w:rsidRDefault="007C7A90">
                <w:pPr>
                  <w:rPr>
                    <w:rFonts w:eastAsia="Calibri"/>
                    <w:szCs w:val="24"/>
                  </w:rPr>
                </w:pPr>
              </w:p>
            </w:tc>
            <w:tc>
              <w:tcPr>
                <w:tcW w:w="2503" w:type="dxa"/>
                <w:tcBorders>
                  <w:top w:val="single" w:sz="4" w:space="0" w:color="auto"/>
                  <w:left w:val="single" w:sz="4" w:space="0" w:color="auto"/>
                  <w:bottom w:val="single" w:sz="4" w:space="0" w:color="auto"/>
                  <w:right w:val="single" w:sz="4" w:space="0" w:color="auto"/>
                </w:tcBorders>
                <w:hideMark/>
              </w:tcPr>
              <w:p w14:paraId="4233016A" w14:textId="77777777" w:rsidR="007C7A90" w:rsidRDefault="00B33BA9">
                <w:pPr>
                  <w:spacing w:line="256" w:lineRule="auto"/>
                  <w:jc w:val="center"/>
                  <w:rPr>
                    <w:rFonts w:eastAsia="Calibri"/>
                    <w:szCs w:val="24"/>
                    <w:lang w:eastAsia="lt-LT"/>
                  </w:rPr>
                </w:pPr>
                <w:r>
                  <w:rPr>
                    <w:rFonts w:eastAsia="Calibri"/>
                    <w:szCs w:val="24"/>
                  </w:rPr>
                  <w:t>PT</w:t>
                </w:r>
              </w:p>
            </w:tc>
            <w:tc>
              <w:tcPr>
                <w:tcW w:w="2719" w:type="dxa"/>
                <w:tcBorders>
                  <w:top w:val="single" w:sz="4" w:space="0" w:color="auto"/>
                  <w:left w:val="single" w:sz="4" w:space="0" w:color="auto"/>
                  <w:bottom w:val="single" w:sz="4" w:space="0" w:color="auto"/>
                  <w:right w:val="single" w:sz="4" w:space="0" w:color="auto"/>
                </w:tcBorders>
                <w:hideMark/>
              </w:tcPr>
              <w:p w14:paraId="4233016B" w14:textId="77777777" w:rsidR="007C7A90" w:rsidRDefault="00B33BA9">
                <w:pPr>
                  <w:spacing w:line="256" w:lineRule="auto"/>
                  <w:jc w:val="center"/>
                  <w:rPr>
                    <w:rFonts w:eastAsia="Calibri"/>
                    <w:szCs w:val="24"/>
                    <w:lang w:eastAsia="lt-LT"/>
                  </w:rPr>
                </w:pPr>
                <w:r>
                  <w:rPr>
                    <w:rFonts w:eastAsia="Calibri"/>
                    <w:szCs w:val="24"/>
                  </w:rPr>
                  <w:t>Kas penkeri metai</w:t>
                </w:r>
              </w:p>
            </w:tc>
          </w:tr>
          <w:tr w:rsidR="007C7A90" w14:paraId="42330172" w14:textId="77777777">
            <w:trPr>
              <w:trHeight w:val="561"/>
            </w:trPr>
            <w:tc>
              <w:tcPr>
                <w:tcW w:w="850" w:type="dxa"/>
                <w:vMerge w:val="restart"/>
                <w:tcBorders>
                  <w:top w:val="single" w:sz="4" w:space="0" w:color="auto"/>
                  <w:left w:val="single" w:sz="4" w:space="0" w:color="auto"/>
                  <w:bottom w:val="single" w:sz="4" w:space="0" w:color="auto"/>
                  <w:right w:val="single" w:sz="4" w:space="0" w:color="auto"/>
                </w:tcBorders>
                <w:hideMark/>
              </w:tcPr>
              <w:p w14:paraId="4233016D" w14:textId="77777777" w:rsidR="007C7A90" w:rsidRDefault="00B33BA9">
                <w:pPr>
                  <w:spacing w:line="256" w:lineRule="auto"/>
                  <w:rPr>
                    <w:rFonts w:eastAsia="Calibri"/>
                    <w:szCs w:val="24"/>
                    <w:lang w:eastAsia="lt-LT"/>
                  </w:rPr>
                </w:pPr>
                <w:r>
                  <w:rPr>
                    <w:rFonts w:eastAsia="Calibri"/>
                    <w:szCs w:val="24"/>
                    <w:lang w:eastAsia="lt-LT"/>
                  </w:rPr>
                  <w:t>10.</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6E" w14:textId="77777777" w:rsidR="007C7A90" w:rsidRDefault="00B33BA9">
                <w:pPr>
                  <w:spacing w:line="256" w:lineRule="auto"/>
                  <w:rPr>
                    <w:rFonts w:eastAsia="Calibri"/>
                    <w:szCs w:val="24"/>
                    <w:lang w:eastAsia="lt-LT"/>
                  </w:rPr>
                </w:pPr>
                <w:r>
                  <w:rPr>
                    <w:rFonts w:eastAsia="Calibri"/>
                    <w:szCs w:val="24"/>
                    <w:lang w:eastAsia="lt-LT"/>
                  </w:rPr>
                  <w:t>010</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6F" w14:textId="77777777" w:rsidR="007C7A90" w:rsidRDefault="00B33BA9">
                <w:pPr>
                  <w:spacing w:line="256" w:lineRule="auto"/>
                  <w:jc w:val="both"/>
                  <w:rPr>
                    <w:rFonts w:eastAsia="Calibri"/>
                    <w:szCs w:val="24"/>
                    <w:lang w:eastAsia="lt-LT"/>
                  </w:rPr>
                </w:pPr>
                <w:r>
                  <w:rPr>
                    <w:rFonts w:eastAsia="Calibri"/>
                    <w:szCs w:val="24"/>
                    <w:lang w:eastAsia="lt-LT"/>
                  </w:rPr>
                  <w:t xml:space="preserve">Soliariumų paslaugas teikiantys </w:t>
                </w:r>
                <w:r>
                  <w:rPr>
                    <w:rFonts w:eastAsia="Calibri"/>
                    <w:szCs w:val="24"/>
                    <w:lang w:eastAsia="lt-LT"/>
                  </w:rPr>
                  <w:t>darbuotojai, tiesiogiai susiję su klientų aptarnavimu, galintys daryti tiesioginę įtaką paslaugų vartotojų sveikatai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70" w14:textId="77777777" w:rsidR="007C7A90" w:rsidRDefault="00B33BA9">
                <w:pPr>
                  <w:spacing w:line="256" w:lineRule="auto"/>
                  <w:jc w:val="center"/>
                  <w:rPr>
                    <w:rFonts w:eastAsia="Calibri"/>
                    <w:szCs w:val="24"/>
                    <w:lang w:eastAsia="lt-LT"/>
                  </w:rPr>
                </w:pPr>
                <w:r>
                  <w:rPr>
                    <w:rFonts w:eastAsia="Calibri"/>
                    <w:szCs w:val="24"/>
                    <w:lang w:eastAsia="lt-LT"/>
                  </w:rPr>
                  <w:t>PP, HB, H4</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71"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78" w14:textId="77777777">
            <w:trPr>
              <w:trHeight w:val="7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73"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74"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75"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76"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77"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7E" w14:textId="77777777">
            <w:trPr>
              <w:trHeight w:val="506"/>
            </w:trPr>
            <w:tc>
              <w:tcPr>
                <w:tcW w:w="850" w:type="dxa"/>
                <w:vMerge w:val="restart"/>
                <w:tcBorders>
                  <w:top w:val="single" w:sz="4" w:space="0" w:color="auto"/>
                  <w:left w:val="single" w:sz="4" w:space="0" w:color="auto"/>
                  <w:bottom w:val="single" w:sz="4" w:space="0" w:color="auto"/>
                  <w:right w:val="single" w:sz="4" w:space="0" w:color="auto"/>
                </w:tcBorders>
                <w:hideMark/>
              </w:tcPr>
              <w:p w14:paraId="42330179" w14:textId="77777777" w:rsidR="007C7A90" w:rsidRDefault="00B33BA9">
                <w:pPr>
                  <w:spacing w:line="256" w:lineRule="auto"/>
                  <w:rPr>
                    <w:rFonts w:eastAsia="Calibri"/>
                    <w:szCs w:val="24"/>
                    <w:lang w:eastAsia="lt-LT"/>
                  </w:rPr>
                </w:pPr>
                <w:r>
                  <w:rPr>
                    <w:rFonts w:eastAsia="Calibri"/>
                    <w:szCs w:val="24"/>
                    <w:lang w:eastAsia="lt-LT"/>
                  </w:rPr>
                  <w:t>11.</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7A" w14:textId="77777777" w:rsidR="007C7A90" w:rsidRDefault="00B33BA9">
                <w:pPr>
                  <w:spacing w:line="256" w:lineRule="auto"/>
                  <w:rPr>
                    <w:rFonts w:eastAsia="Calibri"/>
                    <w:szCs w:val="24"/>
                    <w:lang w:eastAsia="lt-LT"/>
                  </w:rPr>
                </w:pPr>
                <w:r>
                  <w:rPr>
                    <w:rFonts w:eastAsia="Calibri"/>
                    <w:szCs w:val="24"/>
                    <w:lang w:eastAsia="lt-LT"/>
                  </w:rPr>
                  <w:t>011</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7B" w14:textId="77777777" w:rsidR="007C7A90" w:rsidRDefault="00B33BA9">
                <w:pPr>
                  <w:spacing w:line="256" w:lineRule="auto"/>
                  <w:jc w:val="both"/>
                  <w:rPr>
                    <w:rFonts w:eastAsia="Calibri"/>
                    <w:szCs w:val="24"/>
                    <w:lang w:eastAsia="lt-LT"/>
                  </w:rPr>
                </w:pPr>
                <w:r>
                  <w:rPr>
                    <w:rFonts w:eastAsia="Calibri"/>
                    <w:szCs w:val="24"/>
                    <w:lang w:eastAsia="lt-LT"/>
                  </w:rPr>
                  <w:t xml:space="preserve">Sporto klubų, baseinų, pirčių, sveikatingumo paslaugas teikiantys </w:t>
                </w:r>
                <w:r>
                  <w:rPr>
                    <w:rFonts w:eastAsia="Calibri"/>
                    <w:szCs w:val="24"/>
                    <w:lang w:eastAsia="lt-LT"/>
                  </w:rPr>
                  <w:t>darbuotojai, tiesiogiai susiję su klientų aptarnavimu, galintys daryti tiesioginę įtaką paslaugų vartotojų sveikatai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7C" w14:textId="77777777" w:rsidR="007C7A90" w:rsidRDefault="00B33BA9">
                <w:pPr>
                  <w:spacing w:line="256" w:lineRule="auto"/>
                  <w:jc w:val="center"/>
                  <w:rPr>
                    <w:rFonts w:eastAsia="Calibri"/>
                    <w:szCs w:val="24"/>
                    <w:lang w:eastAsia="lt-LT"/>
                  </w:rPr>
                </w:pPr>
                <w:r>
                  <w:rPr>
                    <w:rFonts w:eastAsia="Calibri"/>
                    <w:szCs w:val="24"/>
                    <w:lang w:eastAsia="lt-LT"/>
                  </w:rPr>
                  <w:t>PP, HB, H5</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7D"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84" w14:textId="77777777">
            <w:trPr>
              <w:trHeight w:val="8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7F"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80"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81"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82"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83"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8A" w14:textId="77777777">
            <w:trPr>
              <w:trHeight w:val="432"/>
            </w:trPr>
            <w:tc>
              <w:tcPr>
                <w:tcW w:w="850" w:type="dxa"/>
                <w:vMerge w:val="restart"/>
                <w:tcBorders>
                  <w:top w:val="single" w:sz="4" w:space="0" w:color="auto"/>
                  <w:left w:val="single" w:sz="4" w:space="0" w:color="auto"/>
                  <w:bottom w:val="single" w:sz="4" w:space="0" w:color="auto"/>
                  <w:right w:val="single" w:sz="4" w:space="0" w:color="auto"/>
                </w:tcBorders>
                <w:hideMark/>
              </w:tcPr>
              <w:p w14:paraId="42330185" w14:textId="77777777" w:rsidR="007C7A90" w:rsidRDefault="00B33BA9">
                <w:pPr>
                  <w:spacing w:line="256" w:lineRule="auto"/>
                  <w:rPr>
                    <w:rFonts w:eastAsia="Calibri"/>
                    <w:szCs w:val="24"/>
                    <w:lang w:eastAsia="lt-LT"/>
                  </w:rPr>
                </w:pPr>
                <w:r>
                  <w:rPr>
                    <w:rFonts w:eastAsia="Calibri"/>
                    <w:szCs w:val="24"/>
                    <w:lang w:eastAsia="lt-LT"/>
                  </w:rPr>
                  <w:t>12.</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86" w14:textId="77777777" w:rsidR="007C7A90" w:rsidRDefault="00B33BA9">
                <w:pPr>
                  <w:spacing w:line="256" w:lineRule="auto"/>
                  <w:rPr>
                    <w:rFonts w:eastAsia="Calibri"/>
                    <w:szCs w:val="24"/>
                    <w:lang w:eastAsia="lt-LT"/>
                  </w:rPr>
                </w:pPr>
                <w:r>
                  <w:rPr>
                    <w:rFonts w:eastAsia="Calibri"/>
                    <w:szCs w:val="24"/>
                    <w:lang w:eastAsia="lt-LT"/>
                  </w:rPr>
                  <w:t>012</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87" w14:textId="77777777" w:rsidR="007C7A90" w:rsidRDefault="00B33BA9">
                <w:pPr>
                  <w:spacing w:line="256" w:lineRule="auto"/>
                  <w:jc w:val="both"/>
                  <w:rPr>
                    <w:rFonts w:eastAsia="Calibri"/>
                    <w:szCs w:val="24"/>
                    <w:lang w:eastAsia="lt-LT"/>
                  </w:rPr>
                </w:pPr>
                <w:r>
                  <w:rPr>
                    <w:rFonts w:eastAsia="Calibri"/>
                    <w:szCs w:val="24"/>
                    <w:lang w:eastAsia="lt-LT"/>
                  </w:rPr>
                  <w:t xml:space="preserve">Kazino vadovaujantys inspektoriai, tiesiogiai susiję su klientų </w:t>
                </w:r>
                <w:r>
                  <w:rPr>
                    <w:rFonts w:eastAsia="Calibri"/>
                    <w:szCs w:val="24"/>
                    <w:lang w:eastAsia="lt-LT"/>
                  </w:rPr>
                  <w:t>aptarnavimu</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88" w14:textId="77777777" w:rsidR="007C7A90" w:rsidRDefault="00B33BA9">
                <w:pPr>
                  <w:spacing w:line="256" w:lineRule="auto"/>
                  <w:jc w:val="center"/>
                  <w:rPr>
                    <w:rFonts w:eastAsia="Calibri"/>
                    <w:szCs w:val="24"/>
                    <w:lang w:eastAsia="lt-LT"/>
                  </w:rPr>
                </w:pPr>
                <w:r>
                  <w:rPr>
                    <w:rFonts w:eastAsia="Calibri"/>
                    <w:szCs w:val="24"/>
                    <w:lang w:eastAsia="lt-LT"/>
                  </w:rPr>
                  <w:t>PP</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89"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90" w14:textId="77777777">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8B"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8C"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8D"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8E"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8F"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96" w14:textId="77777777">
            <w:trPr>
              <w:trHeight w:val="413"/>
            </w:trPr>
            <w:tc>
              <w:tcPr>
                <w:tcW w:w="850" w:type="dxa"/>
                <w:vMerge w:val="restart"/>
                <w:tcBorders>
                  <w:top w:val="single" w:sz="4" w:space="0" w:color="auto"/>
                  <w:left w:val="single" w:sz="4" w:space="0" w:color="auto"/>
                  <w:bottom w:val="single" w:sz="4" w:space="0" w:color="auto"/>
                  <w:right w:val="single" w:sz="4" w:space="0" w:color="auto"/>
                </w:tcBorders>
                <w:hideMark/>
              </w:tcPr>
              <w:p w14:paraId="42330191" w14:textId="77777777" w:rsidR="007C7A90" w:rsidRDefault="00B33BA9">
                <w:pPr>
                  <w:spacing w:line="256" w:lineRule="auto"/>
                  <w:rPr>
                    <w:rFonts w:eastAsia="Calibri"/>
                    <w:szCs w:val="24"/>
                    <w:lang w:eastAsia="lt-LT"/>
                  </w:rPr>
                </w:pPr>
                <w:r>
                  <w:rPr>
                    <w:rFonts w:eastAsia="Calibri"/>
                    <w:szCs w:val="24"/>
                    <w:lang w:eastAsia="lt-LT"/>
                  </w:rPr>
                  <w:t>13.</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92" w14:textId="77777777" w:rsidR="007C7A90" w:rsidRDefault="00B33BA9">
                <w:pPr>
                  <w:spacing w:line="256" w:lineRule="auto"/>
                  <w:rPr>
                    <w:rFonts w:eastAsia="Calibri"/>
                    <w:szCs w:val="24"/>
                    <w:lang w:eastAsia="lt-LT"/>
                  </w:rPr>
                </w:pPr>
                <w:r>
                  <w:rPr>
                    <w:rFonts w:eastAsia="Calibri"/>
                    <w:szCs w:val="24"/>
                    <w:lang w:eastAsia="lt-LT"/>
                  </w:rPr>
                  <w:t>013</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93" w14:textId="77777777" w:rsidR="007C7A90" w:rsidRDefault="00B33BA9">
                <w:pPr>
                  <w:spacing w:line="256" w:lineRule="auto"/>
                  <w:jc w:val="both"/>
                  <w:rPr>
                    <w:rFonts w:eastAsia="Calibri"/>
                    <w:szCs w:val="24"/>
                    <w:lang w:eastAsia="lt-LT"/>
                  </w:rPr>
                </w:pPr>
                <w:r>
                  <w:rPr>
                    <w:rFonts w:eastAsia="Calibri"/>
                    <w:szCs w:val="24"/>
                    <w:lang w:eastAsia="lt-LT"/>
                  </w:rPr>
                  <w:t>Apgyvendinimo paslaugas teikiantys darbuotojai, tiesiogiai susiję su klientų aptarnavimu, galintys daryti tiesioginę įtaką paslaugų vartotojų sveikatai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94" w14:textId="77777777" w:rsidR="007C7A90" w:rsidRDefault="00B33BA9">
                <w:pPr>
                  <w:spacing w:line="256" w:lineRule="auto"/>
                  <w:jc w:val="center"/>
                  <w:rPr>
                    <w:rFonts w:eastAsia="Calibri"/>
                    <w:szCs w:val="24"/>
                    <w:lang w:eastAsia="lt-LT"/>
                  </w:rPr>
                </w:pPr>
                <w:r>
                  <w:rPr>
                    <w:rFonts w:eastAsia="Calibri"/>
                    <w:szCs w:val="24"/>
                    <w:lang w:eastAsia="lt-LT"/>
                  </w:rPr>
                  <w:t>PP, HB, H6</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95" w14:textId="77777777" w:rsidR="007C7A90" w:rsidRDefault="00B33BA9">
                <w:pPr>
                  <w:spacing w:line="256" w:lineRule="auto"/>
                  <w:jc w:val="center"/>
                  <w:rPr>
                    <w:rFonts w:eastAsia="Calibri"/>
                    <w:szCs w:val="24"/>
                    <w:lang w:eastAsia="lt-LT"/>
                  </w:rPr>
                </w:pPr>
                <w:r>
                  <w:rPr>
                    <w:rFonts w:eastAsia="Calibri"/>
                    <w:szCs w:val="24"/>
                    <w:lang w:eastAsia="lt-LT"/>
                  </w:rPr>
                  <w:t xml:space="preserve">Prieš pradedant </w:t>
                </w:r>
                <w:r>
                  <w:rPr>
                    <w:rFonts w:eastAsia="Calibri"/>
                    <w:szCs w:val="24"/>
                    <w:lang w:eastAsia="lt-LT"/>
                  </w:rPr>
                  <w:t>dirbti</w:t>
                </w:r>
              </w:p>
            </w:tc>
          </w:tr>
          <w:tr w:rsidR="007C7A90" w14:paraId="4233019C" w14:textId="77777777">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97"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98"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99"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9A"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9B"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A2" w14:textId="77777777">
            <w:trPr>
              <w:trHeight w:val="555"/>
            </w:trPr>
            <w:tc>
              <w:tcPr>
                <w:tcW w:w="850" w:type="dxa"/>
                <w:vMerge w:val="restart"/>
                <w:tcBorders>
                  <w:top w:val="single" w:sz="4" w:space="0" w:color="auto"/>
                  <w:left w:val="single" w:sz="4" w:space="0" w:color="auto"/>
                  <w:bottom w:val="single" w:sz="4" w:space="0" w:color="auto"/>
                  <w:right w:val="single" w:sz="4" w:space="0" w:color="auto"/>
                </w:tcBorders>
                <w:hideMark/>
              </w:tcPr>
              <w:p w14:paraId="4233019D" w14:textId="77777777" w:rsidR="007C7A90" w:rsidRDefault="00B33BA9">
                <w:pPr>
                  <w:spacing w:line="256" w:lineRule="auto"/>
                  <w:rPr>
                    <w:rFonts w:eastAsia="Calibri"/>
                    <w:szCs w:val="24"/>
                    <w:lang w:eastAsia="lt-LT"/>
                  </w:rPr>
                </w:pPr>
                <w:r>
                  <w:rPr>
                    <w:rFonts w:eastAsia="Calibri"/>
                    <w:szCs w:val="24"/>
                    <w:lang w:eastAsia="lt-LT"/>
                  </w:rPr>
                  <w:t>14.</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9E" w14:textId="77777777" w:rsidR="007C7A90" w:rsidRDefault="00B33BA9">
                <w:pPr>
                  <w:spacing w:line="256" w:lineRule="auto"/>
                  <w:rPr>
                    <w:rFonts w:eastAsia="Calibri"/>
                    <w:szCs w:val="24"/>
                    <w:lang w:eastAsia="lt-LT"/>
                  </w:rPr>
                </w:pPr>
                <w:r>
                  <w:rPr>
                    <w:rFonts w:eastAsia="Calibri"/>
                    <w:szCs w:val="24"/>
                    <w:lang w:eastAsia="lt-LT"/>
                  </w:rPr>
                  <w:t>014</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9F" w14:textId="77777777" w:rsidR="007C7A90" w:rsidRDefault="00B33BA9">
                <w:pPr>
                  <w:spacing w:line="256" w:lineRule="auto"/>
                  <w:jc w:val="both"/>
                  <w:rPr>
                    <w:rFonts w:eastAsia="Calibri"/>
                    <w:szCs w:val="24"/>
                    <w:lang w:eastAsia="lt-LT"/>
                  </w:rPr>
                </w:pPr>
                <w:r>
                  <w:rPr>
                    <w:rFonts w:eastAsia="Calibri"/>
                    <w:szCs w:val="24"/>
                    <w:lang w:eastAsia="lt-LT"/>
                  </w:rPr>
                  <w:t>Visų motorinių transporto priemonių, išskyrus AM, A1, A2, A, B1,</w:t>
                </w:r>
                <w:r>
                  <w:rPr>
                    <w:rFonts w:eastAsia="Calibri"/>
                    <w:color w:val="FF0000"/>
                    <w:szCs w:val="24"/>
                    <w:lang w:eastAsia="lt-LT"/>
                  </w:rPr>
                  <w:t xml:space="preserve"> </w:t>
                </w:r>
                <w:r>
                  <w:rPr>
                    <w:rFonts w:eastAsia="Calibri"/>
                    <w:szCs w:val="24"/>
                    <w:lang w:eastAsia="lt-LT"/>
                  </w:rPr>
                  <w:t xml:space="preserve">B, BE kategorijas, jų junginių su priekabomis, traktorių, savaeigių mašinų vairuotojai, geležinkelių, oro ir vandens transporto priemones, ryšių </w:t>
                </w:r>
                <w:r>
                  <w:rPr>
                    <w:rFonts w:eastAsia="Calibri"/>
                    <w:szCs w:val="24"/>
                    <w:lang w:eastAsia="lt-LT"/>
                  </w:rPr>
                  <w:t>objektus valdantys darbuotojai, kelių priežiūros darbuotojai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A0" w14:textId="77777777" w:rsidR="007C7A90" w:rsidRDefault="00B33BA9">
                <w:pPr>
                  <w:spacing w:line="256" w:lineRule="auto"/>
                  <w:jc w:val="center"/>
                  <w:rPr>
                    <w:rFonts w:eastAsia="Calibri"/>
                    <w:szCs w:val="24"/>
                    <w:lang w:eastAsia="lt-LT"/>
                  </w:rPr>
                </w:pPr>
                <w:r>
                  <w:rPr>
                    <w:rFonts w:eastAsia="Calibri"/>
                    <w:szCs w:val="24"/>
                    <w:lang w:eastAsia="lt-LT"/>
                  </w:rPr>
                  <w:t>PP</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A1"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A9" w14:textId="77777777">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A3"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A4"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A5"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A6" w14:textId="77777777" w:rsidR="007C7A90" w:rsidRDefault="00B33BA9">
                <w:pPr>
                  <w:spacing w:line="256" w:lineRule="auto"/>
                  <w:jc w:val="center"/>
                  <w:rPr>
                    <w:rFonts w:eastAsia="Calibri"/>
                    <w:szCs w:val="24"/>
                    <w:lang w:eastAsia="lt-LT"/>
                  </w:rPr>
                </w:pPr>
                <w:r>
                  <w:rPr>
                    <w:rFonts w:eastAsia="Calibri"/>
                    <w:szCs w:val="24"/>
                    <w:lang w:eastAsia="lt-LT"/>
                  </w:rPr>
                  <w:t>PT</w:t>
                </w:r>
              </w:p>
            </w:tc>
            <w:tc>
              <w:tcPr>
                <w:tcW w:w="2719" w:type="dxa"/>
                <w:tcBorders>
                  <w:top w:val="single" w:sz="4" w:space="0" w:color="auto"/>
                  <w:left w:val="single" w:sz="4" w:space="0" w:color="auto"/>
                  <w:bottom w:val="single" w:sz="4" w:space="0" w:color="auto"/>
                  <w:right w:val="single" w:sz="4" w:space="0" w:color="auto"/>
                </w:tcBorders>
                <w:vAlign w:val="center"/>
              </w:tcPr>
              <w:p w14:paraId="423301A7" w14:textId="77777777" w:rsidR="007C7A90" w:rsidRDefault="00B33BA9">
                <w:pPr>
                  <w:spacing w:line="256" w:lineRule="auto"/>
                  <w:jc w:val="center"/>
                  <w:rPr>
                    <w:rFonts w:eastAsia="Calibri"/>
                    <w:szCs w:val="24"/>
                    <w:lang w:eastAsia="lt-LT"/>
                  </w:rPr>
                </w:pPr>
                <w:r>
                  <w:rPr>
                    <w:rFonts w:eastAsia="Calibri"/>
                    <w:szCs w:val="24"/>
                    <w:lang w:eastAsia="lt-LT"/>
                  </w:rPr>
                  <w:t>Dirbant – kas penkeri metai</w:t>
                </w:r>
              </w:p>
              <w:p w14:paraId="423301A8" w14:textId="77777777" w:rsidR="007C7A90" w:rsidRDefault="007C7A90">
                <w:pPr>
                  <w:spacing w:line="256" w:lineRule="auto"/>
                  <w:jc w:val="center"/>
                  <w:rPr>
                    <w:rFonts w:eastAsia="Calibri"/>
                    <w:szCs w:val="24"/>
                    <w:lang w:eastAsia="lt-LT"/>
                  </w:rPr>
                </w:pPr>
              </w:p>
            </w:tc>
          </w:tr>
          <w:tr w:rsidR="007C7A90" w14:paraId="423301AF" w14:textId="77777777">
            <w:trPr>
              <w:trHeight w:val="696"/>
            </w:trPr>
            <w:tc>
              <w:tcPr>
                <w:tcW w:w="850" w:type="dxa"/>
                <w:tcBorders>
                  <w:top w:val="single" w:sz="4" w:space="0" w:color="auto"/>
                  <w:left w:val="single" w:sz="4" w:space="0" w:color="auto"/>
                  <w:bottom w:val="single" w:sz="4" w:space="0" w:color="auto"/>
                  <w:right w:val="single" w:sz="4" w:space="0" w:color="auto"/>
                </w:tcBorders>
                <w:hideMark/>
              </w:tcPr>
              <w:p w14:paraId="423301AA" w14:textId="77777777" w:rsidR="007C7A90" w:rsidRDefault="00B33BA9">
                <w:pPr>
                  <w:spacing w:line="256" w:lineRule="auto"/>
                  <w:rPr>
                    <w:rFonts w:eastAsia="Calibri"/>
                    <w:szCs w:val="24"/>
                    <w:lang w:eastAsia="lt-LT"/>
                  </w:rPr>
                </w:pPr>
                <w:r>
                  <w:rPr>
                    <w:rFonts w:eastAsia="Calibri"/>
                    <w:szCs w:val="24"/>
                    <w:lang w:eastAsia="lt-LT"/>
                  </w:rPr>
                  <w:t>15.</w:t>
                </w:r>
              </w:p>
            </w:tc>
            <w:tc>
              <w:tcPr>
                <w:tcW w:w="1516" w:type="dxa"/>
                <w:tcBorders>
                  <w:top w:val="single" w:sz="4" w:space="0" w:color="auto"/>
                  <w:left w:val="single" w:sz="4" w:space="0" w:color="auto"/>
                  <w:bottom w:val="single" w:sz="4" w:space="0" w:color="auto"/>
                  <w:right w:val="single" w:sz="4" w:space="0" w:color="auto"/>
                </w:tcBorders>
                <w:hideMark/>
              </w:tcPr>
              <w:p w14:paraId="423301AB" w14:textId="77777777" w:rsidR="007C7A90" w:rsidRDefault="00B33BA9">
                <w:pPr>
                  <w:spacing w:line="256" w:lineRule="auto"/>
                  <w:rPr>
                    <w:rFonts w:eastAsia="Calibri"/>
                    <w:szCs w:val="24"/>
                    <w:lang w:eastAsia="lt-LT"/>
                  </w:rPr>
                </w:pPr>
                <w:r>
                  <w:rPr>
                    <w:rFonts w:eastAsia="Calibri"/>
                    <w:szCs w:val="24"/>
                    <w:lang w:eastAsia="lt-LT"/>
                  </w:rPr>
                  <w:t>015</w:t>
                </w:r>
              </w:p>
            </w:tc>
            <w:tc>
              <w:tcPr>
                <w:tcW w:w="6126" w:type="dxa"/>
                <w:gridSpan w:val="2"/>
                <w:tcBorders>
                  <w:top w:val="single" w:sz="4" w:space="0" w:color="auto"/>
                  <w:left w:val="single" w:sz="4" w:space="0" w:color="auto"/>
                  <w:bottom w:val="single" w:sz="4" w:space="0" w:color="auto"/>
                  <w:right w:val="single" w:sz="4" w:space="0" w:color="auto"/>
                </w:tcBorders>
                <w:hideMark/>
              </w:tcPr>
              <w:p w14:paraId="423301AC" w14:textId="77777777" w:rsidR="007C7A90" w:rsidRDefault="00B33BA9">
                <w:pPr>
                  <w:spacing w:line="256" w:lineRule="auto"/>
                  <w:jc w:val="both"/>
                  <w:rPr>
                    <w:rFonts w:eastAsia="Calibri"/>
                    <w:szCs w:val="24"/>
                    <w:lang w:eastAsia="lt-LT"/>
                  </w:rPr>
                </w:pPr>
                <w:r>
                  <w:rPr>
                    <w:rFonts w:eastAsia="Calibri"/>
                    <w:szCs w:val="24"/>
                    <w:lang w:eastAsia="lt-LT"/>
                  </w:rPr>
                  <w:t>AM, A1, A2, A, B1,</w:t>
                </w:r>
                <w:r>
                  <w:rPr>
                    <w:rFonts w:eastAsia="Calibri"/>
                    <w:color w:val="FF0000"/>
                    <w:szCs w:val="24"/>
                    <w:lang w:eastAsia="lt-LT"/>
                  </w:rPr>
                  <w:t xml:space="preserve"> </w:t>
                </w:r>
                <w:r>
                  <w:rPr>
                    <w:rFonts w:eastAsia="Calibri"/>
                    <w:szCs w:val="24"/>
                    <w:lang w:eastAsia="lt-LT"/>
                  </w:rPr>
                  <w:t>B ir BE kategorijų motorinių transporto priemonių vairuotojai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AD" w14:textId="77777777" w:rsidR="007C7A90" w:rsidRDefault="00B33BA9">
                <w:pPr>
                  <w:spacing w:line="256" w:lineRule="auto"/>
                  <w:jc w:val="center"/>
                  <w:rPr>
                    <w:rFonts w:eastAsia="Calibri"/>
                    <w:szCs w:val="24"/>
                    <w:lang w:eastAsia="lt-LT"/>
                  </w:rPr>
                </w:pPr>
                <w:r>
                  <w:rPr>
                    <w:rFonts w:eastAsia="Calibri"/>
                    <w:szCs w:val="24"/>
                    <w:lang w:eastAsia="lt-LT"/>
                  </w:rPr>
                  <w:t>PP</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AE" w14:textId="77777777" w:rsidR="007C7A90" w:rsidRDefault="00B33BA9">
                <w:pPr>
                  <w:spacing w:line="256" w:lineRule="auto"/>
                  <w:jc w:val="center"/>
                  <w:rPr>
                    <w:rFonts w:eastAsia="Calibri"/>
                    <w:szCs w:val="24"/>
                    <w:lang w:eastAsia="lt-LT"/>
                  </w:rPr>
                </w:pPr>
                <w:r>
                  <w:rPr>
                    <w:rFonts w:eastAsia="Calibri"/>
                    <w:szCs w:val="24"/>
                    <w:lang w:eastAsia="lt-LT"/>
                  </w:rPr>
                  <w:t>Prieš pradedant vairuoti</w:t>
                </w:r>
              </w:p>
            </w:tc>
          </w:tr>
          <w:tr w:rsidR="007C7A90" w14:paraId="423301B7" w14:textId="77777777">
            <w:trPr>
              <w:trHeight w:val="413"/>
            </w:trPr>
            <w:tc>
              <w:tcPr>
                <w:tcW w:w="850" w:type="dxa"/>
                <w:vMerge w:val="restart"/>
                <w:tcBorders>
                  <w:top w:val="single" w:sz="4" w:space="0" w:color="auto"/>
                  <w:left w:val="single" w:sz="4" w:space="0" w:color="auto"/>
                  <w:bottom w:val="single" w:sz="4" w:space="0" w:color="auto"/>
                  <w:right w:val="single" w:sz="4" w:space="0" w:color="auto"/>
                </w:tcBorders>
                <w:hideMark/>
              </w:tcPr>
              <w:p w14:paraId="423301B0" w14:textId="77777777" w:rsidR="007C7A90" w:rsidRDefault="00B33BA9">
                <w:pPr>
                  <w:spacing w:line="256" w:lineRule="auto"/>
                  <w:rPr>
                    <w:rFonts w:eastAsia="Calibri"/>
                    <w:szCs w:val="24"/>
                    <w:lang w:eastAsia="lt-LT"/>
                  </w:rPr>
                </w:pPr>
                <w:r>
                  <w:rPr>
                    <w:rFonts w:eastAsia="Calibri"/>
                    <w:szCs w:val="24"/>
                    <w:lang w:eastAsia="lt-LT"/>
                  </w:rPr>
                  <w:t>16.</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B1" w14:textId="77777777" w:rsidR="007C7A90" w:rsidRDefault="00B33BA9">
                <w:pPr>
                  <w:spacing w:line="256" w:lineRule="auto"/>
                  <w:rPr>
                    <w:rFonts w:eastAsia="Calibri"/>
                    <w:szCs w:val="24"/>
                    <w:lang w:eastAsia="lt-LT"/>
                  </w:rPr>
                </w:pPr>
                <w:r>
                  <w:rPr>
                    <w:rFonts w:eastAsia="Calibri"/>
                    <w:szCs w:val="24"/>
                    <w:lang w:eastAsia="lt-LT"/>
                  </w:rPr>
                  <w:t>016</w:t>
                </w:r>
              </w:p>
            </w:tc>
            <w:tc>
              <w:tcPr>
                <w:tcW w:w="6126" w:type="dxa"/>
                <w:gridSpan w:val="2"/>
                <w:vMerge w:val="restart"/>
                <w:tcBorders>
                  <w:top w:val="single" w:sz="4" w:space="0" w:color="auto"/>
                  <w:left w:val="single" w:sz="4" w:space="0" w:color="auto"/>
                  <w:bottom w:val="single" w:sz="4" w:space="0" w:color="auto"/>
                  <w:right w:val="single" w:sz="4" w:space="0" w:color="auto"/>
                </w:tcBorders>
              </w:tcPr>
              <w:p w14:paraId="423301B2" w14:textId="77777777" w:rsidR="007C7A90" w:rsidRDefault="00B33BA9">
                <w:pPr>
                  <w:spacing w:line="256" w:lineRule="auto"/>
                  <w:jc w:val="both"/>
                  <w:rPr>
                    <w:rFonts w:eastAsia="Calibri"/>
                    <w:szCs w:val="24"/>
                    <w:lang w:eastAsia="lt-LT"/>
                  </w:rPr>
                </w:pPr>
                <w:r>
                  <w:rPr>
                    <w:rFonts w:eastAsia="Calibri"/>
                    <w:szCs w:val="24"/>
                    <w:lang w:eastAsia="lt-LT"/>
                  </w:rPr>
                  <w:t>Keleivinio transporto darbuotojai, aptarnaujantys keleivius</w:t>
                </w:r>
              </w:p>
              <w:p w14:paraId="423301B3" w14:textId="77777777" w:rsidR="007C7A90" w:rsidRDefault="00B33BA9">
                <w:pPr>
                  <w:spacing w:line="256" w:lineRule="auto"/>
                  <w:jc w:val="both"/>
                  <w:rPr>
                    <w:rFonts w:eastAsia="Calibri"/>
                    <w:szCs w:val="24"/>
                    <w:lang w:eastAsia="lt-LT"/>
                  </w:rPr>
                </w:pPr>
                <w:r>
                  <w:rPr>
                    <w:rFonts w:eastAsia="Calibri"/>
                    <w:szCs w:val="24"/>
                    <w:lang w:eastAsia="lt-LT"/>
                  </w:rPr>
                  <w:t>(konduktoriai, stiuardai, traukinių palydovai ir kt. darbuotojai)</w:t>
                </w:r>
              </w:p>
              <w:p w14:paraId="423301B4" w14:textId="77777777" w:rsidR="007C7A90" w:rsidRDefault="007C7A90">
                <w:pPr>
                  <w:spacing w:line="256" w:lineRule="auto"/>
                  <w:jc w:val="both"/>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B5" w14:textId="77777777" w:rsidR="007C7A90" w:rsidRDefault="00B33BA9">
                <w:pPr>
                  <w:spacing w:line="256" w:lineRule="auto"/>
                  <w:jc w:val="center"/>
                  <w:rPr>
                    <w:rFonts w:eastAsia="Calibri"/>
                    <w:szCs w:val="24"/>
                    <w:lang w:eastAsia="lt-LT"/>
                  </w:rPr>
                </w:pPr>
                <w:r>
                  <w:rPr>
                    <w:rFonts w:eastAsia="Calibri"/>
                    <w:szCs w:val="24"/>
                    <w:lang w:eastAsia="lt-LT"/>
                  </w:rPr>
                  <w:t>PP, HB, H7</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B6"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BE" w14:textId="77777777">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B8"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B9"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BA"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tcPr>
              <w:p w14:paraId="423301BB" w14:textId="77777777" w:rsidR="007C7A90" w:rsidRDefault="00B33BA9">
                <w:pPr>
                  <w:spacing w:line="256" w:lineRule="auto"/>
                  <w:jc w:val="center"/>
                  <w:rPr>
                    <w:rFonts w:eastAsia="Calibri"/>
                    <w:szCs w:val="24"/>
                    <w:lang w:eastAsia="lt-LT"/>
                  </w:rPr>
                </w:pPr>
                <w:r>
                  <w:rPr>
                    <w:rFonts w:eastAsia="Calibri"/>
                    <w:szCs w:val="24"/>
                    <w:lang w:eastAsia="lt-LT"/>
                  </w:rPr>
                  <w:t>PT</w:t>
                </w:r>
              </w:p>
              <w:p w14:paraId="423301BC" w14:textId="77777777" w:rsidR="007C7A90" w:rsidRDefault="007C7A90">
                <w:pPr>
                  <w:spacing w:line="256" w:lineRule="auto"/>
                  <w:jc w:val="center"/>
                  <w:rPr>
                    <w:rFonts w:eastAsia="Calibri"/>
                    <w:szCs w:val="24"/>
                    <w:lang w:eastAsia="lt-LT"/>
                  </w:rPr>
                </w:pP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BD"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C4" w14:textId="77777777">
            <w:trPr>
              <w:trHeight w:val="409"/>
            </w:trPr>
            <w:tc>
              <w:tcPr>
                <w:tcW w:w="850" w:type="dxa"/>
                <w:vMerge w:val="restart"/>
                <w:tcBorders>
                  <w:top w:val="single" w:sz="4" w:space="0" w:color="auto"/>
                  <w:left w:val="single" w:sz="4" w:space="0" w:color="auto"/>
                  <w:bottom w:val="single" w:sz="4" w:space="0" w:color="auto"/>
                  <w:right w:val="single" w:sz="4" w:space="0" w:color="auto"/>
                </w:tcBorders>
                <w:hideMark/>
              </w:tcPr>
              <w:p w14:paraId="423301BF" w14:textId="77777777" w:rsidR="007C7A90" w:rsidRDefault="00B33BA9">
                <w:pPr>
                  <w:spacing w:line="256" w:lineRule="auto"/>
                  <w:rPr>
                    <w:rFonts w:eastAsia="Calibri"/>
                    <w:szCs w:val="24"/>
                    <w:lang w:eastAsia="lt-LT"/>
                  </w:rPr>
                </w:pPr>
                <w:r>
                  <w:rPr>
                    <w:rFonts w:eastAsia="Calibri"/>
                    <w:szCs w:val="24"/>
                    <w:lang w:eastAsia="lt-LT"/>
                  </w:rPr>
                  <w:t>17.</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C0" w14:textId="77777777" w:rsidR="007C7A90" w:rsidRDefault="00B33BA9">
                <w:pPr>
                  <w:spacing w:line="256" w:lineRule="auto"/>
                  <w:rPr>
                    <w:rFonts w:eastAsia="Calibri"/>
                    <w:szCs w:val="24"/>
                    <w:lang w:eastAsia="lt-LT"/>
                  </w:rPr>
                </w:pPr>
                <w:r>
                  <w:rPr>
                    <w:rFonts w:eastAsia="Calibri"/>
                    <w:szCs w:val="24"/>
                    <w:lang w:eastAsia="lt-LT"/>
                  </w:rPr>
                  <w:t>017</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C1" w14:textId="77777777" w:rsidR="007C7A90" w:rsidRDefault="00B33BA9">
                <w:pPr>
                  <w:spacing w:line="256" w:lineRule="auto"/>
                  <w:jc w:val="both"/>
                  <w:rPr>
                    <w:rFonts w:eastAsia="Calibri"/>
                    <w:szCs w:val="24"/>
                    <w:lang w:eastAsia="lt-LT"/>
                  </w:rPr>
                </w:pPr>
                <w:r>
                  <w:rPr>
                    <w:rFonts w:eastAsia="Calibri"/>
                    <w:szCs w:val="24"/>
                    <w:lang w:eastAsia="lt-LT"/>
                  </w:rPr>
                  <w:t xml:space="preserve">Vaikų poilsio stovyklų, vaikų žaidimų patalpų darbuotojai, </w:t>
                </w:r>
                <w:r>
                  <w:rPr>
                    <w:rFonts w:eastAsia="Calibri"/>
                    <w:szCs w:val="24"/>
                    <w:lang w:eastAsia="lt-LT"/>
                  </w:rPr>
                  <w:lastRenderedPageBreak/>
                  <w:t>prižiūrintys vaikus</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C2" w14:textId="77777777" w:rsidR="007C7A90" w:rsidRDefault="00B33BA9">
                <w:pPr>
                  <w:spacing w:line="256" w:lineRule="auto"/>
                  <w:jc w:val="center"/>
                  <w:rPr>
                    <w:rFonts w:eastAsia="Calibri"/>
                    <w:szCs w:val="24"/>
                    <w:lang w:eastAsia="lt-LT"/>
                  </w:rPr>
                </w:pPr>
                <w:r>
                  <w:rPr>
                    <w:rFonts w:eastAsia="Calibri"/>
                    <w:szCs w:val="24"/>
                    <w:lang w:eastAsia="lt-LT"/>
                  </w:rPr>
                  <w:lastRenderedPageBreak/>
                  <w:t>PP, HB, H1</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C3"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CB" w14:textId="77777777">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C5"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C6"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C7"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tcPr>
              <w:p w14:paraId="423301C8" w14:textId="77777777" w:rsidR="007C7A90" w:rsidRDefault="00B33BA9">
                <w:pPr>
                  <w:spacing w:line="256" w:lineRule="auto"/>
                  <w:jc w:val="center"/>
                  <w:rPr>
                    <w:rFonts w:eastAsia="Calibri"/>
                    <w:szCs w:val="24"/>
                    <w:lang w:eastAsia="lt-LT"/>
                  </w:rPr>
                </w:pPr>
                <w:r>
                  <w:rPr>
                    <w:rFonts w:eastAsia="Calibri"/>
                    <w:szCs w:val="24"/>
                    <w:lang w:eastAsia="lt-LT"/>
                  </w:rPr>
                  <w:t>PT</w:t>
                </w:r>
              </w:p>
              <w:p w14:paraId="423301C9" w14:textId="77777777" w:rsidR="007C7A90" w:rsidRDefault="007C7A90">
                <w:pPr>
                  <w:spacing w:line="256" w:lineRule="auto"/>
                  <w:jc w:val="center"/>
                  <w:rPr>
                    <w:rFonts w:eastAsia="Calibri"/>
                    <w:szCs w:val="24"/>
                    <w:lang w:eastAsia="lt-LT"/>
                  </w:rPr>
                </w:pP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CA" w14:textId="77777777" w:rsidR="007C7A90" w:rsidRDefault="00B33BA9">
                <w:pPr>
                  <w:spacing w:line="256" w:lineRule="auto"/>
                  <w:jc w:val="center"/>
                  <w:rPr>
                    <w:rFonts w:eastAsia="Calibri"/>
                    <w:szCs w:val="24"/>
                    <w:lang w:eastAsia="lt-LT"/>
                  </w:rPr>
                </w:pPr>
                <w:r>
                  <w:rPr>
                    <w:rFonts w:eastAsia="Calibri"/>
                    <w:szCs w:val="24"/>
                    <w:lang w:eastAsia="lt-LT"/>
                  </w:rPr>
                  <w:t>Kas penkeri metai</w:t>
                </w:r>
              </w:p>
            </w:tc>
          </w:tr>
          <w:tr w:rsidR="007C7A90" w14:paraId="423301D1" w14:textId="77777777">
            <w:tc>
              <w:tcPr>
                <w:tcW w:w="850" w:type="dxa"/>
                <w:vMerge w:val="restart"/>
                <w:tcBorders>
                  <w:top w:val="single" w:sz="4" w:space="0" w:color="auto"/>
                  <w:left w:val="single" w:sz="4" w:space="0" w:color="auto"/>
                  <w:bottom w:val="single" w:sz="4" w:space="0" w:color="auto"/>
                  <w:right w:val="single" w:sz="4" w:space="0" w:color="auto"/>
                </w:tcBorders>
                <w:hideMark/>
              </w:tcPr>
              <w:p w14:paraId="423301CC" w14:textId="77777777" w:rsidR="007C7A90" w:rsidRDefault="00B33BA9">
                <w:pPr>
                  <w:tabs>
                    <w:tab w:val="left" w:pos="1134"/>
                  </w:tabs>
                  <w:spacing w:line="256" w:lineRule="auto"/>
                  <w:jc w:val="both"/>
                  <w:rPr>
                    <w:rFonts w:eastAsia="Calibri"/>
                    <w:szCs w:val="24"/>
                  </w:rPr>
                </w:pPr>
                <w:r>
                  <w:rPr>
                    <w:rFonts w:eastAsia="Calibri"/>
                    <w:szCs w:val="24"/>
                  </w:rPr>
                  <w:lastRenderedPageBreak/>
                  <w:t>18.</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CD" w14:textId="77777777" w:rsidR="007C7A90" w:rsidRDefault="00B33BA9">
                <w:pPr>
                  <w:tabs>
                    <w:tab w:val="left" w:pos="1134"/>
                  </w:tabs>
                  <w:spacing w:line="256" w:lineRule="auto"/>
                  <w:jc w:val="both"/>
                  <w:rPr>
                    <w:rFonts w:eastAsia="Calibri"/>
                    <w:szCs w:val="24"/>
                  </w:rPr>
                </w:pPr>
                <w:r>
                  <w:rPr>
                    <w:rFonts w:eastAsia="Calibri"/>
                    <w:szCs w:val="24"/>
                  </w:rPr>
                  <w:t>018</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CE" w14:textId="77777777" w:rsidR="007C7A90" w:rsidRDefault="00B33BA9">
                <w:pPr>
                  <w:tabs>
                    <w:tab w:val="left" w:pos="1134"/>
                  </w:tabs>
                  <w:spacing w:line="256" w:lineRule="auto"/>
                  <w:jc w:val="both"/>
                  <w:rPr>
                    <w:rFonts w:eastAsia="Calibri"/>
                    <w:szCs w:val="24"/>
                  </w:rPr>
                </w:pPr>
                <w:r>
                  <w:rPr>
                    <w:rFonts w:eastAsia="Calibri"/>
                    <w:szCs w:val="24"/>
                  </w:rPr>
                  <w:t xml:space="preserve">Laisvės atėmimo vietų ir teritorinių policijos įstaigų areštinių darbuotojai, galintys daryti tiesioginę įtaką laisvės atėmimo vietose, policijos areštinėse laikomų </w:t>
                </w:r>
                <w:r>
                  <w:rPr>
                    <w:rFonts w:eastAsia="Calibri"/>
                    <w:szCs w:val="24"/>
                  </w:rPr>
                  <w:t>asmenų sveikatai</w:t>
                </w:r>
              </w:p>
            </w:tc>
            <w:tc>
              <w:tcPr>
                <w:tcW w:w="2503" w:type="dxa"/>
                <w:tcBorders>
                  <w:top w:val="single" w:sz="4" w:space="0" w:color="auto"/>
                  <w:left w:val="single" w:sz="4" w:space="0" w:color="auto"/>
                  <w:bottom w:val="single" w:sz="4" w:space="0" w:color="auto"/>
                  <w:right w:val="single" w:sz="4" w:space="0" w:color="auto"/>
                </w:tcBorders>
                <w:hideMark/>
              </w:tcPr>
              <w:p w14:paraId="423301CF" w14:textId="77777777" w:rsidR="007C7A90" w:rsidRDefault="00B33BA9">
                <w:pPr>
                  <w:tabs>
                    <w:tab w:val="left" w:pos="1134"/>
                  </w:tabs>
                  <w:spacing w:line="256" w:lineRule="auto"/>
                  <w:jc w:val="center"/>
                  <w:rPr>
                    <w:rFonts w:eastAsia="Calibri"/>
                    <w:szCs w:val="24"/>
                  </w:rPr>
                </w:pPr>
                <w:r>
                  <w:rPr>
                    <w:rFonts w:eastAsia="Calibri"/>
                    <w:szCs w:val="24"/>
                  </w:rPr>
                  <w:t>PP, HB, H8</w:t>
                </w:r>
              </w:p>
            </w:tc>
            <w:tc>
              <w:tcPr>
                <w:tcW w:w="2719" w:type="dxa"/>
                <w:tcBorders>
                  <w:top w:val="single" w:sz="4" w:space="0" w:color="auto"/>
                  <w:left w:val="single" w:sz="4" w:space="0" w:color="auto"/>
                  <w:bottom w:val="single" w:sz="4" w:space="0" w:color="auto"/>
                  <w:right w:val="single" w:sz="4" w:space="0" w:color="auto"/>
                </w:tcBorders>
                <w:hideMark/>
              </w:tcPr>
              <w:p w14:paraId="423301D0" w14:textId="77777777" w:rsidR="007C7A90" w:rsidRDefault="00B33BA9">
                <w:pPr>
                  <w:tabs>
                    <w:tab w:val="left" w:pos="1134"/>
                  </w:tabs>
                  <w:spacing w:line="256" w:lineRule="auto"/>
                  <w:jc w:val="center"/>
                  <w:rPr>
                    <w:rFonts w:eastAsia="Calibri"/>
                    <w:szCs w:val="24"/>
                  </w:rPr>
                </w:pPr>
                <w:r>
                  <w:rPr>
                    <w:rFonts w:eastAsia="Calibri"/>
                    <w:szCs w:val="24"/>
                  </w:rPr>
                  <w:t>Prieš pradedant dirbti</w:t>
                </w:r>
              </w:p>
            </w:tc>
          </w:tr>
          <w:tr w:rsidR="007C7A90" w14:paraId="423301D7"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423301D2"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D3" w14:textId="77777777" w:rsidR="007C7A90" w:rsidRDefault="007C7A90">
                <w:pPr>
                  <w:rPr>
                    <w:rFonts w:eastAsia="Calibri"/>
                    <w:szCs w:val="24"/>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D4" w14:textId="77777777" w:rsidR="007C7A90" w:rsidRDefault="007C7A90">
                <w:pPr>
                  <w:rPr>
                    <w:rFonts w:eastAsia="Calibri"/>
                    <w:szCs w:val="24"/>
                  </w:rPr>
                </w:pPr>
              </w:p>
            </w:tc>
            <w:tc>
              <w:tcPr>
                <w:tcW w:w="2503" w:type="dxa"/>
                <w:tcBorders>
                  <w:top w:val="single" w:sz="4" w:space="0" w:color="auto"/>
                  <w:left w:val="single" w:sz="4" w:space="0" w:color="auto"/>
                  <w:bottom w:val="single" w:sz="4" w:space="0" w:color="auto"/>
                  <w:right w:val="single" w:sz="4" w:space="0" w:color="auto"/>
                </w:tcBorders>
                <w:hideMark/>
              </w:tcPr>
              <w:p w14:paraId="423301D5" w14:textId="77777777" w:rsidR="007C7A90" w:rsidRDefault="00B33BA9">
                <w:pPr>
                  <w:spacing w:line="256" w:lineRule="auto"/>
                  <w:jc w:val="center"/>
                  <w:rPr>
                    <w:rFonts w:eastAsia="Calibri"/>
                    <w:szCs w:val="24"/>
                    <w:lang w:eastAsia="lt-LT"/>
                  </w:rPr>
                </w:pPr>
                <w:r>
                  <w:rPr>
                    <w:rFonts w:eastAsia="Calibri"/>
                    <w:szCs w:val="24"/>
                  </w:rPr>
                  <w:t>PT</w:t>
                </w:r>
              </w:p>
            </w:tc>
            <w:tc>
              <w:tcPr>
                <w:tcW w:w="2719" w:type="dxa"/>
                <w:tcBorders>
                  <w:top w:val="single" w:sz="4" w:space="0" w:color="auto"/>
                  <w:left w:val="single" w:sz="4" w:space="0" w:color="auto"/>
                  <w:bottom w:val="single" w:sz="4" w:space="0" w:color="auto"/>
                  <w:right w:val="single" w:sz="4" w:space="0" w:color="auto"/>
                </w:tcBorders>
                <w:hideMark/>
              </w:tcPr>
              <w:p w14:paraId="423301D6" w14:textId="77777777" w:rsidR="007C7A90" w:rsidRDefault="00B33BA9">
                <w:pPr>
                  <w:spacing w:line="256" w:lineRule="auto"/>
                  <w:jc w:val="center"/>
                  <w:rPr>
                    <w:rFonts w:eastAsia="Calibri"/>
                    <w:szCs w:val="24"/>
                    <w:lang w:eastAsia="lt-LT"/>
                  </w:rPr>
                </w:pPr>
                <w:r>
                  <w:rPr>
                    <w:rFonts w:eastAsia="Calibri"/>
                    <w:szCs w:val="24"/>
                  </w:rPr>
                  <w:t>Kas penkeri metai</w:t>
                </w:r>
              </w:p>
            </w:tc>
          </w:tr>
          <w:tr w:rsidR="007C7A90" w14:paraId="423301DD" w14:textId="77777777">
            <w:tc>
              <w:tcPr>
                <w:tcW w:w="850" w:type="dxa"/>
                <w:vMerge w:val="restart"/>
                <w:tcBorders>
                  <w:top w:val="single" w:sz="4" w:space="0" w:color="auto"/>
                  <w:left w:val="single" w:sz="4" w:space="0" w:color="auto"/>
                  <w:bottom w:val="single" w:sz="4" w:space="0" w:color="auto"/>
                  <w:right w:val="single" w:sz="4" w:space="0" w:color="auto"/>
                </w:tcBorders>
                <w:hideMark/>
              </w:tcPr>
              <w:p w14:paraId="423301D8" w14:textId="77777777" w:rsidR="007C7A90" w:rsidRDefault="00B33BA9">
                <w:pPr>
                  <w:spacing w:line="256" w:lineRule="auto"/>
                  <w:rPr>
                    <w:rFonts w:eastAsia="Calibri"/>
                    <w:szCs w:val="24"/>
                    <w:lang w:eastAsia="lt-LT"/>
                  </w:rPr>
                </w:pPr>
                <w:r>
                  <w:rPr>
                    <w:rFonts w:eastAsia="Calibri"/>
                    <w:szCs w:val="24"/>
                    <w:lang w:eastAsia="lt-LT"/>
                  </w:rPr>
                  <w:t>19.</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D9" w14:textId="77777777" w:rsidR="007C7A90" w:rsidRDefault="00B33BA9">
                <w:pPr>
                  <w:spacing w:line="256" w:lineRule="auto"/>
                  <w:rPr>
                    <w:rFonts w:eastAsia="Calibri"/>
                    <w:szCs w:val="24"/>
                    <w:lang w:eastAsia="lt-LT"/>
                  </w:rPr>
                </w:pPr>
                <w:r>
                  <w:rPr>
                    <w:rFonts w:eastAsia="Calibri"/>
                    <w:szCs w:val="24"/>
                    <w:lang w:eastAsia="lt-LT"/>
                  </w:rPr>
                  <w:t>019</w:t>
                </w:r>
              </w:p>
            </w:tc>
            <w:tc>
              <w:tcPr>
                <w:tcW w:w="6126" w:type="dxa"/>
                <w:gridSpan w:val="2"/>
                <w:vMerge w:val="restart"/>
                <w:tcBorders>
                  <w:top w:val="single" w:sz="4" w:space="0" w:color="auto"/>
                  <w:left w:val="single" w:sz="4" w:space="0" w:color="auto"/>
                  <w:bottom w:val="single" w:sz="4" w:space="0" w:color="auto"/>
                  <w:right w:val="single" w:sz="4" w:space="0" w:color="auto"/>
                </w:tcBorders>
                <w:hideMark/>
              </w:tcPr>
              <w:p w14:paraId="423301DA" w14:textId="77777777" w:rsidR="007C7A90" w:rsidRDefault="00B33BA9">
                <w:pPr>
                  <w:spacing w:line="256" w:lineRule="auto"/>
                  <w:jc w:val="both"/>
                  <w:rPr>
                    <w:rFonts w:eastAsia="Calibri"/>
                    <w:szCs w:val="24"/>
                    <w:lang w:eastAsia="lt-LT"/>
                  </w:rPr>
                </w:pPr>
                <w:r>
                  <w:rPr>
                    <w:rFonts w:eastAsia="Calibri"/>
                    <w:szCs w:val="24"/>
                    <w:lang w:eastAsia="lt-LT"/>
                  </w:rPr>
                  <w:t>Vandens tiekimo įmonių darbuotojai, galintys tiesiogiai daryti įtaką vandens saugai ir kokybei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DB" w14:textId="77777777" w:rsidR="007C7A90" w:rsidRDefault="00B33BA9">
                <w:pPr>
                  <w:spacing w:line="256" w:lineRule="auto"/>
                  <w:jc w:val="center"/>
                  <w:rPr>
                    <w:rFonts w:eastAsia="Calibri"/>
                    <w:szCs w:val="24"/>
                    <w:lang w:eastAsia="lt-LT"/>
                  </w:rPr>
                </w:pPr>
                <w:r>
                  <w:rPr>
                    <w:rFonts w:eastAsia="Calibri"/>
                    <w:szCs w:val="24"/>
                    <w:lang w:eastAsia="lt-LT"/>
                  </w:rPr>
                  <w:t>HB, H9</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DC"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1E3"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423301DE" w14:textId="77777777" w:rsidR="007C7A90" w:rsidRDefault="007C7A90">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DF" w14:textId="77777777" w:rsidR="007C7A90" w:rsidRDefault="007C7A90">
                <w:pPr>
                  <w:rPr>
                    <w:rFonts w:eastAsia="Calibri"/>
                    <w:szCs w:val="24"/>
                    <w:lang w:eastAsia="lt-LT"/>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3301E0" w14:textId="77777777" w:rsidR="007C7A90" w:rsidRDefault="007C7A90">
                <w:pPr>
                  <w:rPr>
                    <w:rFonts w:eastAsia="Calibri"/>
                    <w:szCs w:val="24"/>
                    <w:lang w:eastAsia="lt-LT"/>
                  </w:rPr>
                </w:pP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E1" w14:textId="77777777" w:rsidR="007C7A90" w:rsidRDefault="00B33BA9">
                <w:pPr>
                  <w:spacing w:line="256" w:lineRule="auto"/>
                  <w:jc w:val="center"/>
                  <w:rPr>
                    <w:rFonts w:eastAsia="Calibri"/>
                    <w:szCs w:val="24"/>
                    <w:lang w:eastAsia="lt-LT"/>
                  </w:rPr>
                </w:pPr>
                <w:r>
                  <w:rPr>
                    <w:rFonts w:eastAsia="Calibri"/>
                    <w:szCs w:val="24"/>
                    <w:lang w:eastAsia="lt-LT"/>
                  </w:rPr>
                  <w:t>H9</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E2" w14:textId="77777777" w:rsidR="007C7A90" w:rsidRDefault="00B33BA9">
                <w:pPr>
                  <w:spacing w:line="256" w:lineRule="auto"/>
                  <w:jc w:val="center"/>
                  <w:rPr>
                    <w:rFonts w:eastAsia="Calibri"/>
                    <w:szCs w:val="24"/>
                    <w:lang w:eastAsia="lt-LT"/>
                  </w:rPr>
                </w:pPr>
                <w:r>
                  <w:rPr>
                    <w:rFonts w:eastAsia="Calibri"/>
                    <w:szCs w:val="24"/>
                    <w:lang w:eastAsia="lt-LT"/>
                  </w:rPr>
                  <w:t>Kas dveji metai</w:t>
                </w:r>
              </w:p>
            </w:tc>
          </w:tr>
          <w:tr w:rsidR="007C7A90" w14:paraId="423301EA" w14:textId="77777777">
            <w:trPr>
              <w:trHeight w:val="2991"/>
            </w:trPr>
            <w:tc>
              <w:tcPr>
                <w:tcW w:w="850" w:type="dxa"/>
                <w:vMerge w:val="restart"/>
                <w:tcBorders>
                  <w:top w:val="single" w:sz="4" w:space="0" w:color="auto"/>
                  <w:left w:val="single" w:sz="4" w:space="0" w:color="auto"/>
                  <w:bottom w:val="single" w:sz="4" w:space="0" w:color="auto"/>
                  <w:right w:val="single" w:sz="4" w:space="0" w:color="auto"/>
                </w:tcBorders>
                <w:hideMark/>
              </w:tcPr>
              <w:p w14:paraId="423301E4" w14:textId="77777777" w:rsidR="007C7A90" w:rsidRDefault="00B33BA9">
                <w:pPr>
                  <w:tabs>
                    <w:tab w:val="left" w:pos="993"/>
                  </w:tabs>
                  <w:rPr>
                    <w:rFonts w:eastAsia="Calibri"/>
                    <w:szCs w:val="24"/>
                  </w:rPr>
                </w:pPr>
                <w:r>
                  <w:rPr>
                    <w:rFonts w:eastAsia="Calibri"/>
                    <w:szCs w:val="24"/>
                  </w:rPr>
                  <w:t>20.</w:t>
                </w:r>
              </w:p>
            </w:tc>
            <w:tc>
              <w:tcPr>
                <w:tcW w:w="1516" w:type="dxa"/>
                <w:vMerge w:val="restart"/>
                <w:tcBorders>
                  <w:top w:val="single" w:sz="4" w:space="0" w:color="auto"/>
                  <w:left w:val="single" w:sz="4" w:space="0" w:color="auto"/>
                  <w:bottom w:val="single" w:sz="4" w:space="0" w:color="auto"/>
                  <w:right w:val="single" w:sz="4" w:space="0" w:color="auto"/>
                </w:tcBorders>
                <w:hideMark/>
              </w:tcPr>
              <w:p w14:paraId="423301E5" w14:textId="77777777" w:rsidR="007C7A90" w:rsidRDefault="00B33BA9">
                <w:pPr>
                  <w:tabs>
                    <w:tab w:val="left" w:pos="993"/>
                  </w:tabs>
                  <w:rPr>
                    <w:rFonts w:eastAsia="Calibri"/>
                    <w:szCs w:val="24"/>
                  </w:rPr>
                </w:pPr>
                <w:r>
                  <w:rPr>
                    <w:rFonts w:eastAsia="Calibri"/>
                    <w:szCs w:val="24"/>
                  </w:rPr>
                  <w:t>020</w:t>
                </w:r>
              </w:p>
            </w:tc>
            <w:tc>
              <w:tcPr>
                <w:tcW w:w="3871" w:type="dxa"/>
                <w:vMerge w:val="restart"/>
                <w:tcBorders>
                  <w:top w:val="single" w:sz="4" w:space="0" w:color="auto"/>
                  <w:left w:val="single" w:sz="4" w:space="0" w:color="auto"/>
                  <w:bottom w:val="single" w:sz="4" w:space="0" w:color="auto"/>
                  <w:right w:val="single" w:sz="4" w:space="0" w:color="auto"/>
                </w:tcBorders>
                <w:hideMark/>
              </w:tcPr>
              <w:p w14:paraId="423301E6" w14:textId="77777777" w:rsidR="007C7A90" w:rsidRDefault="00B33BA9">
                <w:pPr>
                  <w:tabs>
                    <w:tab w:val="left" w:pos="993"/>
                  </w:tabs>
                  <w:jc w:val="both"/>
                  <w:rPr>
                    <w:rFonts w:eastAsia="Calibri"/>
                    <w:szCs w:val="24"/>
                    <w:lang w:eastAsia="lt-LT"/>
                  </w:rPr>
                </w:pPr>
                <w:r>
                  <w:rPr>
                    <w:rFonts w:eastAsia="Calibri"/>
                    <w:szCs w:val="24"/>
                    <w:lang w:eastAsia="lt-LT"/>
                  </w:rPr>
                  <w:t xml:space="preserve">Maisto </w:t>
                </w:r>
                <w:r>
                  <w:rPr>
                    <w:rFonts w:eastAsia="Calibri"/>
                    <w:szCs w:val="24"/>
                    <w:lang w:eastAsia="lt-LT"/>
                  </w:rPr>
                  <w:t>tvarkymo subjektų darbuotojai, galintys daryti tiesioginę įtaką maisto saugai ir kokybei (išskyrus turgaviečių prekiautojus, prekiaujančius jų pačių surinktomis, neperdirbtomis miško gėrybėmis, namų valdoje užaugintais žemės ūkio produktais)</w:t>
                </w:r>
              </w:p>
            </w:tc>
            <w:tc>
              <w:tcPr>
                <w:tcW w:w="2255" w:type="dxa"/>
                <w:tcBorders>
                  <w:top w:val="single" w:sz="4" w:space="0" w:color="auto"/>
                  <w:left w:val="single" w:sz="4" w:space="0" w:color="auto"/>
                  <w:bottom w:val="single" w:sz="4" w:space="0" w:color="auto"/>
                  <w:right w:val="single" w:sz="4" w:space="0" w:color="auto"/>
                </w:tcBorders>
                <w:hideMark/>
              </w:tcPr>
              <w:p w14:paraId="423301E7" w14:textId="77777777" w:rsidR="007C7A90" w:rsidRDefault="00B33BA9">
                <w:pPr>
                  <w:spacing w:line="256" w:lineRule="auto"/>
                  <w:jc w:val="both"/>
                  <w:rPr>
                    <w:rFonts w:eastAsia="Calibri"/>
                    <w:bCs/>
                    <w:strike/>
                    <w:szCs w:val="24"/>
                  </w:rPr>
                </w:pPr>
                <w:r>
                  <w:rPr>
                    <w:rFonts w:eastAsia="Calibri"/>
                    <w:szCs w:val="24"/>
                  </w:rPr>
                  <w:t>pirminių produ</w:t>
                </w:r>
                <w:r>
                  <w:rPr>
                    <w:rFonts w:eastAsia="Calibri"/>
                    <w:szCs w:val="24"/>
                  </w:rPr>
                  <w:t>ktų gamintojai ir gamintojai iš pirminių produktų; darbuotojai, tvarkantys negreitai gendantį maistą, bet jo negaminantys, neperdirbantys ir neruošiantys</w:t>
                </w:r>
              </w:p>
            </w:tc>
            <w:tc>
              <w:tcPr>
                <w:tcW w:w="2503" w:type="dxa"/>
                <w:tcBorders>
                  <w:top w:val="single" w:sz="4" w:space="0" w:color="auto"/>
                  <w:left w:val="single" w:sz="4" w:space="0" w:color="auto"/>
                  <w:bottom w:val="single" w:sz="4" w:space="0" w:color="auto"/>
                  <w:right w:val="single" w:sz="4" w:space="0" w:color="auto"/>
                </w:tcBorders>
                <w:hideMark/>
              </w:tcPr>
              <w:p w14:paraId="423301E8" w14:textId="77777777" w:rsidR="007C7A90" w:rsidRDefault="00B33BA9">
                <w:pPr>
                  <w:tabs>
                    <w:tab w:val="left" w:pos="993"/>
                  </w:tabs>
                  <w:jc w:val="center"/>
                  <w:rPr>
                    <w:rFonts w:eastAsia="Calibri"/>
                    <w:bCs/>
                    <w:strike/>
                    <w:szCs w:val="24"/>
                  </w:rPr>
                </w:pPr>
                <w:r>
                  <w:rPr>
                    <w:rFonts w:eastAsia="Calibri"/>
                    <w:szCs w:val="24"/>
                  </w:rPr>
                  <w:t>HBB</w:t>
                </w:r>
              </w:p>
            </w:tc>
            <w:tc>
              <w:tcPr>
                <w:tcW w:w="2719" w:type="dxa"/>
                <w:tcBorders>
                  <w:top w:val="single" w:sz="4" w:space="0" w:color="auto"/>
                  <w:left w:val="single" w:sz="4" w:space="0" w:color="auto"/>
                  <w:bottom w:val="single" w:sz="4" w:space="0" w:color="auto"/>
                  <w:right w:val="single" w:sz="4" w:space="0" w:color="auto"/>
                </w:tcBorders>
                <w:hideMark/>
              </w:tcPr>
              <w:p w14:paraId="423301E9" w14:textId="77777777" w:rsidR="007C7A90" w:rsidRDefault="00B33BA9">
                <w:pPr>
                  <w:tabs>
                    <w:tab w:val="left" w:pos="604"/>
                  </w:tabs>
                  <w:jc w:val="center"/>
                  <w:rPr>
                    <w:rFonts w:eastAsia="Calibri"/>
                    <w:bCs/>
                    <w:strike/>
                    <w:szCs w:val="24"/>
                  </w:rPr>
                </w:pPr>
                <w:r>
                  <w:rPr>
                    <w:rFonts w:eastAsia="Calibri"/>
                    <w:szCs w:val="24"/>
                  </w:rPr>
                  <w:t>Prieš pradedant dirbti  ir kas penkeri metai</w:t>
                </w:r>
              </w:p>
            </w:tc>
          </w:tr>
          <w:tr w:rsidR="007C7A90" w14:paraId="423301F1" w14:textId="77777777">
            <w:trPr>
              <w:trHeight w:val="9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EB"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EC"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ED" w14:textId="77777777" w:rsidR="007C7A90" w:rsidRDefault="007C7A90">
                <w:pPr>
                  <w:rPr>
                    <w:rFonts w:eastAsia="Calibri"/>
                    <w:szCs w:val="24"/>
                    <w:lang w:eastAsia="lt-LT"/>
                  </w:rPr>
                </w:pPr>
              </w:p>
            </w:tc>
            <w:tc>
              <w:tcPr>
                <w:tcW w:w="2255" w:type="dxa"/>
                <w:tcBorders>
                  <w:top w:val="single" w:sz="4" w:space="0" w:color="auto"/>
                  <w:left w:val="single" w:sz="4" w:space="0" w:color="auto"/>
                  <w:bottom w:val="single" w:sz="4" w:space="0" w:color="auto"/>
                  <w:right w:val="single" w:sz="4" w:space="0" w:color="auto"/>
                </w:tcBorders>
                <w:hideMark/>
              </w:tcPr>
              <w:p w14:paraId="423301EE" w14:textId="77777777" w:rsidR="007C7A90" w:rsidRDefault="00B33BA9">
                <w:pPr>
                  <w:tabs>
                    <w:tab w:val="left" w:pos="993"/>
                  </w:tabs>
                  <w:jc w:val="both"/>
                  <w:rPr>
                    <w:rFonts w:eastAsia="Calibri"/>
                    <w:szCs w:val="24"/>
                    <w:lang w:eastAsia="lt-LT"/>
                  </w:rPr>
                </w:pPr>
                <w:r>
                  <w:rPr>
                    <w:rFonts w:eastAsia="Calibri"/>
                    <w:szCs w:val="24"/>
                  </w:rPr>
                  <w:t>netiesiogiai maistą tvarkantys darbuotojai</w:t>
                </w:r>
              </w:p>
            </w:tc>
            <w:tc>
              <w:tcPr>
                <w:tcW w:w="2503" w:type="dxa"/>
                <w:tcBorders>
                  <w:top w:val="single" w:sz="4" w:space="0" w:color="auto"/>
                  <w:left w:val="single" w:sz="4" w:space="0" w:color="auto"/>
                  <w:bottom w:val="single" w:sz="4" w:space="0" w:color="auto"/>
                  <w:right w:val="single" w:sz="4" w:space="0" w:color="auto"/>
                </w:tcBorders>
                <w:hideMark/>
              </w:tcPr>
              <w:p w14:paraId="423301EF" w14:textId="77777777" w:rsidR="007C7A90" w:rsidRDefault="00B33BA9">
                <w:pPr>
                  <w:spacing w:line="256" w:lineRule="auto"/>
                  <w:jc w:val="center"/>
                  <w:rPr>
                    <w:rFonts w:eastAsia="Calibri"/>
                    <w:szCs w:val="24"/>
                    <w:lang w:eastAsia="lt-LT"/>
                  </w:rPr>
                </w:pPr>
                <w:r>
                  <w:rPr>
                    <w:rFonts w:eastAsia="Calibri"/>
                    <w:szCs w:val="24"/>
                  </w:rPr>
                  <w:t>HBB</w:t>
                </w:r>
              </w:p>
            </w:tc>
            <w:tc>
              <w:tcPr>
                <w:tcW w:w="2719" w:type="dxa"/>
                <w:tcBorders>
                  <w:top w:val="single" w:sz="4" w:space="0" w:color="auto"/>
                  <w:left w:val="single" w:sz="4" w:space="0" w:color="auto"/>
                  <w:bottom w:val="single" w:sz="4" w:space="0" w:color="auto"/>
                  <w:right w:val="single" w:sz="4" w:space="0" w:color="auto"/>
                </w:tcBorders>
                <w:hideMark/>
              </w:tcPr>
              <w:p w14:paraId="423301F0" w14:textId="77777777" w:rsidR="007C7A90" w:rsidRDefault="00B33BA9">
                <w:pPr>
                  <w:spacing w:line="256" w:lineRule="auto"/>
                  <w:jc w:val="center"/>
                  <w:rPr>
                    <w:rFonts w:eastAsia="Calibri"/>
                    <w:szCs w:val="24"/>
                    <w:lang w:eastAsia="lt-LT"/>
                  </w:rPr>
                </w:pPr>
                <w:r>
                  <w:rPr>
                    <w:rFonts w:eastAsia="Calibri"/>
                    <w:szCs w:val="24"/>
                  </w:rPr>
                  <w:t>Prieš pradedant dirbti ir kas penkeri metai</w:t>
                </w:r>
              </w:p>
            </w:tc>
          </w:tr>
          <w:tr w:rsidR="007C7A90" w14:paraId="423301F8" w14:textId="77777777">
            <w:trPr>
              <w:trHeight w:val="4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3301F2"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F3" w14:textId="77777777" w:rsidR="007C7A90" w:rsidRDefault="007C7A90">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3301F4" w14:textId="77777777" w:rsidR="007C7A90" w:rsidRDefault="007C7A90">
                <w:pPr>
                  <w:rPr>
                    <w:rFonts w:eastAsia="Calibri"/>
                    <w:szCs w:val="24"/>
                    <w:lang w:eastAsia="lt-LT"/>
                  </w:rPr>
                </w:pPr>
              </w:p>
            </w:tc>
            <w:tc>
              <w:tcPr>
                <w:tcW w:w="2255" w:type="dxa"/>
                <w:tcBorders>
                  <w:top w:val="single" w:sz="4" w:space="0" w:color="auto"/>
                  <w:left w:val="single" w:sz="4" w:space="0" w:color="auto"/>
                  <w:bottom w:val="single" w:sz="4" w:space="0" w:color="auto"/>
                  <w:right w:val="single" w:sz="4" w:space="0" w:color="auto"/>
                </w:tcBorders>
                <w:hideMark/>
              </w:tcPr>
              <w:p w14:paraId="423301F5" w14:textId="77777777" w:rsidR="007C7A90" w:rsidRDefault="00B33BA9">
                <w:pPr>
                  <w:tabs>
                    <w:tab w:val="left" w:pos="993"/>
                  </w:tabs>
                  <w:jc w:val="both"/>
                  <w:rPr>
                    <w:rFonts w:eastAsia="Calibri"/>
                    <w:szCs w:val="24"/>
                    <w:lang w:eastAsia="lt-LT"/>
                  </w:rPr>
                </w:pPr>
                <w:r>
                  <w:rPr>
                    <w:rFonts w:eastAsia="Calibri"/>
                    <w:szCs w:val="24"/>
                  </w:rPr>
                  <w:t>tiesiogiai maistą tvarkantys darbuotojai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F6" w14:textId="77777777" w:rsidR="007C7A90" w:rsidRDefault="00B33BA9">
                <w:pPr>
                  <w:spacing w:line="256" w:lineRule="auto"/>
                  <w:jc w:val="center"/>
                  <w:rPr>
                    <w:rFonts w:eastAsia="Calibri"/>
                    <w:szCs w:val="24"/>
                    <w:lang w:eastAsia="lt-LT"/>
                  </w:rPr>
                </w:pPr>
                <w:r>
                  <w:rPr>
                    <w:rFonts w:eastAsia="Calibri"/>
                    <w:szCs w:val="24"/>
                    <w:lang w:eastAsia="lt-LT"/>
                  </w:rPr>
                  <w:t>H10</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F7" w14:textId="77777777" w:rsidR="007C7A90" w:rsidRDefault="00B33BA9">
                <w:pPr>
                  <w:spacing w:line="256" w:lineRule="auto"/>
                  <w:jc w:val="center"/>
                  <w:rPr>
                    <w:rFonts w:eastAsia="Calibri"/>
                    <w:szCs w:val="24"/>
                    <w:lang w:eastAsia="lt-LT"/>
                  </w:rPr>
                </w:pPr>
                <w:r>
                  <w:rPr>
                    <w:rFonts w:eastAsia="Calibri"/>
                    <w:szCs w:val="24"/>
                  </w:rPr>
                  <w:t>Prieš pradedant dirbti ir k</w:t>
                </w:r>
                <w:r>
                  <w:rPr>
                    <w:rFonts w:eastAsia="Calibri"/>
                    <w:szCs w:val="24"/>
                    <w:lang w:eastAsia="lt-LT"/>
                  </w:rPr>
                  <w:t>as dveji metai</w:t>
                </w:r>
              </w:p>
            </w:tc>
          </w:tr>
          <w:tr w:rsidR="007C7A90" w14:paraId="423301FE" w14:textId="77777777">
            <w:tc>
              <w:tcPr>
                <w:tcW w:w="850" w:type="dxa"/>
                <w:tcBorders>
                  <w:top w:val="single" w:sz="4" w:space="0" w:color="auto"/>
                  <w:left w:val="single" w:sz="4" w:space="0" w:color="auto"/>
                  <w:bottom w:val="single" w:sz="4" w:space="0" w:color="auto"/>
                  <w:right w:val="single" w:sz="4" w:space="0" w:color="auto"/>
                </w:tcBorders>
                <w:hideMark/>
              </w:tcPr>
              <w:p w14:paraId="423301F9" w14:textId="77777777" w:rsidR="007C7A90" w:rsidRDefault="00B33BA9">
                <w:pPr>
                  <w:spacing w:line="256" w:lineRule="auto"/>
                  <w:rPr>
                    <w:rFonts w:eastAsia="Calibri"/>
                    <w:szCs w:val="24"/>
                    <w:lang w:eastAsia="lt-LT"/>
                  </w:rPr>
                </w:pPr>
                <w:r>
                  <w:rPr>
                    <w:rFonts w:eastAsia="Calibri"/>
                    <w:szCs w:val="24"/>
                    <w:lang w:eastAsia="lt-LT"/>
                  </w:rPr>
                  <w:t>21.</w:t>
                </w:r>
              </w:p>
            </w:tc>
            <w:tc>
              <w:tcPr>
                <w:tcW w:w="1516" w:type="dxa"/>
                <w:tcBorders>
                  <w:top w:val="single" w:sz="4" w:space="0" w:color="auto"/>
                  <w:left w:val="single" w:sz="4" w:space="0" w:color="auto"/>
                  <w:bottom w:val="single" w:sz="4" w:space="0" w:color="auto"/>
                  <w:right w:val="single" w:sz="4" w:space="0" w:color="auto"/>
                </w:tcBorders>
                <w:hideMark/>
              </w:tcPr>
              <w:p w14:paraId="423301FA" w14:textId="77777777" w:rsidR="007C7A90" w:rsidRDefault="00B33BA9">
                <w:pPr>
                  <w:spacing w:line="256" w:lineRule="auto"/>
                  <w:rPr>
                    <w:rFonts w:eastAsia="Calibri"/>
                    <w:szCs w:val="24"/>
                    <w:lang w:eastAsia="lt-LT"/>
                  </w:rPr>
                </w:pPr>
                <w:r>
                  <w:rPr>
                    <w:rFonts w:eastAsia="Calibri"/>
                    <w:szCs w:val="24"/>
                    <w:lang w:eastAsia="lt-LT"/>
                  </w:rPr>
                  <w:t>021</w:t>
                </w:r>
              </w:p>
            </w:tc>
            <w:tc>
              <w:tcPr>
                <w:tcW w:w="6126" w:type="dxa"/>
                <w:gridSpan w:val="2"/>
                <w:tcBorders>
                  <w:top w:val="single" w:sz="4" w:space="0" w:color="auto"/>
                  <w:left w:val="single" w:sz="4" w:space="0" w:color="auto"/>
                  <w:bottom w:val="single" w:sz="4" w:space="0" w:color="auto"/>
                  <w:right w:val="single" w:sz="4" w:space="0" w:color="auto"/>
                </w:tcBorders>
                <w:hideMark/>
              </w:tcPr>
              <w:p w14:paraId="423301FB" w14:textId="77777777" w:rsidR="007C7A90" w:rsidRDefault="00B33BA9">
                <w:pPr>
                  <w:spacing w:line="256" w:lineRule="auto"/>
                  <w:jc w:val="both"/>
                  <w:rPr>
                    <w:rFonts w:eastAsia="Calibri"/>
                    <w:szCs w:val="24"/>
                    <w:lang w:eastAsia="lt-LT"/>
                  </w:rPr>
                </w:pPr>
                <w:r>
                  <w:rPr>
                    <w:rFonts w:eastAsia="Calibri"/>
                    <w:szCs w:val="24"/>
                    <w:lang w:eastAsia="lt-LT"/>
                  </w:rPr>
                  <w:t>Valymo paslaugas švietimo teikėjams, vykdantiems asmenų iki 18 metų ugdymą pagal formaliojo ir (ar) neformaliojo</w:t>
                </w:r>
                <w:r>
                  <w:rPr>
                    <w:rFonts w:eastAsia="Calibri"/>
                    <w:szCs w:val="24"/>
                    <w:lang w:eastAsia="lt-LT"/>
                  </w:rPr>
                  <w:t xml:space="preserve"> švietimo programas, asmens sveikatos priežiūros įstaigoms, socialinės globos įstaigoms, maistą tvarkantiems subjektams, kosmetikos gaminius gaminančioms įmonėms, grožio, soliariumų, sporto klubų, baseinų, pirčių, sveikatingumo, apgyvendinimo, žmogaus pala</w:t>
                </w:r>
                <w:r>
                  <w:rPr>
                    <w:rFonts w:eastAsia="Calibri"/>
                    <w:szCs w:val="24"/>
                    <w:lang w:eastAsia="lt-LT"/>
                  </w:rPr>
                  <w:t xml:space="preserve">ikų laikymo, paruošimo šarvoti, šarvojimo, kremavimo, balzamavimo paslaugų </w:t>
                </w:r>
                <w:r>
                  <w:rPr>
                    <w:rFonts w:eastAsia="Calibri"/>
                    <w:szCs w:val="24"/>
                    <w:lang w:eastAsia="lt-LT"/>
                  </w:rPr>
                  <w:lastRenderedPageBreak/>
                  <w:t>teikėjams, skalbykloms ir sauso (cheminio) valymo valykloms, vaikų poilsio stovyklas organizuojantiems asmenims, vaikų žaidimų patalpas eksploatuojantiems asmenims teikiantys darbuo</w:t>
                </w:r>
                <w:r>
                  <w:rPr>
                    <w:rFonts w:eastAsia="Calibri"/>
                    <w:szCs w:val="24"/>
                    <w:lang w:eastAsia="lt-LT"/>
                  </w:rPr>
                  <w:t>tojai, minėtų ūkio subjektų valytojai, jeigu tokie yra</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1FC" w14:textId="77777777" w:rsidR="007C7A90" w:rsidRDefault="00B33BA9">
                <w:pPr>
                  <w:spacing w:line="256" w:lineRule="auto"/>
                  <w:jc w:val="center"/>
                  <w:rPr>
                    <w:rFonts w:eastAsia="Calibri"/>
                    <w:szCs w:val="24"/>
                    <w:lang w:eastAsia="lt-LT"/>
                  </w:rPr>
                </w:pPr>
                <w:r>
                  <w:rPr>
                    <w:rFonts w:eastAsia="Calibri"/>
                    <w:szCs w:val="24"/>
                    <w:lang w:eastAsia="lt-LT"/>
                  </w:rPr>
                  <w:lastRenderedPageBreak/>
                  <w:t>HB, H11</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1FD"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204" w14:textId="77777777">
            <w:trPr>
              <w:trHeight w:val="551"/>
            </w:trPr>
            <w:tc>
              <w:tcPr>
                <w:tcW w:w="850" w:type="dxa"/>
                <w:tcBorders>
                  <w:top w:val="single" w:sz="4" w:space="0" w:color="auto"/>
                  <w:left w:val="single" w:sz="4" w:space="0" w:color="auto"/>
                  <w:bottom w:val="single" w:sz="4" w:space="0" w:color="auto"/>
                  <w:right w:val="single" w:sz="4" w:space="0" w:color="auto"/>
                </w:tcBorders>
                <w:hideMark/>
              </w:tcPr>
              <w:p w14:paraId="423301FF" w14:textId="77777777" w:rsidR="007C7A90" w:rsidRDefault="00B33BA9">
                <w:pPr>
                  <w:spacing w:line="256" w:lineRule="auto"/>
                  <w:rPr>
                    <w:rFonts w:eastAsia="Calibri"/>
                    <w:szCs w:val="24"/>
                    <w:lang w:eastAsia="lt-LT"/>
                  </w:rPr>
                </w:pPr>
                <w:r>
                  <w:rPr>
                    <w:rFonts w:eastAsia="Calibri"/>
                    <w:szCs w:val="24"/>
                    <w:lang w:eastAsia="lt-LT"/>
                  </w:rPr>
                  <w:lastRenderedPageBreak/>
                  <w:t>22.</w:t>
                </w:r>
              </w:p>
            </w:tc>
            <w:tc>
              <w:tcPr>
                <w:tcW w:w="1516" w:type="dxa"/>
                <w:tcBorders>
                  <w:top w:val="single" w:sz="4" w:space="0" w:color="auto"/>
                  <w:left w:val="single" w:sz="4" w:space="0" w:color="auto"/>
                  <w:bottom w:val="single" w:sz="4" w:space="0" w:color="auto"/>
                  <w:right w:val="single" w:sz="4" w:space="0" w:color="auto"/>
                </w:tcBorders>
                <w:hideMark/>
              </w:tcPr>
              <w:p w14:paraId="42330200" w14:textId="77777777" w:rsidR="007C7A90" w:rsidRDefault="00B33BA9">
                <w:pPr>
                  <w:spacing w:line="256" w:lineRule="auto"/>
                  <w:rPr>
                    <w:rFonts w:eastAsia="Calibri"/>
                    <w:szCs w:val="24"/>
                    <w:lang w:eastAsia="lt-LT"/>
                  </w:rPr>
                </w:pPr>
                <w:r>
                  <w:rPr>
                    <w:rFonts w:eastAsia="Calibri"/>
                    <w:szCs w:val="24"/>
                    <w:lang w:eastAsia="lt-LT"/>
                  </w:rPr>
                  <w:t>022</w:t>
                </w:r>
              </w:p>
            </w:tc>
            <w:tc>
              <w:tcPr>
                <w:tcW w:w="6126" w:type="dxa"/>
                <w:gridSpan w:val="2"/>
                <w:tcBorders>
                  <w:top w:val="single" w:sz="4" w:space="0" w:color="auto"/>
                  <w:left w:val="single" w:sz="4" w:space="0" w:color="auto"/>
                  <w:bottom w:val="single" w:sz="4" w:space="0" w:color="auto"/>
                  <w:right w:val="single" w:sz="4" w:space="0" w:color="auto"/>
                </w:tcBorders>
                <w:hideMark/>
              </w:tcPr>
              <w:p w14:paraId="42330201" w14:textId="77777777" w:rsidR="007C7A90" w:rsidRDefault="00B33BA9">
                <w:pPr>
                  <w:spacing w:line="256" w:lineRule="auto"/>
                  <w:jc w:val="both"/>
                  <w:rPr>
                    <w:rFonts w:eastAsia="Calibri"/>
                    <w:szCs w:val="24"/>
                    <w:lang w:eastAsia="lt-LT"/>
                  </w:rPr>
                </w:pPr>
                <w:r>
                  <w:rPr>
                    <w:rFonts w:eastAsia="Calibri"/>
                    <w:szCs w:val="24"/>
                  </w:rPr>
                  <w:t>Skalbinių priėmimą, išdavimą, skalbimą, lyginimą, lankstymą, pakavimą ir sausą (cheminį) valymą atliekantys darbuotojai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202" w14:textId="77777777" w:rsidR="007C7A90" w:rsidRDefault="00B33BA9">
                <w:pPr>
                  <w:spacing w:line="256" w:lineRule="auto"/>
                  <w:jc w:val="center"/>
                  <w:rPr>
                    <w:rFonts w:eastAsia="Calibri"/>
                    <w:szCs w:val="24"/>
                    <w:lang w:eastAsia="lt-LT"/>
                  </w:rPr>
                </w:pPr>
                <w:r>
                  <w:rPr>
                    <w:rFonts w:eastAsia="Calibri"/>
                    <w:szCs w:val="24"/>
                    <w:lang w:eastAsia="lt-LT"/>
                  </w:rPr>
                  <w:t>HB, H12</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203"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20A" w14:textId="77777777">
            <w:trPr>
              <w:trHeight w:val="1537"/>
            </w:trPr>
            <w:tc>
              <w:tcPr>
                <w:tcW w:w="850" w:type="dxa"/>
                <w:tcBorders>
                  <w:top w:val="single" w:sz="4" w:space="0" w:color="auto"/>
                  <w:left w:val="single" w:sz="4" w:space="0" w:color="auto"/>
                  <w:bottom w:val="single" w:sz="4" w:space="0" w:color="auto"/>
                  <w:right w:val="single" w:sz="4" w:space="0" w:color="auto"/>
                </w:tcBorders>
                <w:hideMark/>
              </w:tcPr>
              <w:p w14:paraId="42330205" w14:textId="77777777" w:rsidR="007C7A90" w:rsidRDefault="00B33BA9">
                <w:pPr>
                  <w:spacing w:line="256" w:lineRule="auto"/>
                  <w:rPr>
                    <w:rFonts w:eastAsia="Calibri"/>
                    <w:szCs w:val="24"/>
                    <w:lang w:eastAsia="lt-LT"/>
                  </w:rPr>
                </w:pPr>
                <w:r>
                  <w:rPr>
                    <w:rFonts w:eastAsia="Calibri"/>
                    <w:szCs w:val="24"/>
                    <w:lang w:eastAsia="lt-LT"/>
                  </w:rPr>
                  <w:t>23.</w:t>
                </w:r>
              </w:p>
            </w:tc>
            <w:tc>
              <w:tcPr>
                <w:tcW w:w="1516" w:type="dxa"/>
                <w:tcBorders>
                  <w:top w:val="single" w:sz="4" w:space="0" w:color="auto"/>
                  <w:left w:val="single" w:sz="4" w:space="0" w:color="auto"/>
                  <w:bottom w:val="single" w:sz="4" w:space="0" w:color="auto"/>
                  <w:right w:val="single" w:sz="4" w:space="0" w:color="auto"/>
                </w:tcBorders>
                <w:hideMark/>
              </w:tcPr>
              <w:p w14:paraId="42330206" w14:textId="77777777" w:rsidR="007C7A90" w:rsidRDefault="00B33BA9">
                <w:pPr>
                  <w:spacing w:line="256" w:lineRule="auto"/>
                  <w:rPr>
                    <w:rFonts w:eastAsia="Calibri"/>
                    <w:szCs w:val="24"/>
                    <w:lang w:eastAsia="lt-LT"/>
                  </w:rPr>
                </w:pPr>
                <w:r>
                  <w:rPr>
                    <w:rFonts w:eastAsia="Calibri"/>
                    <w:szCs w:val="24"/>
                    <w:lang w:eastAsia="lt-LT"/>
                  </w:rPr>
                  <w:t>023</w:t>
                </w:r>
              </w:p>
            </w:tc>
            <w:tc>
              <w:tcPr>
                <w:tcW w:w="6126" w:type="dxa"/>
                <w:gridSpan w:val="2"/>
                <w:tcBorders>
                  <w:top w:val="single" w:sz="4" w:space="0" w:color="auto"/>
                  <w:left w:val="single" w:sz="4" w:space="0" w:color="auto"/>
                  <w:bottom w:val="single" w:sz="4" w:space="0" w:color="auto"/>
                  <w:right w:val="single" w:sz="4" w:space="0" w:color="auto"/>
                </w:tcBorders>
                <w:hideMark/>
              </w:tcPr>
              <w:p w14:paraId="42330207" w14:textId="77777777" w:rsidR="007C7A90" w:rsidRDefault="00B33BA9">
                <w:pPr>
                  <w:spacing w:line="256" w:lineRule="auto"/>
                  <w:jc w:val="both"/>
                  <w:rPr>
                    <w:rFonts w:eastAsia="Calibri"/>
                    <w:szCs w:val="24"/>
                    <w:lang w:eastAsia="lt-LT"/>
                  </w:rPr>
                </w:pPr>
                <w:r>
                  <w:rPr>
                    <w:rFonts w:eastAsia="Calibri"/>
                    <w:szCs w:val="24"/>
                    <w:lang w:eastAsia="lt-LT"/>
                  </w:rPr>
                  <w:t xml:space="preserve">Darbuotojai, kurių veikla susijusi su medicininių atliekų tvarkymu sveikatos priežiūros įstaigose (sveikatos priežiūros įstaigos vadovas arba jo paskirtas asmuo, atsakingas už medicininių atliekų tvarkymo organizavimą įstaigoje, bei darbuotojai, dirbantys </w:t>
                </w:r>
                <w:r>
                  <w:rPr>
                    <w:rFonts w:eastAsia="Calibri"/>
                    <w:szCs w:val="24"/>
                    <w:lang w:eastAsia="lt-LT"/>
                  </w:rPr>
                  <w:t>prie įrenginių, skirtų medicininių atliekų kenksmingumui pašalinti)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208" w14:textId="77777777" w:rsidR="007C7A90" w:rsidRDefault="00B33BA9">
                <w:pPr>
                  <w:spacing w:line="256" w:lineRule="auto"/>
                  <w:jc w:val="center"/>
                  <w:rPr>
                    <w:rFonts w:eastAsia="Calibri"/>
                    <w:szCs w:val="24"/>
                    <w:lang w:eastAsia="lt-LT"/>
                  </w:rPr>
                </w:pPr>
                <w:r>
                  <w:rPr>
                    <w:rFonts w:eastAsia="Calibri"/>
                    <w:szCs w:val="24"/>
                    <w:lang w:eastAsia="lt-LT"/>
                  </w:rPr>
                  <w:t>HB, H13</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209" w14:textId="77777777" w:rsidR="007C7A90" w:rsidRDefault="00B33BA9">
                <w:pPr>
                  <w:spacing w:line="256" w:lineRule="auto"/>
                  <w:jc w:val="center"/>
                  <w:rPr>
                    <w:rFonts w:eastAsia="Calibri"/>
                    <w:szCs w:val="24"/>
                    <w:lang w:eastAsia="lt-LT"/>
                  </w:rPr>
                </w:pPr>
                <w:r>
                  <w:rPr>
                    <w:rFonts w:eastAsia="Calibri"/>
                    <w:szCs w:val="24"/>
                    <w:lang w:eastAsia="lt-LT"/>
                  </w:rPr>
                  <w:t>Prieš pradedant dirbti</w:t>
                </w:r>
              </w:p>
            </w:tc>
          </w:tr>
          <w:tr w:rsidR="007C7A90" w14:paraId="42330210" w14:textId="77777777">
            <w:trPr>
              <w:trHeight w:val="992"/>
            </w:trPr>
            <w:tc>
              <w:tcPr>
                <w:tcW w:w="850" w:type="dxa"/>
                <w:tcBorders>
                  <w:top w:val="single" w:sz="4" w:space="0" w:color="auto"/>
                  <w:left w:val="single" w:sz="4" w:space="0" w:color="auto"/>
                  <w:bottom w:val="single" w:sz="4" w:space="0" w:color="auto"/>
                  <w:right w:val="single" w:sz="4" w:space="0" w:color="auto"/>
                </w:tcBorders>
                <w:hideMark/>
              </w:tcPr>
              <w:p w14:paraId="4233020B" w14:textId="77777777" w:rsidR="007C7A90" w:rsidRDefault="00B33BA9">
                <w:pPr>
                  <w:spacing w:line="256" w:lineRule="auto"/>
                  <w:rPr>
                    <w:rFonts w:eastAsia="Calibri"/>
                    <w:szCs w:val="24"/>
                    <w:lang w:eastAsia="lt-LT"/>
                  </w:rPr>
                </w:pPr>
                <w:r>
                  <w:rPr>
                    <w:rFonts w:eastAsia="Calibri"/>
                    <w:szCs w:val="24"/>
                    <w:lang w:eastAsia="lt-LT"/>
                  </w:rPr>
                  <w:t>24.</w:t>
                </w:r>
              </w:p>
            </w:tc>
            <w:tc>
              <w:tcPr>
                <w:tcW w:w="1516" w:type="dxa"/>
                <w:tcBorders>
                  <w:top w:val="single" w:sz="4" w:space="0" w:color="auto"/>
                  <w:left w:val="single" w:sz="4" w:space="0" w:color="auto"/>
                  <w:bottom w:val="single" w:sz="4" w:space="0" w:color="auto"/>
                  <w:right w:val="single" w:sz="4" w:space="0" w:color="auto"/>
                </w:tcBorders>
                <w:hideMark/>
              </w:tcPr>
              <w:p w14:paraId="4233020C" w14:textId="77777777" w:rsidR="007C7A90" w:rsidRDefault="00B33BA9">
                <w:pPr>
                  <w:spacing w:line="256" w:lineRule="auto"/>
                  <w:rPr>
                    <w:rFonts w:eastAsia="Calibri"/>
                    <w:szCs w:val="24"/>
                    <w:lang w:eastAsia="lt-LT"/>
                  </w:rPr>
                </w:pPr>
                <w:r>
                  <w:rPr>
                    <w:rFonts w:eastAsia="Calibri"/>
                    <w:szCs w:val="24"/>
                    <w:lang w:eastAsia="lt-LT"/>
                  </w:rPr>
                  <w:t>024</w:t>
                </w:r>
              </w:p>
            </w:tc>
            <w:tc>
              <w:tcPr>
                <w:tcW w:w="6126" w:type="dxa"/>
                <w:gridSpan w:val="2"/>
                <w:tcBorders>
                  <w:top w:val="single" w:sz="4" w:space="0" w:color="auto"/>
                  <w:left w:val="single" w:sz="4" w:space="0" w:color="auto"/>
                  <w:bottom w:val="single" w:sz="4" w:space="0" w:color="auto"/>
                  <w:right w:val="single" w:sz="4" w:space="0" w:color="auto"/>
                </w:tcBorders>
                <w:hideMark/>
              </w:tcPr>
              <w:p w14:paraId="4233020D" w14:textId="77777777" w:rsidR="007C7A90" w:rsidRDefault="00B33BA9">
                <w:pPr>
                  <w:spacing w:line="256" w:lineRule="auto"/>
                  <w:jc w:val="both"/>
                  <w:rPr>
                    <w:rFonts w:eastAsia="Calibri"/>
                    <w:szCs w:val="24"/>
                    <w:lang w:eastAsia="lt-LT"/>
                  </w:rPr>
                </w:pPr>
                <w:r>
                  <w:rPr>
                    <w:rFonts w:eastAsia="Calibri"/>
                    <w:szCs w:val="24"/>
                    <w:lang w:eastAsia="lt-LT"/>
                  </w:rPr>
                  <w:t xml:space="preserve">Darbuotojai, kurių veikla susijusi su žmogaus palaikų laikymo, paruošimo šarvoti, šarvojimo, kremavimo, balzamavimo paslaugų teikimu, galintys </w:t>
                </w:r>
                <w:r>
                  <w:rPr>
                    <w:rFonts w:eastAsia="Calibri"/>
                    <w:szCs w:val="24"/>
                    <w:lang w:eastAsia="lt-LT"/>
                  </w:rPr>
                  <w:t>daryti tiesioginę įtaką paslaugos saugai</w:t>
                </w:r>
              </w:p>
            </w:tc>
            <w:tc>
              <w:tcPr>
                <w:tcW w:w="2503" w:type="dxa"/>
                <w:tcBorders>
                  <w:top w:val="single" w:sz="4" w:space="0" w:color="auto"/>
                  <w:left w:val="single" w:sz="4" w:space="0" w:color="auto"/>
                  <w:bottom w:val="single" w:sz="4" w:space="0" w:color="auto"/>
                  <w:right w:val="single" w:sz="4" w:space="0" w:color="auto"/>
                </w:tcBorders>
                <w:vAlign w:val="center"/>
                <w:hideMark/>
              </w:tcPr>
              <w:p w14:paraId="4233020E" w14:textId="77777777" w:rsidR="007C7A90" w:rsidRDefault="00B33BA9">
                <w:pPr>
                  <w:spacing w:line="256" w:lineRule="auto"/>
                  <w:jc w:val="center"/>
                  <w:rPr>
                    <w:rFonts w:eastAsia="Calibri"/>
                    <w:szCs w:val="24"/>
                    <w:lang w:eastAsia="lt-LT"/>
                  </w:rPr>
                </w:pPr>
                <w:r>
                  <w:rPr>
                    <w:rFonts w:eastAsia="Calibri"/>
                    <w:szCs w:val="24"/>
                    <w:lang w:eastAsia="lt-LT"/>
                  </w:rPr>
                  <w:t>HB, H14</w:t>
                </w:r>
              </w:p>
            </w:tc>
            <w:tc>
              <w:tcPr>
                <w:tcW w:w="2719" w:type="dxa"/>
                <w:tcBorders>
                  <w:top w:val="single" w:sz="4" w:space="0" w:color="auto"/>
                  <w:left w:val="single" w:sz="4" w:space="0" w:color="auto"/>
                  <w:bottom w:val="single" w:sz="4" w:space="0" w:color="auto"/>
                  <w:right w:val="single" w:sz="4" w:space="0" w:color="auto"/>
                </w:tcBorders>
                <w:vAlign w:val="center"/>
                <w:hideMark/>
              </w:tcPr>
              <w:p w14:paraId="4233020F" w14:textId="287A9305" w:rsidR="007C7A90" w:rsidRDefault="00B33BA9">
                <w:pPr>
                  <w:spacing w:line="256" w:lineRule="auto"/>
                  <w:jc w:val="center"/>
                  <w:rPr>
                    <w:rFonts w:eastAsia="Calibri"/>
                    <w:szCs w:val="24"/>
                    <w:lang w:eastAsia="lt-LT"/>
                  </w:rPr>
                </w:pPr>
                <w:r>
                  <w:rPr>
                    <w:rFonts w:eastAsia="Calibri"/>
                    <w:szCs w:val="24"/>
                    <w:lang w:eastAsia="lt-LT"/>
                  </w:rPr>
                  <w:t>Prieš pradedant dirbti</w:t>
                </w:r>
              </w:p>
            </w:tc>
          </w:tr>
        </w:tbl>
        <w:sdt>
          <w:sdtPr>
            <w:rPr>
              <w:rFonts w:eastAsia="Calibri"/>
              <w:szCs w:val="24"/>
            </w:rPr>
            <w:alias w:val="pabaiga"/>
            <w:tag w:val="part_af2b7767433d4dfd9825e5a4bf7fe68e"/>
            <w:id w:val="-1523774541"/>
            <w:lock w:val="sdtLocked"/>
            <w:placeholder>
              <w:docPart w:val="DefaultPlaceholder_1082065158"/>
            </w:placeholder>
          </w:sdtPr>
          <w:sdtContent>
            <w:p w14:paraId="42330212" w14:textId="63B70B0F" w:rsidR="007C7A90" w:rsidRDefault="00B33BA9" w:rsidP="00B33BA9">
              <w:pPr>
                <w:tabs>
                  <w:tab w:val="left" w:pos="709"/>
                </w:tabs>
                <w:ind w:firstLine="62"/>
                <w:jc w:val="center"/>
                <w:rPr>
                  <w:szCs w:val="24"/>
                </w:rPr>
              </w:pPr>
              <w:r>
                <w:rPr>
                  <w:rFonts w:eastAsia="Calibri"/>
                  <w:szCs w:val="24"/>
                </w:rPr>
                <w:t>___________________________</w:t>
              </w:r>
            </w:p>
          </w:sdtContent>
        </w:sdt>
      </w:sdtContent>
    </w:sdt>
    <w:sectPr w:rsidR="007C7A90" w:rsidSect="00B33BA9">
      <w:pgSz w:w="16838" w:h="11906" w:orient="landscape"/>
      <w:pgMar w:top="1701" w:right="1701" w:bottom="567" w:left="1134" w:header="709"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330216" w14:textId="77777777" w:rsidR="007C7A90" w:rsidRDefault="00B33BA9">
      <w:pPr>
        <w:rPr>
          <w:sz w:val="22"/>
          <w:szCs w:val="22"/>
        </w:rPr>
      </w:pPr>
      <w:r>
        <w:rPr>
          <w:sz w:val="22"/>
          <w:szCs w:val="22"/>
        </w:rPr>
        <w:separator/>
      </w:r>
    </w:p>
  </w:endnote>
  <w:endnote w:type="continuationSeparator" w:id="0">
    <w:p w14:paraId="42330217" w14:textId="77777777" w:rsidR="007C7A90" w:rsidRDefault="00B33BA9">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3021B" w14:textId="77777777" w:rsidR="007C7A90" w:rsidRDefault="007C7A90">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3021C" w14:textId="77777777" w:rsidR="007C7A90" w:rsidRDefault="007C7A90">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3021E" w14:textId="77777777" w:rsidR="007C7A90" w:rsidRDefault="007C7A90">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330214" w14:textId="77777777" w:rsidR="007C7A90" w:rsidRDefault="00B33BA9">
      <w:pPr>
        <w:rPr>
          <w:sz w:val="22"/>
          <w:szCs w:val="22"/>
        </w:rPr>
      </w:pPr>
      <w:r>
        <w:rPr>
          <w:sz w:val="22"/>
          <w:szCs w:val="22"/>
        </w:rPr>
        <w:separator/>
      </w:r>
    </w:p>
  </w:footnote>
  <w:footnote w:type="continuationSeparator" w:id="0">
    <w:p w14:paraId="42330215" w14:textId="77777777" w:rsidR="007C7A90" w:rsidRDefault="00B33BA9">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30218" w14:textId="77777777" w:rsidR="007C7A90" w:rsidRDefault="007C7A90">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30219" w14:textId="77777777" w:rsidR="007C7A90" w:rsidRDefault="00B33BA9">
    <w:pPr>
      <w:tabs>
        <w:tab w:val="center" w:pos="4153"/>
        <w:tab w:val="right" w:pos="8306"/>
      </w:tabs>
      <w:jc w:val="center"/>
    </w:pPr>
    <w:r>
      <w:fldChar w:fldCharType="begin"/>
    </w:r>
    <w:r>
      <w:instrText>PAGE   \* MERGEFORMAT</w:instrText>
    </w:r>
    <w:r>
      <w:fldChar w:fldCharType="separate"/>
    </w:r>
    <w:r>
      <w:rPr>
        <w:noProof/>
      </w:rPr>
      <w:t>2</w:t>
    </w:r>
    <w:r>
      <w:fldChar w:fldCharType="end"/>
    </w:r>
  </w:p>
  <w:p w14:paraId="4233021A" w14:textId="77777777" w:rsidR="007C7A90" w:rsidRDefault="007C7A90">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3021D" w14:textId="77777777" w:rsidR="007C7A90" w:rsidRDefault="007C7A9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CD9"/>
    <w:rsid w:val="007C7A90"/>
    <w:rsid w:val="00B33BA9"/>
    <w:rsid w:val="00EE5C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232F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3BA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3BA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841718">
      <w:bodyDiv w:val="1"/>
      <w:marLeft w:val="0"/>
      <w:marRight w:val="0"/>
      <w:marTop w:val="0"/>
      <w:marBottom w:val="0"/>
      <w:divBdr>
        <w:top w:val="none" w:sz="0" w:space="0" w:color="auto"/>
        <w:left w:val="none" w:sz="0" w:space="0" w:color="auto"/>
        <w:bottom w:val="none" w:sz="0" w:space="0" w:color="auto"/>
        <w:right w:val="none" w:sz="0" w:space="0" w:color="auto"/>
      </w:divBdr>
    </w:div>
    <w:div w:id="1014646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05247A76-CE24-4BC2-888B-3D3387B69AAF}"/>
      </w:docPartPr>
      <w:docPartBody>
        <w:p w14:paraId="35D72750" w14:textId="526A4828" w:rsidR="00000000" w:rsidRDefault="000F1ED4">
          <w:r w:rsidRPr="000B56E5">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1ED4"/>
    <w:rsid w:val="000F1E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1ED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1E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1084ff1d2f44474ae53a6c540b98637" PartId="c8fb41e805654e139695267db754181d">
    <Part Type="pastraipa" DocPartId="dbf3587d1c58456bb97ddfd3aa16320f" PartId="7bf8f6cb06a1433eb75503f484cc065f"/>
    <Part Type="punktas" Nr="1" Abbr="1 p." DocPartId="6847f02c13df4c4b88b65adc0b858f7e" PartId="34e9b46c59ae4941a8e82faeb47bf7c9">
      <Part Type="papunktis" Nr="1.1" Abbr="1.1 pp." DocPartId="db2cbe07781c4c6f95cf41cc1dcbf9ca" PartId="f08b4509df17451f812b663e3a55fd32">
        <Part Type="citata" DocPartId="59cbcec0e0a24f78a8a4fdc50cdc97e1" PartId="ad89eb8085724b8bb1c82f8c44a9b350">
          <Part Type="papunktis" Nr="2.3" Abbr="2.3 pp." DocPartId="43729450d0d74270ba9f1a79152b696e" PartId="49586979c9f44735a91ab14d6232ed8c"/>
        </Part>
      </Part>
      <Part Type="papunktis" Nr="1.2" Abbr="1.2 pp." DocPartId="f13c0d91f5584cc5a8f3779e2ea639ee" PartId="cd93239a47b3493a87efae560e23b722">
        <Part Type="citata" DocPartId="4bbe47a2b0164256932469f3db6a7d71" PartId="8b136fca8e0d48828a623749760ab60c">
          <Part Type="papunktis" Nr="2.4" Abbr="2.4 pp." DocPartId="098329a933f14772a3226add82a583b7" PartId="522c87511c3c454a8cbd40021be0451a"/>
        </Part>
      </Part>
      <Part Type="papunktis" Nr="1.3" Abbr="1.3 pp." DocPartId="1faa1360d051460bb852747b3202c9d8" PartId="37fc69d3c9d34fcd9f8b86ba42106961">
        <Part Type="citata" DocPartId="e4b1fd1cd87c4dd6a1ba9efe52f147e8" PartId="184c6088a2784ecdb909f2181e30c240">
          <Part Type="papunktis" Nr="2.7" Abbr="2.7 pp." DocPartId="30b3b82951ea4792aa9bf427cc0f00a5" PartId="d36615234a014d8981b4abdc3ea4a590"/>
        </Part>
      </Part>
      <Part Type="papunktis" Nr="1.4" Abbr="1.4 pp." DocPartId="4e2ec8ec339845f18bd1f277c5ef8630" PartId="3c2224b2b512470aa3064783663c31d3">
        <Part Type="citata" DocPartId="03a01263c6094a76bef0db99cdc71d3e" PartId="033bc97ab97e47ec8c897043eaa75c6f">
          <Part Type="punktas" Nr="16" Abbr="16 p." DocPartId="919d79fba64747fea99562a091473e84" PartId="2a53e7b337134d1db244af2d74ee6470"/>
        </Part>
      </Part>
      <Part Type="papunktis" Nr="1.5" Abbr="1.5 pp." DocPartId="cce883cb3ae241daa41ac8be8586fe8f" PartId="d5c3bd4b0d754b7c9a6e4c62975e3ae1">
        <Part Type="citata" DocPartId="c95ef3f5462340c481fbc6f0c5317dc1" PartId="af4475e8b41549d9afe76d5d1ff96e77">
          <Part Type="punktas" Nr="23" Abbr="23 p." DocPartId="6604eedff85545cba49f5b79cbf0f542" PartId="9a55017aa9b540ee996179bc3f9425b4"/>
        </Part>
      </Part>
    </Part>
    <Part Type="punktas" Nr="2" Abbr="2 p." DocPartId="639fde5cdbd34ac8b634a02ff9eb95b3" PartId="712fd786b56d4aab9a152600bce8e842"/>
    <Part Type="punktas" Nr="3" Abbr="3 p." DocPartId="9406dd4705f44b31bbfde11d758046c8" PartId="71dbd5c1354348a4b726d29ba284e887">
      <Part Type="citata" DocPartId="5cb706414b1f4ce9ba640643a71d5fcb" PartId="4316d7f04c7b43008a4c1ed6c973166f">
        <Part Type="punktas" Nr="1" Abbr="1 p." DocPartId="fbc32f8342184c92bbdd7266d26481b5" PartId="e70ecfbaf9f440cbbb5a18e17eeed0d3"/>
      </Part>
    </Part>
    <Part Type="punktas" Nr="4" Abbr="4 p." DocPartId="0c3a5e9289094175be399601e279718e" PartId="ce1ebc3a4dba426785437303e476b2af"/>
    <Part Type="punktas" Nr="5" Abbr="5 p." DocPartId="ca5b6cb84e09448f8f6a8e4d5dad147a" PartId="36073fcff2a047a3a5dd8d2b7dc2d242"/>
    <Part Type="punktas" Nr="6" Abbr="6 p." DocPartId="4453d6174d574e77b684f5eef43ac006" PartId="150b2ec715a04aab862d1cece91eb683"/>
    <Part Type="signatura" DocPartId="6d296f4ef0ec4df780c9868d24f6de25" PartId="1b12cf0298f04218bb4f6e8353d83882"/>
  </Part>
  <Part Type="priedas" Nr="1" Title="PRIVALOMŲJŲ PIRMOSIOS PAGALBOS, HIGIENOS ĮGŪDŽIŲ, ALKOHOLIO, NARKOTINIŲ IR PSICHOTROPINIŲ AR KITŲ PSICHIKĄ VEIKIANČIŲ MEDŽIAGŲ VARTOJIMO POVEIKIO ŽMOGAUS SVEIKATAI MOKYMŲ PROGRAMŲ APRAŠAS" DocPartId="1625a86009b947d5a38130674c87cc0f" PartId="89ac899fa75c4ab2b7db8d1652dcba29">
    <Part Type="pabaiga" DocPartId="70440410102d4a91a09436bf90f1dc42" PartId="e2748b4c7df2448f96c884336218a0a9"/>
  </Part>
  <Part Type="patvirtinta" Title="ASMENŲ, KURIEMS PRIVALOMAS SVEIKATOS IR (AR) PIRMOSIOS PAGALBOS MOKYMAS, PROFESIJŲ IR VEIKLOS SRIČIŲ SĄRAŠAS, MOKYMO PROGRAMŲ KODAI IR MOKYMO PERIODIŠKUMAS" DocPartId="f369b74f23cf426fb912752b453563da" PartId="5fd7d5b3780c4e82acf3af4e8f7d6e78">
    <Part Type="pabaiga" DocPartId="e41250427a3c4ebd82bb8b3a59d346b1" PartId="af2b7767433d4dfd9825e5a4bf7fe68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A45D61-1610-4697-856C-E4282FB3051E}">
  <ds:schemaRefs>
    <ds:schemaRef ds:uri="http://lrs.lt/TAIS/DocParts"/>
  </ds:schemaRefs>
</ds:datastoreItem>
</file>

<file path=customXml/itemProps2.xml><?xml version="1.0" encoding="utf-8"?>
<ds:datastoreItem xmlns:ds="http://schemas.openxmlformats.org/officeDocument/2006/customXml" ds:itemID="{2667EB3A-AB9C-4161-AAB7-1E42BD2E6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Pages>
  <Words>22222</Words>
  <Characters>12667</Characters>
  <Application>Microsoft Office Word</Application>
  <DocSecurity>0</DocSecurity>
  <Lines>105</Lines>
  <Paragraphs>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34820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Martynas Pukas</dc:creator>
  <cp:lastModifiedBy>PETRAUSKAITĖ Girmantė</cp:lastModifiedBy>
  <cp:revision>3</cp:revision>
  <cp:lastPrinted>2018-01-03T11:43:00Z</cp:lastPrinted>
  <dcterms:created xsi:type="dcterms:W3CDTF">2018-01-11T11:30:00Z</dcterms:created>
  <dcterms:modified xsi:type="dcterms:W3CDTF">2018-01-11T11:37:00Z</dcterms:modified>
</cp:coreProperties>
</file>