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df1c56b63e4bcc92e2036dfcf4cf1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47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XV-957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cc09d72599e4ad5bd3b505081147fa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8cc09d72599e4ad5bd3b505081147fad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8cc09d72599e4ad5bd3b505081147fad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47 straipsnio pakeitimas </w:t>
                  </w:r>
                </w:sdtContent>
              </w:sdt>
            </w:p>
            <w:sdt>
              <w:sdtPr>
                <w:alias w:val="1 str. 1 d."/>
                <w:tag w:val="part_d515d9077abe48fb9191269c0792c98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>Papildyti 47 straipsnio 2 dalies 5 punktą g papunkčiu:</w:t>
                  </w:r>
                </w:p>
                <w:sdt>
                  <w:sdtPr>
                    <w:alias w:val="citata"/>
                    <w:tag w:val="part_bd3c577a22b2480ba4b37cbc30e5934e"/>
                    <w:lock w:val="sdtLocked"/>
                    <w:richText/>
                  </w:sdtPr>
                  <w:sdtContent>
                    <w:sdt>
                      <w:sdtPr>
                        <w:alias w:val="g pp."/>
                        <w:tag w:val="part_48140ecb1c184c83ab829c436e84102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48140ecb1c184c83ab829c436e84102c"/>
                              <w:lock w:val="sdtLocked"/>
                              <w:richText/>
                            </w:sdtPr>
                            <w:sdtContent>
                              <w:r>
                                <w:t>g</w:t>
                              </w:r>
                            </w:sdtContent>
                          </w:sdt>
                          <w:r>
                            <w:t>) kurie įgijo teisę likti Lietuvos Respublikos teritorijoje Lietuvos Respublikos įstatymo „Dėl užsieniečių teisinės padėties“ 22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  <w:r>
                            <w:t xml:space="preserve"> straipsnio 1 dalies 3–5 punktuose nurodytais atvejais, būtinoji medicinos pagalba ir būtinosios paslaugos;“.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d8eb17349d54864b68ab0980ae6f58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d8eb17349d54864b68ab0980ae6f58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d8eb17349d54864b68ab0980ae6f58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15b14648ae4a4e95a8c7572f2e610a5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2026 m. gegužės 22 d.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0205955784a4bcd88eb11f5c1b76ac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FCDEFEA-AF4E-4CFD-9EC8-424060E5F1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f7b683cda5b4a1b8fdd058d4a82108c" PartId="33df1c56b63e4bcc92e2036dfcf4cf17">
    <Part Type="straipsnis" Nr="1" Abbr="1 str." Title="47 straipsnio pakeitimas" DocPartId="1905757a02654d6a87669a885bb67aaa" PartId="8cc09d72599e4ad5bd3b505081147fad">
      <Part Type="strDalis" Nr="1" Abbr="1 str. 1 d." DocPartId="efbe68c96691443eb02c05299c2384f9" PartId="d515d9077abe48fb9191269c0792c98f">
        <Part Type="citata" DocPartId="165a2d6303cc49aaa79f8104eb3f2d90" PartId="bd3c577a22b2480ba4b37cbc30e5934e">
          <Part Type="strPapunktis" Nr="g" Abbr="g pp." DocPartId="5beb2d65f63c48aaa314add77e89f7f3" PartId="48140ecb1c184c83ab829c436e84102c"/>
        </Part>
      </Part>
    </Part>
    <Part Type="straipsnis" Nr="2" Abbr="2 str." Title="Įstatymo įsigaliojimas" DocPartId="afd3087483bf4c369b0fe6b06975427c" PartId="4d8eb17349d54864b68ab0980ae6f580">
      <Part Type="strDalis" Nr="1" Abbr="2 str. 1 d." DocPartId="e785083ba17c4c5ba772b68f89b2f48f" PartId="15b14648ae4a4e95a8c7572f2e610a53"/>
    </Part>
    <Part Type="signatura" DocPartId="9dd4cfa1073f46288713129d5d7fb9b6" PartId="b0205955784a4bcd88eb11f5c1b76ac2"/>
  </Part>
</Parts>
</file>

<file path=customXml/itemProps1.xml><?xml version="1.0" encoding="utf-8"?>
<ds:datastoreItem xmlns:ds="http://schemas.openxmlformats.org/officeDocument/2006/customXml" ds:itemID="{C9B21861-B89F-437A-904E-0664EBCA38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</Words>
  <Characters>579</Characters>
  <Application>Microsoft Office Word</Application>
  <DocSecurity>4</DocSecurity>
  <Lines>26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2026-05-20T12:16:00Z</dcterms:created>
  <dc:creator>User</dc:creator>
  <lastModifiedBy>adlibuser</lastModifiedBy>
  <lastPrinted>2026-05-14T08:16:00Z</lastPrinted>
  <dcterms:modified xsi:type="dcterms:W3CDTF">2026-05-20T12:16:00Z</dcterms:modified>
  <revision>2</revision>
</coreProperties>
</file>