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15A36" w14:textId="77777777" w:rsidR="00CE7769" w:rsidRDefault="00CE7769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5F615A37" w14:textId="77777777" w:rsidR="00CE7769" w:rsidRDefault="00275D07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5F615A55" wp14:editId="5F615A56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15A38" w14:textId="77777777" w:rsidR="00CE7769" w:rsidRDefault="00CE7769">
      <w:pPr>
        <w:jc w:val="center"/>
        <w:rPr>
          <w:caps/>
          <w:sz w:val="12"/>
          <w:szCs w:val="12"/>
        </w:rPr>
      </w:pPr>
    </w:p>
    <w:p w14:paraId="5F615A39" w14:textId="77777777" w:rsidR="00CE7769" w:rsidRDefault="00275D07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14:paraId="5F615A3A" w14:textId="77777777" w:rsidR="00CE7769" w:rsidRDefault="00275D07">
      <w:pPr>
        <w:jc w:val="center"/>
        <w:rPr>
          <w:b/>
          <w:caps/>
        </w:rPr>
      </w:pPr>
      <w:r>
        <w:rPr>
          <w:b/>
          <w:caps/>
        </w:rPr>
        <w:t>KARO PADĖTIES ĮSTATYMO NR. VIII-1721 11 IR 14 STRAIPSNIŲ PAKEITIMO</w:t>
      </w:r>
    </w:p>
    <w:p w14:paraId="5F615A3B" w14:textId="77777777" w:rsidR="00CE7769" w:rsidRDefault="00275D07">
      <w:pPr>
        <w:jc w:val="center"/>
        <w:rPr>
          <w:caps/>
        </w:rPr>
      </w:pPr>
      <w:r>
        <w:rPr>
          <w:b/>
          <w:caps/>
        </w:rPr>
        <w:t>ĮSTATYMAS</w:t>
      </w:r>
    </w:p>
    <w:p w14:paraId="5F615A3C" w14:textId="77777777" w:rsidR="00CE7769" w:rsidRDefault="00CE7769">
      <w:pPr>
        <w:jc w:val="center"/>
        <w:rPr>
          <w:b/>
          <w:caps/>
        </w:rPr>
      </w:pPr>
    </w:p>
    <w:p w14:paraId="5F615A3D" w14:textId="77777777" w:rsidR="00CE7769" w:rsidRDefault="00275D07">
      <w:pPr>
        <w:jc w:val="center"/>
        <w:rPr>
          <w:sz w:val="22"/>
        </w:rPr>
      </w:pPr>
      <w:r>
        <w:rPr>
          <w:sz w:val="22"/>
        </w:rPr>
        <w:t>2016 m. birželio 16 d. Nr. XII-2441</w:t>
      </w:r>
    </w:p>
    <w:p w14:paraId="5F615A3E" w14:textId="77777777" w:rsidR="00CE7769" w:rsidRDefault="00275D07">
      <w:pPr>
        <w:jc w:val="center"/>
        <w:rPr>
          <w:sz w:val="22"/>
        </w:rPr>
      </w:pPr>
      <w:r>
        <w:rPr>
          <w:sz w:val="22"/>
        </w:rPr>
        <w:t>Vilnius</w:t>
      </w:r>
    </w:p>
    <w:p w14:paraId="5F615A3F" w14:textId="77777777" w:rsidR="00CE7769" w:rsidRDefault="00CE7769">
      <w:pPr>
        <w:jc w:val="center"/>
        <w:rPr>
          <w:sz w:val="22"/>
        </w:rPr>
      </w:pPr>
    </w:p>
    <w:p w14:paraId="5F615A42" w14:textId="77777777" w:rsidR="00CE7769" w:rsidRDefault="00CE7769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5F615A43" w14:textId="77777777" w:rsidR="00CE7769" w:rsidRDefault="00275D07">
      <w:pPr>
        <w:spacing w:line="360" w:lineRule="auto"/>
        <w:ind w:firstLine="720"/>
        <w:jc w:val="both"/>
        <w:rPr>
          <w:b/>
          <w:bCs/>
          <w:szCs w:val="24"/>
        </w:rPr>
      </w:pPr>
      <w:r>
        <w:rPr>
          <w:b/>
          <w:bCs/>
          <w:szCs w:val="24"/>
        </w:rPr>
        <w:t>1</w:t>
      </w:r>
      <w:r>
        <w:rPr>
          <w:b/>
          <w:bCs/>
          <w:szCs w:val="24"/>
        </w:rPr>
        <w:t xml:space="preserve"> straipsnis. </w:t>
      </w:r>
      <w:r>
        <w:rPr>
          <w:b/>
          <w:bCs/>
          <w:szCs w:val="24"/>
        </w:rPr>
        <w:t>11 straipsnio pakeitimas</w:t>
      </w:r>
    </w:p>
    <w:p w14:paraId="5F615A44" w14:textId="77777777" w:rsidR="00CE7769" w:rsidRDefault="00275D07">
      <w:pPr>
        <w:spacing w:line="360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>Pakeisti 11 straipsnio 2 dalį ir ją išdėstyti taip:</w:t>
      </w:r>
    </w:p>
    <w:p w14:paraId="5F615A45" w14:textId="77777777" w:rsidR="00CE7769" w:rsidRDefault="00275D07">
      <w:pPr>
        <w:spacing w:line="360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>„</w:t>
      </w:r>
      <w:r>
        <w:rPr>
          <w:bCs/>
          <w:szCs w:val="24"/>
        </w:rPr>
        <w:t>2</w:t>
      </w:r>
      <w:r>
        <w:rPr>
          <w:bCs/>
          <w:szCs w:val="24"/>
        </w:rPr>
        <w:t xml:space="preserve">. Specialaus karo komendanto leidimo nereikia Respublikos Prezidentui, Seimo nariams, Vyriausybės nariams, taip pat </w:t>
      </w:r>
      <w:r>
        <w:rPr>
          <w:bCs/>
          <w:szCs w:val="24"/>
        </w:rPr>
        <w:t>atitinkamoje teritorijoje savo įgaliojimus vykdantiems savivaldybių tarybų nariams, savivaldybių administracijų direktoriams, savivaldybių kontrolieriams, seniūnams, teisėjams, vidaus reikalų sistemos ir prokuratūros pareigūnams, kariniams pareigūnams, šio</w:t>
      </w:r>
      <w:r>
        <w:rPr>
          <w:bCs/>
          <w:szCs w:val="24"/>
        </w:rPr>
        <w:t>je teritorijoje veikiančių karinių vienetų kariams ir Lietuvos šaulių sąjungos nariams (šauliams).“</w:t>
      </w:r>
    </w:p>
    <w:p w14:paraId="5F615A46" w14:textId="77777777" w:rsidR="00CE7769" w:rsidRDefault="00275D07">
      <w:pPr>
        <w:spacing w:line="360" w:lineRule="auto"/>
        <w:ind w:firstLine="720"/>
        <w:jc w:val="both"/>
        <w:rPr>
          <w:bCs/>
          <w:szCs w:val="24"/>
        </w:rPr>
      </w:pPr>
    </w:p>
    <w:p w14:paraId="5F615A47" w14:textId="77777777" w:rsidR="00CE7769" w:rsidRDefault="00275D07">
      <w:pPr>
        <w:spacing w:line="360" w:lineRule="auto"/>
        <w:ind w:firstLine="720"/>
        <w:jc w:val="both"/>
        <w:rPr>
          <w:b/>
          <w:bCs/>
          <w:szCs w:val="24"/>
        </w:rPr>
      </w:pPr>
      <w:r>
        <w:rPr>
          <w:b/>
          <w:bCs/>
          <w:szCs w:val="24"/>
        </w:rPr>
        <w:t>2</w:t>
      </w:r>
      <w:r>
        <w:rPr>
          <w:b/>
          <w:bCs/>
          <w:szCs w:val="24"/>
        </w:rPr>
        <w:t xml:space="preserve"> straipsnis. </w:t>
      </w:r>
      <w:r>
        <w:rPr>
          <w:b/>
          <w:bCs/>
          <w:szCs w:val="24"/>
        </w:rPr>
        <w:t xml:space="preserve">14 straipsnio pakeitimas </w:t>
      </w:r>
    </w:p>
    <w:p w14:paraId="5F615A48" w14:textId="77777777" w:rsidR="00CE7769" w:rsidRDefault="00275D07">
      <w:pPr>
        <w:spacing w:line="360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>1</w:t>
      </w:r>
      <w:r>
        <w:rPr>
          <w:bCs/>
          <w:szCs w:val="24"/>
        </w:rPr>
        <w:t>. Pakeisti 14 straipsnio 1 dalį ir ją išdėstyti taip:</w:t>
      </w:r>
    </w:p>
    <w:p w14:paraId="5F615A49" w14:textId="77777777" w:rsidR="00CE7769" w:rsidRDefault="00275D07">
      <w:pPr>
        <w:spacing w:line="360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>„</w:t>
      </w:r>
      <w:r>
        <w:rPr>
          <w:bCs/>
          <w:szCs w:val="24"/>
        </w:rPr>
        <w:t>1</w:t>
      </w:r>
      <w:r>
        <w:rPr>
          <w:bCs/>
          <w:szCs w:val="24"/>
        </w:rPr>
        <w:t>. Politinių partijų ir politinių organizac</w:t>
      </w:r>
      <w:r>
        <w:rPr>
          <w:bCs/>
          <w:szCs w:val="24"/>
        </w:rPr>
        <w:t>ijų, visuomeninių organizacijų ar asociacijų, išskyrus Lietuvos šaulių sąjungą, veikusių iki karo padėties paskelbimo, veikla šio įstatymo nustatyta tvarka ribojama arba sustabdoma.“</w:t>
      </w:r>
    </w:p>
    <w:p w14:paraId="5F615A4A" w14:textId="77777777" w:rsidR="00CE7769" w:rsidRDefault="00275D07">
      <w:pPr>
        <w:spacing w:line="360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>2</w:t>
      </w:r>
      <w:r>
        <w:rPr>
          <w:bCs/>
          <w:szCs w:val="24"/>
        </w:rPr>
        <w:t>. Pakeisti 14 straipsnio 2 dalį ir ją išdėstyti taip:</w:t>
      </w:r>
    </w:p>
    <w:p w14:paraId="5F615A4B" w14:textId="77777777" w:rsidR="00CE7769" w:rsidRDefault="00275D07">
      <w:pPr>
        <w:spacing w:line="360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>„</w:t>
      </w:r>
      <w:r>
        <w:rPr>
          <w:bCs/>
          <w:szCs w:val="24"/>
        </w:rPr>
        <w:t>2</w:t>
      </w:r>
      <w:r>
        <w:rPr>
          <w:bCs/>
          <w:szCs w:val="24"/>
        </w:rPr>
        <w:t>. Karo</w:t>
      </w:r>
      <w:r>
        <w:rPr>
          <w:bCs/>
          <w:szCs w:val="24"/>
        </w:rPr>
        <w:t xml:space="preserve"> padėties metu asmenims draudžiama vienytis į politines partijas ir politines organizacijas, visuomenines organizacijas ar asociacijas, išskyrus Lietuvos šaulių sąjungą.“</w:t>
      </w:r>
    </w:p>
    <w:p w14:paraId="5F615A4C" w14:textId="77777777" w:rsidR="00CE7769" w:rsidRDefault="00275D07">
      <w:pPr>
        <w:suppressAutoHyphens/>
        <w:spacing w:line="360" w:lineRule="auto"/>
        <w:ind w:firstLine="720"/>
        <w:jc w:val="both"/>
        <w:rPr>
          <w:rFonts w:eastAsia="Calibri"/>
          <w:szCs w:val="24"/>
          <w:lang w:eastAsia="lt-LT"/>
        </w:rPr>
      </w:pPr>
    </w:p>
    <w:p w14:paraId="5F615A4D" w14:textId="77777777" w:rsidR="00CE7769" w:rsidRDefault="00275D07">
      <w:pPr>
        <w:spacing w:line="360" w:lineRule="auto"/>
        <w:ind w:firstLine="720"/>
        <w:jc w:val="both"/>
        <w:rPr>
          <w:b/>
          <w:bCs/>
          <w:szCs w:val="24"/>
        </w:rPr>
      </w:pPr>
      <w:r>
        <w:rPr>
          <w:b/>
          <w:bCs/>
          <w:szCs w:val="24"/>
        </w:rPr>
        <w:t>3</w:t>
      </w:r>
      <w:r>
        <w:rPr>
          <w:b/>
          <w:bCs/>
          <w:szCs w:val="24"/>
        </w:rPr>
        <w:t xml:space="preserve"> straipsnis. </w:t>
      </w:r>
      <w:r>
        <w:rPr>
          <w:b/>
          <w:bCs/>
          <w:szCs w:val="24"/>
        </w:rPr>
        <w:t>Įstatymo įsigaliojimas ir įgyvendinimas</w:t>
      </w:r>
    </w:p>
    <w:p w14:paraId="5F615A4E" w14:textId="77777777" w:rsidR="00CE7769" w:rsidRDefault="00275D07">
      <w:pPr>
        <w:spacing w:line="360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>1</w:t>
      </w:r>
      <w:r>
        <w:rPr>
          <w:bCs/>
          <w:szCs w:val="24"/>
        </w:rPr>
        <w:t>. Šis įstatymas</w:t>
      </w:r>
      <w:r>
        <w:rPr>
          <w:bCs/>
          <w:szCs w:val="24"/>
        </w:rPr>
        <w:t>, išskyrus šio straipsnio 2 dalį, įsigalioja 2016 m. rugsėjo 1 d.</w:t>
      </w:r>
    </w:p>
    <w:p w14:paraId="5F615A4F" w14:textId="77777777" w:rsidR="00CE7769" w:rsidRDefault="00275D07">
      <w:pPr>
        <w:spacing w:line="360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>2</w:t>
      </w:r>
      <w:r>
        <w:rPr>
          <w:bCs/>
          <w:szCs w:val="24"/>
        </w:rPr>
        <w:t>. Lietuvos Respublikos Vyriausybė iki 2016 m. rugpjūčio 31 d. priima šio įstatymo įgyvendinamuosius teisės aktus.</w:t>
      </w:r>
    </w:p>
    <w:p w14:paraId="5F615A50" w14:textId="77777777" w:rsidR="00CE7769" w:rsidRDefault="00275D07">
      <w:pPr>
        <w:spacing w:line="360" w:lineRule="auto"/>
        <w:ind w:firstLine="720"/>
        <w:jc w:val="both"/>
        <w:rPr>
          <w:bCs/>
          <w:szCs w:val="24"/>
        </w:rPr>
      </w:pPr>
    </w:p>
    <w:p w14:paraId="5F615A51" w14:textId="77777777" w:rsidR="00CE7769" w:rsidRDefault="00275D07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</w:t>
      </w:r>
      <w:bookmarkStart w:id="0" w:name="_GoBack"/>
      <w:bookmarkEnd w:id="0"/>
      <w:r>
        <w:rPr>
          <w:i/>
          <w:szCs w:val="24"/>
        </w:rPr>
        <w:t>tuvos Respublikos Seimo priimtą įstatymą.</w:t>
      </w:r>
    </w:p>
    <w:p w14:paraId="5F615A53" w14:textId="77777777" w:rsidR="00CE7769" w:rsidRDefault="00CE7769">
      <w:pPr>
        <w:spacing w:line="360" w:lineRule="auto"/>
      </w:pPr>
    </w:p>
    <w:p w14:paraId="5F615A54" w14:textId="77777777" w:rsidR="00CE7769" w:rsidRDefault="00275D07"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 w:rsidR="00CE77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15A59" w14:textId="77777777" w:rsidR="00CE7769" w:rsidRDefault="00275D07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5F615A5A" w14:textId="77777777" w:rsidR="00CE7769" w:rsidRDefault="00275D07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15A5F" w14:textId="77777777" w:rsidR="00CE7769" w:rsidRDefault="00275D07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5F615A60" w14:textId="77777777" w:rsidR="00CE7769" w:rsidRDefault="00CE7769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15A61" w14:textId="77777777" w:rsidR="00CE7769" w:rsidRDefault="00275D07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  <w:noProof/>
      </w:rPr>
      <w:t>2</w:t>
    </w:r>
    <w:r>
      <w:rPr>
        <w:rFonts w:ascii="TimesLT" w:hAnsi="TimesLT"/>
      </w:rPr>
      <w:fldChar w:fldCharType="end"/>
    </w:r>
  </w:p>
  <w:p w14:paraId="5F615A62" w14:textId="77777777" w:rsidR="00CE7769" w:rsidRDefault="00CE7769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15A64" w14:textId="77777777" w:rsidR="00CE7769" w:rsidRDefault="00CE7769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15A57" w14:textId="77777777" w:rsidR="00CE7769" w:rsidRDefault="00275D07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5F615A58" w14:textId="77777777" w:rsidR="00CE7769" w:rsidRDefault="00275D07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15A5B" w14:textId="77777777" w:rsidR="00CE7769" w:rsidRDefault="00275D07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5F615A5C" w14:textId="77777777" w:rsidR="00CE7769" w:rsidRDefault="00CE7769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15A5D" w14:textId="77777777" w:rsidR="00CE7769" w:rsidRDefault="00275D07"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noProof/>
        <w:szCs w:val="24"/>
        <w:lang w:val="en-US"/>
      </w:rPr>
      <w:t>2</w:t>
    </w:r>
    <w:r>
      <w:rPr>
        <w:szCs w:val="24"/>
        <w:lang w:val="en-US"/>
      </w:rPr>
      <w:fldChar w:fldCharType="end"/>
    </w:r>
  </w:p>
  <w:p w14:paraId="5F615A5E" w14:textId="77777777" w:rsidR="00CE7769" w:rsidRDefault="00CE7769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15A63" w14:textId="77777777" w:rsidR="00CE7769" w:rsidRDefault="00CE7769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FF3"/>
    <w:rsid w:val="00275D07"/>
    <w:rsid w:val="00514FF3"/>
    <w:rsid w:val="00CE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15A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1678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2016-06-23T11:39:00Z</dcterms:created>
  <dc:creator>MANIUŠKIENĖ Violeta</dc:creator>
  <lastModifiedBy>GUMBYTĖ Danguolė</lastModifiedBy>
  <lastPrinted>2004-12-10T05:45:00Z</lastPrinted>
  <dcterms:modified xsi:type="dcterms:W3CDTF">2016-06-27T07:42:00Z</dcterms:modified>
  <revision>3</revision>
</coreProperties>
</file>