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b784157e000d42cdab174af5f8440a1f"/>
        <w:id w:val="1095837170"/>
        <w:lock w:val="sdtLocked"/>
      </w:sdtPr>
      <w:sdtEndPr/>
      <w:sdtContent>
        <w:p w:rsidR="00EE5E0E" w:rsidRDefault="00EE5E0E">
          <w:pPr>
            <w:jc w:val="center"/>
            <w:rPr>
              <w:lang w:eastAsia="lt-LT"/>
            </w:rPr>
          </w:pPr>
        </w:p>
        <w:p w:rsidR="00EE5E0E" w:rsidRDefault="00EE5E0E">
          <w:pPr>
            <w:jc w:val="center"/>
            <w:rPr>
              <w:lang w:eastAsia="lt-LT"/>
            </w:rPr>
          </w:pPr>
        </w:p>
        <w:p w:rsidR="00EE5E0E" w:rsidRDefault="00DB3369">
          <w:pPr>
            <w:jc w:val="center"/>
            <w:rPr>
              <w:lang w:eastAsia="lt-LT"/>
            </w:rPr>
          </w:pPr>
          <w:r>
            <w:rPr>
              <w:rFonts w:ascii="Arial" w:hAnsi="Arial" w:cs="Arial"/>
              <w:noProof/>
              <w:lang w:eastAsia="lt-LT"/>
            </w:rPr>
            <w:drawing>
              <wp:inline distT="0" distB="0" distL="0" distR="0" wp14:anchorId="7857402A" wp14:editId="4645907B">
                <wp:extent cx="542925" cy="513080"/>
                <wp:effectExtent l="0" t="0" r="9525" b="127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2925" cy="513080"/>
                        </a:xfrm>
                        <a:prstGeom prst="rect">
                          <a:avLst/>
                        </a:prstGeom>
                        <a:noFill/>
                        <a:ln>
                          <a:noFill/>
                        </a:ln>
                      </pic:spPr>
                    </pic:pic>
                  </a:graphicData>
                </a:graphic>
              </wp:inline>
            </w:drawing>
          </w:r>
        </w:p>
        <w:p w:rsidR="00EE5E0E" w:rsidRDefault="00EE5E0E" w:rsidP="00DB3369">
          <w:pPr>
            <w:jc w:val="center"/>
            <w:rPr>
              <w:sz w:val="10"/>
              <w:szCs w:val="10"/>
            </w:rPr>
          </w:pPr>
        </w:p>
        <w:p w:rsidR="00EE5E0E" w:rsidRDefault="00DB3369" w:rsidP="00DB3369">
          <w:pPr>
            <w:keepNext/>
            <w:jc w:val="center"/>
            <w:rPr>
              <w:rFonts w:ascii="Arial" w:hAnsi="Arial" w:cs="Arial"/>
              <w:caps/>
              <w:sz w:val="36"/>
              <w:lang w:eastAsia="lt-LT"/>
            </w:rPr>
          </w:pPr>
          <w:r>
            <w:rPr>
              <w:rFonts w:ascii="Arial" w:hAnsi="Arial" w:cs="Arial"/>
              <w:caps/>
              <w:sz w:val="36"/>
              <w:lang w:eastAsia="lt-LT"/>
            </w:rPr>
            <w:t>Lietuvos Respublikos Vyriausybė</w:t>
          </w:r>
        </w:p>
        <w:p w:rsidR="00EE5E0E" w:rsidRDefault="00EE5E0E" w:rsidP="00DB3369">
          <w:pPr>
            <w:jc w:val="center"/>
            <w:rPr>
              <w:caps/>
              <w:lang w:eastAsia="lt-LT"/>
            </w:rPr>
          </w:pPr>
        </w:p>
        <w:p w:rsidR="00EE5E0E" w:rsidRDefault="00DB3369" w:rsidP="00DB3369">
          <w:pPr>
            <w:jc w:val="center"/>
            <w:rPr>
              <w:b/>
              <w:caps/>
              <w:lang w:eastAsia="lt-LT"/>
            </w:rPr>
          </w:pPr>
          <w:r>
            <w:rPr>
              <w:b/>
              <w:caps/>
              <w:lang w:eastAsia="lt-LT"/>
            </w:rPr>
            <w:t>nutarimas</w:t>
          </w:r>
        </w:p>
        <w:p w:rsidR="00EE5E0E" w:rsidRDefault="00DB3369" w:rsidP="00DB3369">
          <w:pPr>
            <w:jc w:val="center"/>
            <w:rPr>
              <w:b/>
              <w:bCs/>
              <w:szCs w:val="24"/>
              <w:lang w:eastAsia="lt-LT"/>
            </w:rPr>
          </w:pPr>
          <w:r>
            <w:rPr>
              <w:b/>
              <w:bCs/>
              <w:szCs w:val="24"/>
              <w:lang w:eastAsia="lt-LT"/>
            </w:rPr>
            <w:t xml:space="preserve">DĖL LIETUVOS RESPUBLIKOS VYRIAUSYBĖS </w:t>
          </w:r>
          <w:smartTag w:uri="urn:schemas-microsoft-com:office:smarttags" w:element="metricconverter">
            <w:smartTagPr>
              <w:attr w:name="ProductID" w:val="2004 M"/>
            </w:smartTagPr>
            <w:r>
              <w:rPr>
                <w:b/>
                <w:bCs/>
                <w:szCs w:val="24"/>
                <w:lang w:eastAsia="lt-LT"/>
              </w:rPr>
              <w:t>2004 M</w:t>
            </w:r>
          </w:smartTag>
          <w:r>
            <w:rPr>
              <w:b/>
              <w:bCs/>
              <w:szCs w:val="24"/>
              <w:lang w:eastAsia="lt-LT"/>
            </w:rPr>
            <w:t xml:space="preserve">. BIRŽELIO 28 D. NUTARIMO NR. 801 „DĖL IŠMOKŲ VAIKAMS SKYRIMO IR MOKĖJIMO NUOSTATŲ PATVIRTINIMO“ PAKEITIMO </w:t>
          </w:r>
        </w:p>
        <w:p w:rsidR="00EE5E0E" w:rsidRDefault="00EE5E0E" w:rsidP="00DB3369">
          <w:pPr>
            <w:jc w:val="center"/>
            <w:rPr>
              <w:szCs w:val="24"/>
              <w:lang w:eastAsia="lt-LT"/>
            </w:rPr>
          </w:pPr>
        </w:p>
        <w:p w:rsidR="00DB3369" w:rsidRPr="00DB3369" w:rsidRDefault="00DB3369" w:rsidP="00DB3369">
          <w:pPr>
            <w:jc w:val="center"/>
            <w:rPr>
              <w:szCs w:val="24"/>
              <w:lang w:eastAsia="lt-LT"/>
            </w:rPr>
          </w:pPr>
          <w:r>
            <w:rPr>
              <w:szCs w:val="24"/>
              <w:lang w:eastAsia="lt-LT"/>
            </w:rPr>
            <w:t xml:space="preserve">2024 m. birželio 19 d. </w:t>
          </w:r>
          <w:r>
            <w:rPr>
              <w:szCs w:val="24"/>
              <w:lang w:eastAsia="lt-LT"/>
            </w:rPr>
            <w:t xml:space="preserve">Nr. </w:t>
          </w:r>
          <w:r w:rsidRPr="00DB3369">
            <w:rPr>
              <w:szCs w:val="24"/>
              <w:lang w:eastAsia="lt-LT"/>
            </w:rPr>
            <w:t>511</w:t>
          </w:r>
        </w:p>
        <w:p w:rsidR="00EE5E0E" w:rsidRDefault="00DB3369" w:rsidP="00DB3369">
          <w:pPr>
            <w:jc w:val="center"/>
            <w:rPr>
              <w:szCs w:val="24"/>
              <w:lang w:eastAsia="lt-LT"/>
            </w:rPr>
          </w:pPr>
          <w:r>
            <w:rPr>
              <w:szCs w:val="24"/>
              <w:lang w:eastAsia="lt-LT"/>
            </w:rPr>
            <w:t>Vilnius</w:t>
          </w:r>
        </w:p>
        <w:p w:rsidR="00EE5E0E" w:rsidRDefault="00EE5E0E" w:rsidP="00DB3369">
          <w:pPr>
            <w:jc w:val="center"/>
            <w:rPr>
              <w:szCs w:val="24"/>
              <w:lang w:eastAsia="lt-LT"/>
            </w:rPr>
          </w:pPr>
        </w:p>
        <w:p w:rsidR="00DB3369" w:rsidRDefault="00DB3369" w:rsidP="00DB3369">
          <w:pPr>
            <w:jc w:val="center"/>
            <w:rPr>
              <w:szCs w:val="24"/>
              <w:lang w:eastAsia="lt-LT"/>
            </w:rPr>
          </w:pPr>
        </w:p>
        <w:sdt>
          <w:sdtPr>
            <w:alias w:val="preambule"/>
            <w:tag w:val="part_32bbfbc8787d493a9aecdbaf57c80f2b"/>
            <w:id w:val="-2096390019"/>
            <w:lock w:val="sdtLocked"/>
          </w:sdtPr>
          <w:sdtEndPr/>
          <w:sdtContent>
            <w:p w:rsidR="00EE5E0E" w:rsidRDefault="00DB3369" w:rsidP="00DB3369">
              <w:pPr>
                <w:spacing w:line="360" w:lineRule="atLeast"/>
                <w:ind w:firstLine="720"/>
                <w:jc w:val="both"/>
                <w:rPr>
                  <w:color w:val="000000"/>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2e58d11b81214a31b066032723a6eee8"/>
            <w:id w:val="-1368127105"/>
            <w:lock w:val="sdtLocked"/>
          </w:sdtPr>
          <w:sdtEndPr/>
          <w:sdtContent>
            <w:p w:rsidR="00EE5E0E" w:rsidRDefault="00DB3369" w:rsidP="00DB3369">
              <w:pPr>
                <w:spacing w:line="360" w:lineRule="atLeast"/>
                <w:ind w:firstLine="720"/>
                <w:jc w:val="both"/>
                <w:rPr>
                  <w:color w:val="000000"/>
                  <w:szCs w:val="24"/>
                  <w:lang w:eastAsia="lt-LT"/>
                </w:rPr>
              </w:pPr>
              <w:sdt>
                <w:sdtPr>
                  <w:alias w:val="Numeris"/>
                  <w:tag w:val="nr_2e58d11b81214a31b066032723a6eee8"/>
                  <w:id w:val="948439198"/>
                  <w:lock w:val="sdtLocked"/>
                </w:sdtPr>
                <w:sdtEndPr/>
                <w:sdtContent>
                  <w:r>
                    <w:rPr>
                      <w:color w:val="000000"/>
                      <w:szCs w:val="24"/>
                      <w:lang w:eastAsia="lt-LT"/>
                    </w:rPr>
                    <w:t>1</w:t>
                  </w:r>
                </w:sdtContent>
              </w:sdt>
              <w:r>
                <w:rPr>
                  <w:color w:val="000000"/>
                  <w:szCs w:val="24"/>
                  <w:lang w:eastAsia="lt-LT"/>
                </w:rPr>
                <w:t>. Pakeisti Išmokų vaikams skyrimo ir mokėjimo nuostatus, patvirtintus Lietuvos Respubli</w:t>
              </w:r>
              <w:r>
                <w:rPr>
                  <w:color w:val="000000"/>
                  <w:szCs w:val="24"/>
                  <w:lang w:eastAsia="lt-LT"/>
                </w:rPr>
                <w:t>kos Vyriausybės 2004 m. birželio 28 d. nutarimu Nr. 801 „Dėl Išmokų vaikams skyrimo ir mokėjimo nuostatų patvirtinimo“:</w:t>
              </w:r>
            </w:p>
            <w:sdt>
              <w:sdtPr>
                <w:alias w:val="1.1 pp."/>
                <w:tag w:val="part_f5245cfe625649a99a823eebc8488205"/>
                <w:id w:val="-1023097727"/>
                <w:lock w:val="sdtLocked"/>
              </w:sdtPr>
              <w:sdtEndPr/>
              <w:sdtContent>
                <w:p w:rsidR="00EE5E0E" w:rsidRDefault="00DB3369" w:rsidP="00DB3369">
                  <w:pPr>
                    <w:spacing w:line="360" w:lineRule="atLeast"/>
                    <w:ind w:firstLine="720"/>
                    <w:jc w:val="both"/>
                    <w:rPr>
                      <w:color w:val="000000"/>
                      <w:szCs w:val="24"/>
                      <w:lang w:eastAsia="lt-LT"/>
                    </w:rPr>
                  </w:pPr>
                  <w:sdt>
                    <w:sdtPr>
                      <w:alias w:val="Numeris"/>
                      <w:tag w:val="nr_f5245cfe625649a99a823eebc8488205"/>
                      <w:id w:val="-476149696"/>
                      <w:lock w:val="sdtLocked"/>
                    </w:sdtPr>
                    <w:sdtEndPr/>
                    <w:sdtContent>
                      <w:r>
                        <w:rPr>
                          <w:color w:val="000000"/>
                          <w:szCs w:val="24"/>
                          <w:lang w:eastAsia="lt-LT"/>
                        </w:rPr>
                        <w:t>1.1</w:t>
                      </w:r>
                    </w:sdtContent>
                  </w:sdt>
                  <w:r>
                    <w:rPr>
                      <w:color w:val="000000"/>
                      <w:szCs w:val="24"/>
                      <w:lang w:eastAsia="lt-LT"/>
                    </w:rPr>
                    <w:t>. Pakeisti 6 punkto septintąją ir aštuntąją pastraipas ir jas išdėstyti taip:</w:t>
                  </w:r>
                </w:p>
                <w:sdt>
                  <w:sdtPr>
                    <w:alias w:val="citata"/>
                    <w:tag w:val="part_4d43894800824aeda52970189989a39b"/>
                    <w:id w:val="1115940084"/>
                    <w:lock w:val="sdtLocked"/>
                  </w:sdtPr>
                  <w:sdtEndPr/>
                  <w:sdtContent>
                    <w:sdt>
                      <w:sdtPr>
                        <w:alias w:val="pastraipa"/>
                        <w:tag w:val="part_5356462b299a4eb592c83ca5516ce189"/>
                        <w:id w:val="-716812521"/>
                        <w:lock w:val="sdtLocked"/>
                        <w:placeholder>
                          <w:docPart w:val="DefaultPlaceholder_-1854013440"/>
                        </w:placeholder>
                      </w:sdtPr>
                      <w:sdtContent>
                        <w:bookmarkStart w:id="0" w:name="_GoBack" w:displacedByCustomXml="prev"/>
                        <w:p w:rsidR="00EE5E0E" w:rsidRDefault="00DB3369" w:rsidP="00DB3369">
                          <w:pPr>
                            <w:spacing w:line="360" w:lineRule="atLeast"/>
                            <w:ind w:firstLine="720"/>
                            <w:jc w:val="both"/>
                            <w:rPr>
                              <w:color w:val="000000"/>
                              <w:szCs w:val="24"/>
                              <w:lang w:eastAsia="lt-LT"/>
                            </w:rPr>
                          </w:pPr>
                          <w:r>
                            <w:rPr>
                              <w:color w:val="000000"/>
                              <w:szCs w:val="24"/>
                              <w:lang w:eastAsia="lt-LT"/>
                            </w:rPr>
                            <w:t>„Asmenų, Gyvenamosios vietos deklaravimo įstatymo nus</w:t>
                          </w:r>
                          <w:r>
                            <w:rPr>
                              <w:color w:val="000000"/>
                              <w:szCs w:val="24"/>
                              <w:lang w:eastAsia="lt-LT"/>
                            </w:rPr>
                            <w:t>tatyta tvarka nedeklaravusių gyvenamosios vietos ir neįtrauktų į gyvenamosios vietos nedeklaravusių asmenų apskaitą, faktinė gyvenamoji vieta nustatoma vadovaujantis asmens, pateikusio prašymą gauti išmoką, (toliau – pareiškėjas) pateikta informacija, ir d</w:t>
                          </w:r>
                          <w:r>
                            <w:rPr>
                              <w:color w:val="000000"/>
                              <w:szCs w:val="24"/>
                              <w:lang w:eastAsia="lt-LT"/>
                            </w:rPr>
                            <w:t>uomenimis, tvarkomais registrų, valstybės ir (ar) vidaus administravimo informacinėse sistemose, pagrindžiančiais asmenų ekonominius, socialinius ar asmeninius interesus toje savivaldybėje.</w:t>
                          </w:r>
                        </w:p>
                        <w:p w:rsidR="00EE5E0E" w:rsidRDefault="00DB3369" w:rsidP="00DB3369">
                          <w:pPr>
                            <w:spacing w:line="360" w:lineRule="atLeast"/>
                            <w:ind w:firstLine="720"/>
                            <w:jc w:val="both"/>
                            <w:rPr>
                              <w:color w:val="000000"/>
                              <w:szCs w:val="24"/>
                              <w:lang w:eastAsia="lt-LT"/>
                            </w:rPr>
                          </w:pPr>
                          <w:r>
                            <w:rPr>
                              <w:color w:val="000000"/>
                              <w:szCs w:val="24"/>
                              <w:lang w:eastAsia="lt-LT"/>
                            </w:rPr>
                            <w:t>Tais atvejais, kai, įvertinus pareiškėjo pateiktą informaciją ir</w:t>
                          </w:r>
                          <w:r>
                            <w:rPr>
                              <w:color w:val="000000"/>
                              <w:szCs w:val="24"/>
                              <w:lang w:eastAsia="lt-LT"/>
                            </w:rPr>
                            <w:t xml:space="preserve"> duomenis apie gyvenamąją vietą, paaiškėja, kad jie netikslūs ar klaidingi, ir (ar) registrų, valstybės ir (ar) vidaus administravimo informacinėse sistemose nėra duomenų apie pareiškėją, gyvenamoji vieta patikrinama savivaldybės administracijos socialinių</w:t>
                          </w:r>
                          <w:r>
                            <w:rPr>
                              <w:color w:val="000000"/>
                              <w:szCs w:val="24"/>
                              <w:lang w:eastAsia="lt-LT"/>
                            </w:rPr>
                            <w:t xml:space="preserve"> darbuotojų ir (ar) kitų savivaldybės administracijos direktoriaus įgaliotų savivaldybės administracijos valstybės tarnautojų ar savivaldybės administracijos darbuotojų ir surašomas socialinės apsaugos ir darbo ministro nustatytos formos buities ir gyvenim</w:t>
                          </w:r>
                          <w:r>
                            <w:rPr>
                              <w:color w:val="000000"/>
                              <w:szCs w:val="24"/>
                              <w:lang w:eastAsia="lt-LT"/>
                            </w:rPr>
                            <w:t>o sąlygų patikrinimo aktas.“</w:t>
                          </w:r>
                        </w:p>
                        <w:bookmarkEnd w:id="0" w:displacedByCustomXml="next"/>
                      </w:sdtContent>
                    </w:sdt>
                  </w:sdtContent>
                </w:sdt>
              </w:sdtContent>
            </w:sdt>
            <w:sdt>
              <w:sdtPr>
                <w:alias w:val="1.2 pp."/>
                <w:tag w:val="part_007a3bde914a40ee9bead04ed59254fb"/>
                <w:id w:val="2008170673"/>
                <w:lock w:val="sdtLocked"/>
              </w:sdtPr>
              <w:sdtEndPr/>
              <w:sdtContent>
                <w:p w:rsidR="00EE5E0E" w:rsidRDefault="00DB3369" w:rsidP="00DB3369">
                  <w:pPr>
                    <w:spacing w:line="360" w:lineRule="atLeast"/>
                    <w:ind w:firstLine="720"/>
                    <w:jc w:val="both"/>
                    <w:rPr>
                      <w:color w:val="000000"/>
                      <w:szCs w:val="24"/>
                      <w:lang w:eastAsia="lt-LT"/>
                    </w:rPr>
                  </w:pPr>
                  <w:sdt>
                    <w:sdtPr>
                      <w:alias w:val="Numeris"/>
                      <w:tag w:val="nr_007a3bde914a40ee9bead04ed59254fb"/>
                      <w:id w:val="-211347192"/>
                      <w:lock w:val="sdtLocked"/>
                    </w:sdtPr>
                    <w:sdtEndPr/>
                    <w:sdtContent>
                      <w:r>
                        <w:rPr>
                          <w:color w:val="000000"/>
                          <w:szCs w:val="24"/>
                          <w:lang w:eastAsia="lt-LT"/>
                        </w:rPr>
                        <w:t>1.2</w:t>
                      </w:r>
                    </w:sdtContent>
                  </w:sdt>
                  <w:r>
                    <w:rPr>
                      <w:color w:val="000000"/>
                      <w:szCs w:val="24"/>
                      <w:lang w:eastAsia="lt-LT"/>
                    </w:rPr>
                    <w:t>. Pakeisti 12.1 papunktį ir jį išdėstyti taip:</w:t>
                  </w:r>
                </w:p>
                <w:sdt>
                  <w:sdtPr>
                    <w:alias w:val="citata"/>
                    <w:tag w:val="part_2446421bec124aee8fde8008d3cdb8cc"/>
                    <w:id w:val="-595943431"/>
                    <w:lock w:val="sdtLocked"/>
                  </w:sdtPr>
                  <w:sdtEndPr/>
                  <w:sdtContent>
                    <w:sdt>
                      <w:sdtPr>
                        <w:alias w:val="12.1 pp."/>
                        <w:tag w:val="part_772daeb11b3a46faa2f3156a60244856"/>
                        <w:id w:val="1245382133"/>
                        <w:lock w:val="sdtLocked"/>
                      </w:sdtPr>
                      <w:sdtEndPr/>
                      <w:sdtContent>
                        <w:p w:rsidR="00EE5E0E" w:rsidRDefault="00DB3369" w:rsidP="00DB3369">
                          <w:pPr>
                            <w:spacing w:line="360" w:lineRule="atLeast"/>
                            <w:ind w:firstLine="720"/>
                            <w:jc w:val="both"/>
                            <w:rPr>
                              <w:color w:val="000000"/>
                              <w:szCs w:val="24"/>
                              <w:lang w:eastAsia="lt-LT"/>
                            </w:rPr>
                          </w:pPr>
                          <w:r>
                            <w:rPr>
                              <w:color w:val="000000"/>
                              <w:szCs w:val="24"/>
                              <w:lang w:eastAsia="lt-LT"/>
                            </w:rPr>
                            <w:t>„</w:t>
                          </w:r>
                          <w:sdt>
                            <w:sdtPr>
                              <w:alias w:val="Numeris"/>
                              <w:tag w:val="nr_772daeb11b3a46faa2f3156a60244856"/>
                              <w:id w:val="-2044506446"/>
                              <w:lock w:val="sdtLocked"/>
                            </w:sdtPr>
                            <w:sdtEndPr/>
                            <w:sdtContent>
                              <w:r>
                                <w:rPr>
                                  <w:color w:val="000000"/>
                                  <w:szCs w:val="24"/>
                                  <w:lang w:eastAsia="lt-LT"/>
                                </w:rPr>
                                <w:t>12.1</w:t>
                              </w:r>
                            </w:sdtContent>
                          </w:sdt>
                          <w:r>
                            <w:rPr>
                              <w:color w:val="000000"/>
                              <w:szCs w:val="24"/>
                              <w:lang w:eastAsia="lt-LT"/>
                            </w:rPr>
                            <w:t>. pateikti mokymo įstaigos išduotą pažymą, jeigu 18–24 metų asmuo mokosi ar studijuoja (nurodomas asmens vardas, pavardė, gimimo data, mokymo įstaiga, mokymosi ar</w:t>
                          </w:r>
                          <w:r>
                            <w:rPr>
                              <w:color w:val="000000"/>
                              <w:szCs w:val="24"/>
                              <w:lang w:eastAsia="lt-LT"/>
                            </w:rPr>
                            <w:t xml:space="preserve"> studijavimo patvirtinimas, mokymo ar studijų programa), ir šių duomenų nėra registrų</w:t>
                          </w:r>
                          <w:r>
                            <w:rPr>
                              <w:b/>
                              <w:bCs/>
                              <w:color w:val="000000"/>
                              <w:szCs w:val="24"/>
                              <w:lang w:eastAsia="lt-LT"/>
                            </w:rPr>
                            <w:t xml:space="preserve"> </w:t>
                          </w:r>
                          <w:r>
                            <w:rPr>
                              <w:color w:val="000000"/>
                              <w:szCs w:val="24"/>
                              <w:lang w:eastAsia="lt-LT"/>
                            </w:rPr>
                            <w:t>arba</w:t>
                          </w:r>
                          <w:r>
                            <w:rPr>
                              <w:b/>
                              <w:bCs/>
                              <w:color w:val="000000"/>
                              <w:szCs w:val="24"/>
                              <w:lang w:eastAsia="lt-LT"/>
                            </w:rPr>
                            <w:t xml:space="preserve"> </w:t>
                          </w:r>
                          <w:r>
                            <w:rPr>
                              <w:color w:val="000000"/>
                              <w:szCs w:val="24"/>
                              <w:lang w:eastAsia="lt-LT"/>
                            </w:rPr>
                            <w:t>valstybės informacinėse sistemose. Jei vaikas (asmuo) mokosi užsienio valstybės mokymo įstaigoje, būtina pateikti dokumentus, patvirtinančius mokymąsi pagal mokymo p</w:t>
                          </w:r>
                          <w:r>
                            <w:rPr>
                              <w:color w:val="000000"/>
                              <w:szCs w:val="24"/>
                              <w:lang w:eastAsia="lt-LT"/>
                            </w:rPr>
                            <w:t>rogramas, atitinkančias Išmokų vaikams įstatymo 6 straipsnio 1 dalyje nustatytas mokymo programas. Savivaldybių administracijos užsienio valstybės mokymo įstaigų mokymo programų atitiktį Išmokų vaikams įstatymo 6 straipsnio 1 dalyje nurodytoms mokymo progr</w:t>
                          </w:r>
                          <w:r>
                            <w:rPr>
                              <w:color w:val="000000"/>
                              <w:szCs w:val="24"/>
                              <w:lang w:eastAsia="lt-LT"/>
                            </w:rPr>
                            <w:t xml:space="preserve">amoms nustato įvertinusios pareiškėjo dokumentuose pateiktą informaciją apie mokymo įstaigą, mokymo </w:t>
                          </w:r>
                          <w:r>
                            <w:rPr>
                              <w:color w:val="000000"/>
                              <w:szCs w:val="24"/>
                              <w:lang w:eastAsia="lt-LT"/>
                            </w:rPr>
                            <w:lastRenderedPageBreak/>
                            <w:t>dalykus, besimokančio asmens amžių ir (ar) kitą informaciją, leidžiančią nustatyti, kad asmuo mokosi pagal nustatytas programas. Jeigu pagal pareiškėjo pate</w:t>
                          </w:r>
                          <w:r>
                            <w:rPr>
                              <w:color w:val="000000"/>
                              <w:szCs w:val="24"/>
                              <w:lang w:eastAsia="lt-LT"/>
                            </w:rPr>
                            <w:t>iktus dokumentus savivaldybių administracijos negali nustatyti užsienio valstybės mokymo įstaigos mokymo programos atitikties Išmokų vaikams įstatymo 6 straipsnio 1 dalyje nustatytoms mokymo programoms, jos raštu per 5 darbo dienas nuo dokumentų, patvirtin</w:t>
                          </w:r>
                          <w:r>
                            <w:rPr>
                              <w:color w:val="000000"/>
                              <w:szCs w:val="24"/>
                              <w:lang w:eastAsia="lt-LT"/>
                            </w:rPr>
                            <w:t>ančių mokymąsi užsienio valstybės mokymo įstaigoje, gavimo savivaldybės administracijoje dienos kreipiasi į Studijų kokybės vertinimo centrą (nurodomas vaiko (asmens) vardas, pavardė, gimimo data, mokymo įstaiga, mokymo programa);“.</w:t>
                          </w:r>
                        </w:p>
                      </w:sdtContent>
                    </w:sdt>
                  </w:sdtContent>
                </w:sdt>
              </w:sdtContent>
            </w:sdt>
            <w:sdt>
              <w:sdtPr>
                <w:alias w:val="1.3 pp."/>
                <w:tag w:val="part_7c37993bbc274204aae5b56a56b02119"/>
                <w:id w:val="1060358663"/>
                <w:lock w:val="sdtLocked"/>
              </w:sdtPr>
              <w:sdtEndPr/>
              <w:sdtContent>
                <w:p w:rsidR="00EE5E0E" w:rsidRDefault="00DB3369" w:rsidP="00DB3369">
                  <w:pPr>
                    <w:spacing w:line="360" w:lineRule="atLeast"/>
                    <w:ind w:firstLine="720"/>
                    <w:jc w:val="both"/>
                    <w:rPr>
                      <w:color w:val="000000"/>
                      <w:szCs w:val="24"/>
                      <w:lang w:eastAsia="lt-LT"/>
                    </w:rPr>
                  </w:pPr>
                  <w:sdt>
                    <w:sdtPr>
                      <w:alias w:val="Numeris"/>
                      <w:tag w:val="nr_7c37993bbc274204aae5b56a56b02119"/>
                      <w:id w:val="212386751"/>
                      <w:lock w:val="sdtLocked"/>
                    </w:sdtPr>
                    <w:sdtEndPr/>
                    <w:sdtContent>
                      <w:r>
                        <w:rPr>
                          <w:color w:val="000000"/>
                          <w:szCs w:val="24"/>
                          <w:lang w:eastAsia="lt-LT"/>
                        </w:rPr>
                        <w:t>1.3</w:t>
                      </w:r>
                    </w:sdtContent>
                  </w:sdt>
                  <w:r>
                    <w:rPr>
                      <w:color w:val="000000"/>
                      <w:szCs w:val="24"/>
                      <w:lang w:eastAsia="lt-LT"/>
                    </w:rPr>
                    <w:t>. Pakeisti 1</w:t>
                  </w:r>
                  <w:r>
                    <w:rPr>
                      <w:color w:val="000000"/>
                      <w:szCs w:val="24"/>
                      <w:lang w:eastAsia="lt-LT"/>
                    </w:rPr>
                    <w:t>2.8 papunktį ir jį išdėstyti taip:</w:t>
                  </w:r>
                </w:p>
                <w:sdt>
                  <w:sdtPr>
                    <w:alias w:val="citata"/>
                    <w:tag w:val="part_67d838915fe748559fa8db6e6397931a"/>
                    <w:id w:val="-833215903"/>
                    <w:lock w:val="sdtLocked"/>
                  </w:sdtPr>
                  <w:sdtEndPr/>
                  <w:sdtContent>
                    <w:sdt>
                      <w:sdtPr>
                        <w:alias w:val="12.8 pp."/>
                        <w:tag w:val="part_2581bb758cd249eca528a5d622d0dc0d"/>
                        <w:id w:val="-1855257253"/>
                        <w:lock w:val="sdtLocked"/>
                      </w:sdtPr>
                      <w:sdtEndPr/>
                      <w:sdtContent>
                        <w:p w:rsidR="00EE5E0E" w:rsidRDefault="00DB3369" w:rsidP="00DB3369">
                          <w:pPr>
                            <w:spacing w:line="360" w:lineRule="atLeast"/>
                            <w:ind w:firstLine="720"/>
                            <w:jc w:val="both"/>
                            <w:rPr>
                              <w:color w:val="000000"/>
                              <w:szCs w:val="24"/>
                              <w:lang w:eastAsia="lt-LT"/>
                            </w:rPr>
                          </w:pPr>
                          <w:r>
                            <w:rPr>
                              <w:color w:val="000000"/>
                              <w:szCs w:val="24"/>
                              <w:lang w:eastAsia="lt-LT"/>
                            </w:rPr>
                            <w:t>„</w:t>
                          </w:r>
                          <w:sdt>
                            <w:sdtPr>
                              <w:alias w:val="Numeris"/>
                              <w:tag w:val="nr_2581bb758cd249eca528a5d622d0dc0d"/>
                              <w:id w:val="-660001990"/>
                              <w:lock w:val="sdtLocked"/>
                            </w:sdtPr>
                            <w:sdtEndPr/>
                            <w:sdtContent>
                              <w:r>
                                <w:rPr>
                                  <w:color w:val="000000"/>
                                  <w:szCs w:val="24"/>
                                  <w:lang w:eastAsia="lt-LT"/>
                                </w:rPr>
                                <w:t>12.8</w:t>
                              </w:r>
                            </w:sdtContent>
                          </w:sdt>
                          <w:r>
                            <w:rPr>
                              <w:color w:val="000000"/>
                              <w:szCs w:val="24"/>
                              <w:lang w:eastAsia="lt-LT"/>
                            </w:rPr>
                            <w:t>. pateikti Asmens su negalia teisių apsaugos agentūros prie Lietuvos Respublikos socialinės apsaugos ir darbo ministerijos (iki 2023 m. gruodžio 31 d. – Neįgalumo ir darbingumo nustatymo tarnybos prie Socialinės ap</w:t>
                          </w:r>
                          <w:r>
                            <w:rPr>
                              <w:color w:val="000000"/>
                              <w:szCs w:val="24"/>
                              <w:lang w:eastAsia="lt-LT"/>
                            </w:rPr>
                            <w:t xml:space="preserve">saugos ir darbo ministerijos) (toliau –Asmens su negalia teisių apsaugos agentūra) išduotą sprendimą dėl asmens neįgalumo lygio ar </w:t>
                          </w:r>
                          <w:proofErr w:type="spellStart"/>
                          <w:r>
                            <w:rPr>
                              <w:color w:val="000000"/>
                              <w:szCs w:val="24"/>
                              <w:lang w:eastAsia="lt-LT"/>
                            </w:rPr>
                            <w:t>dalyvumo</w:t>
                          </w:r>
                          <w:proofErr w:type="spellEnd"/>
                          <w:r>
                            <w:rPr>
                              <w:color w:val="000000"/>
                              <w:szCs w:val="24"/>
                              <w:lang w:eastAsia="lt-LT"/>
                            </w:rPr>
                            <w:t xml:space="preserve"> lygio (iki 2023 m. gruodžio 31 d. – darbingumo lygio) arba kitus dokumentus, patvirtinančius vaikui nustatytą neįgal</w:t>
                          </w:r>
                          <w:r>
                            <w:rPr>
                              <w:color w:val="000000"/>
                              <w:szCs w:val="24"/>
                              <w:lang w:eastAsia="lt-LT"/>
                            </w:rPr>
                            <w:t xml:space="preserve">umo lygį ar asmeniui nustatytą </w:t>
                          </w:r>
                          <w:proofErr w:type="spellStart"/>
                          <w:r>
                            <w:rPr>
                              <w:color w:val="000000"/>
                              <w:szCs w:val="24"/>
                              <w:lang w:eastAsia="lt-LT"/>
                            </w:rPr>
                            <w:t>dalyvumo</w:t>
                          </w:r>
                          <w:proofErr w:type="spellEnd"/>
                          <w:r>
                            <w:rPr>
                              <w:color w:val="000000"/>
                              <w:szCs w:val="24"/>
                              <w:lang w:eastAsia="lt-LT"/>
                            </w:rPr>
                            <w:t xml:space="preserve"> lygį (iki 2023 m. gruodžio 31 d. – darbingumo lygį) (nurodomas vaiko (asmens) vardas, pavardė, gimimo data, nustatytas neįgalumo lygis ar </w:t>
                          </w:r>
                          <w:proofErr w:type="spellStart"/>
                          <w:r>
                            <w:rPr>
                              <w:color w:val="000000"/>
                              <w:szCs w:val="24"/>
                              <w:lang w:eastAsia="lt-LT"/>
                            </w:rPr>
                            <w:t>dalyvumo</w:t>
                          </w:r>
                          <w:proofErr w:type="spellEnd"/>
                          <w:r>
                            <w:rPr>
                              <w:color w:val="000000"/>
                              <w:szCs w:val="24"/>
                              <w:lang w:eastAsia="lt-LT"/>
                            </w:rPr>
                            <w:t xml:space="preserve"> lygis (iki 2023 m. gruodžio 31 d. – darbingumo lygis), terminas, kuri</w:t>
                          </w:r>
                          <w:r>
                            <w:rPr>
                              <w:color w:val="000000"/>
                              <w:szCs w:val="24"/>
                              <w:lang w:eastAsia="lt-LT"/>
                            </w:rPr>
                            <w:t xml:space="preserve">am nustatytas neįgalumo lygis ar </w:t>
                          </w:r>
                          <w:proofErr w:type="spellStart"/>
                          <w:r>
                            <w:rPr>
                              <w:color w:val="000000"/>
                              <w:szCs w:val="24"/>
                              <w:lang w:eastAsia="lt-LT"/>
                            </w:rPr>
                            <w:t>dalyvumo</w:t>
                          </w:r>
                          <w:proofErr w:type="spellEnd"/>
                          <w:r>
                            <w:rPr>
                              <w:color w:val="000000"/>
                              <w:szCs w:val="24"/>
                              <w:lang w:eastAsia="lt-LT"/>
                            </w:rPr>
                            <w:t xml:space="preserve"> lygis (iki 2023 m. gruodžio 31 d. – darbingumo lygis), jeigu šių duomenų nėra registrų</w:t>
                          </w:r>
                          <w:r>
                            <w:rPr>
                              <w:b/>
                              <w:bCs/>
                              <w:color w:val="000000"/>
                              <w:szCs w:val="24"/>
                              <w:lang w:eastAsia="lt-LT"/>
                            </w:rPr>
                            <w:t xml:space="preserve"> </w:t>
                          </w:r>
                          <w:r>
                            <w:rPr>
                              <w:color w:val="000000"/>
                              <w:szCs w:val="24"/>
                              <w:lang w:eastAsia="lt-LT"/>
                            </w:rPr>
                            <w:t xml:space="preserve">arba valstybės informacinėse sistemose;“. </w:t>
                          </w:r>
                        </w:p>
                      </w:sdtContent>
                    </w:sdt>
                  </w:sdtContent>
                </w:sdt>
              </w:sdtContent>
            </w:sdt>
            <w:sdt>
              <w:sdtPr>
                <w:alias w:val="1.4 pp."/>
                <w:tag w:val="part_e1aeb411d0494ec0ac2efdf138eda329"/>
                <w:id w:val="375899505"/>
                <w:lock w:val="sdtLocked"/>
              </w:sdtPr>
              <w:sdtEndPr/>
              <w:sdtContent>
                <w:p w:rsidR="00EE5E0E" w:rsidRDefault="00DB3369" w:rsidP="00DB3369">
                  <w:pPr>
                    <w:spacing w:line="360" w:lineRule="atLeast"/>
                    <w:ind w:firstLine="720"/>
                    <w:jc w:val="both"/>
                    <w:rPr>
                      <w:color w:val="000000"/>
                      <w:szCs w:val="24"/>
                      <w:lang w:eastAsia="lt-LT"/>
                    </w:rPr>
                  </w:pPr>
                  <w:sdt>
                    <w:sdtPr>
                      <w:alias w:val="Numeris"/>
                      <w:tag w:val="nr_e1aeb411d0494ec0ac2efdf138eda329"/>
                      <w:id w:val="-521551322"/>
                      <w:lock w:val="sdtLocked"/>
                    </w:sdtPr>
                    <w:sdtEndPr/>
                    <w:sdtContent>
                      <w:r>
                        <w:rPr>
                          <w:color w:val="000000"/>
                          <w:szCs w:val="24"/>
                          <w:lang w:eastAsia="lt-LT"/>
                        </w:rPr>
                        <w:t>1.4</w:t>
                      </w:r>
                    </w:sdtContent>
                  </w:sdt>
                  <w:r>
                    <w:rPr>
                      <w:color w:val="000000"/>
                      <w:szCs w:val="24"/>
                      <w:lang w:eastAsia="lt-LT"/>
                    </w:rPr>
                    <w:t>. Pakeisti 12.9 papunktį ir jį išdėstyti taip:</w:t>
                  </w:r>
                </w:p>
                <w:sdt>
                  <w:sdtPr>
                    <w:alias w:val="citata"/>
                    <w:tag w:val="part_ca89b726f458495a83329886628f3845"/>
                    <w:id w:val="-199322384"/>
                    <w:lock w:val="sdtLocked"/>
                  </w:sdtPr>
                  <w:sdtEndPr/>
                  <w:sdtContent>
                    <w:sdt>
                      <w:sdtPr>
                        <w:alias w:val="12.9 pp."/>
                        <w:tag w:val="part_548e5da6c3d24816b30f722b63afc93d"/>
                        <w:id w:val="1359926796"/>
                        <w:lock w:val="sdtLocked"/>
                      </w:sdtPr>
                      <w:sdtEndPr/>
                      <w:sdtContent>
                        <w:p w:rsidR="00EE5E0E" w:rsidRDefault="00DB3369" w:rsidP="00DB3369">
                          <w:pPr>
                            <w:spacing w:line="360" w:lineRule="atLeast"/>
                            <w:ind w:firstLine="720"/>
                            <w:jc w:val="both"/>
                            <w:rPr>
                              <w:color w:val="000000"/>
                              <w:szCs w:val="24"/>
                              <w:lang w:eastAsia="lt-LT"/>
                            </w:rPr>
                          </w:pPr>
                          <w:r>
                            <w:rPr>
                              <w:color w:val="000000"/>
                              <w:szCs w:val="24"/>
                              <w:lang w:eastAsia="lt-LT"/>
                            </w:rPr>
                            <w:t>„</w:t>
                          </w:r>
                          <w:sdt>
                            <w:sdtPr>
                              <w:alias w:val="Numeris"/>
                              <w:tag w:val="nr_548e5da6c3d24816b30f722b63afc93d"/>
                              <w:id w:val="-1765982036"/>
                              <w:lock w:val="sdtLocked"/>
                            </w:sdtPr>
                            <w:sdtEndPr/>
                            <w:sdtContent>
                              <w:r>
                                <w:rPr>
                                  <w:color w:val="000000"/>
                                  <w:szCs w:val="24"/>
                                  <w:lang w:eastAsia="lt-LT"/>
                                </w:rPr>
                                <w:t>12.9</w:t>
                              </w:r>
                            </w:sdtContent>
                          </w:sdt>
                          <w:r>
                            <w:rPr>
                              <w:color w:val="000000"/>
                              <w:szCs w:val="24"/>
                              <w:lang w:eastAsia="lt-LT"/>
                            </w:rPr>
                            <w:t>. pateikti mokymo į</w:t>
                          </w:r>
                          <w:r>
                            <w:rPr>
                              <w:color w:val="000000"/>
                              <w:szCs w:val="24"/>
                              <w:lang w:eastAsia="lt-LT"/>
                            </w:rPr>
                            <w:t>staigos išduotą pažymą, jei vaikui (asmeniui) akademines atostogas mokymo įstaiga suteikė dėl ligos, nėštumo ar vaiko priežiūros (nurodomas vaiko (asmens) vardas, pavardė, gimimo data, suteiktų akademinių atostogų patvirtinimas, jų suteikimo data ir termin</w:t>
                          </w:r>
                          <w:r>
                            <w:rPr>
                              <w:color w:val="000000"/>
                              <w:szCs w:val="24"/>
                              <w:lang w:eastAsia="lt-LT"/>
                            </w:rPr>
                            <w:t>as), jeigu šių duomenų nėra registrų</w:t>
                          </w:r>
                          <w:r>
                            <w:rPr>
                              <w:b/>
                              <w:bCs/>
                              <w:color w:val="000000"/>
                              <w:szCs w:val="24"/>
                              <w:lang w:eastAsia="lt-LT"/>
                            </w:rPr>
                            <w:t xml:space="preserve"> </w:t>
                          </w:r>
                          <w:r>
                            <w:rPr>
                              <w:color w:val="000000"/>
                              <w:szCs w:val="24"/>
                              <w:lang w:eastAsia="lt-LT"/>
                            </w:rPr>
                            <w:t>arba</w:t>
                          </w:r>
                          <w:r>
                            <w:rPr>
                              <w:b/>
                              <w:bCs/>
                              <w:color w:val="000000"/>
                              <w:szCs w:val="24"/>
                              <w:lang w:eastAsia="lt-LT"/>
                            </w:rPr>
                            <w:t xml:space="preserve"> </w:t>
                          </w:r>
                          <w:r>
                            <w:rPr>
                              <w:color w:val="000000"/>
                              <w:szCs w:val="24"/>
                              <w:lang w:eastAsia="lt-LT"/>
                            </w:rPr>
                            <w:t>valstybės informacinėse sistemose.“</w:t>
                          </w:r>
                        </w:p>
                      </w:sdtContent>
                    </w:sdt>
                  </w:sdtContent>
                </w:sdt>
              </w:sdtContent>
            </w:sdt>
            <w:sdt>
              <w:sdtPr>
                <w:alias w:val="1.5 pp."/>
                <w:tag w:val="part_d3449de3df7947ddbb7f63bf26551005"/>
                <w:id w:val="-2041126147"/>
                <w:lock w:val="sdtLocked"/>
              </w:sdtPr>
              <w:sdtEndPr/>
              <w:sdtContent>
                <w:p w:rsidR="00EE5E0E" w:rsidRDefault="00DB3369" w:rsidP="00DB3369">
                  <w:pPr>
                    <w:spacing w:line="360" w:lineRule="atLeast"/>
                    <w:ind w:firstLine="720"/>
                    <w:jc w:val="both"/>
                    <w:rPr>
                      <w:color w:val="000000"/>
                      <w:szCs w:val="24"/>
                      <w:lang w:eastAsia="lt-LT"/>
                    </w:rPr>
                  </w:pPr>
                  <w:sdt>
                    <w:sdtPr>
                      <w:alias w:val="Numeris"/>
                      <w:tag w:val="nr_d3449de3df7947ddbb7f63bf26551005"/>
                      <w:id w:val="-583839559"/>
                      <w:lock w:val="sdtLocked"/>
                    </w:sdtPr>
                    <w:sdtEndPr/>
                    <w:sdtContent>
                      <w:r>
                        <w:rPr>
                          <w:color w:val="000000"/>
                          <w:szCs w:val="24"/>
                          <w:lang w:eastAsia="lt-LT"/>
                        </w:rPr>
                        <w:t>1.5</w:t>
                      </w:r>
                    </w:sdtContent>
                  </w:sdt>
                  <w:r>
                    <w:rPr>
                      <w:color w:val="000000"/>
                      <w:szCs w:val="24"/>
                      <w:lang w:eastAsia="lt-LT"/>
                    </w:rPr>
                    <w:t>. Pakeisti 14.7 papunktį ir jį išdėstyti taip:</w:t>
                  </w:r>
                </w:p>
                <w:sdt>
                  <w:sdtPr>
                    <w:alias w:val="citata"/>
                    <w:tag w:val="part_26ed1ca5158f4b5186d006b572f952f1"/>
                    <w:id w:val="-1603023845"/>
                    <w:lock w:val="sdtLocked"/>
                  </w:sdtPr>
                  <w:sdtEndPr/>
                  <w:sdtContent>
                    <w:sdt>
                      <w:sdtPr>
                        <w:alias w:val="14.7 pp."/>
                        <w:tag w:val="part_0bf1d86d2d9f4270851ac48a673ea6df"/>
                        <w:id w:val="220567632"/>
                        <w:lock w:val="sdtLocked"/>
                      </w:sdtPr>
                      <w:sdtEndPr/>
                      <w:sdtContent>
                        <w:p w:rsidR="00EE5E0E" w:rsidRDefault="00DB3369" w:rsidP="00DB3369">
                          <w:pPr>
                            <w:spacing w:line="360" w:lineRule="atLeast"/>
                            <w:ind w:firstLine="720"/>
                            <w:jc w:val="both"/>
                            <w:rPr>
                              <w:color w:val="000000"/>
                              <w:szCs w:val="24"/>
                              <w:lang w:eastAsia="lt-LT"/>
                            </w:rPr>
                          </w:pPr>
                          <w:r>
                            <w:rPr>
                              <w:color w:val="000000"/>
                              <w:szCs w:val="24"/>
                              <w:lang w:eastAsia="lt-LT"/>
                            </w:rPr>
                            <w:t>„</w:t>
                          </w:r>
                          <w:sdt>
                            <w:sdtPr>
                              <w:alias w:val="Numeris"/>
                              <w:tag w:val="nr_0bf1d86d2d9f4270851ac48a673ea6df"/>
                              <w:id w:val="405269350"/>
                              <w:lock w:val="sdtLocked"/>
                            </w:sdtPr>
                            <w:sdtEndPr/>
                            <w:sdtContent>
                              <w:r>
                                <w:rPr>
                                  <w:color w:val="000000"/>
                                  <w:szCs w:val="24"/>
                                  <w:lang w:eastAsia="lt-LT"/>
                                </w:rPr>
                                <w:t>14.7</w:t>
                              </w:r>
                            </w:sdtContent>
                          </w:sdt>
                          <w:r>
                            <w:rPr>
                              <w:color w:val="000000"/>
                              <w:szCs w:val="24"/>
                              <w:lang w:eastAsia="lt-LT"/>
                            </w:rPr>
                            <w:t>. mokymo įstaigos išduotą pažymą, jei vaikas (asmuo) mokosi ir yra išlaikomas (nemokamai gauna nakvynę, maistą ir</w:t>
                          </w:r>
                          <w:r>
                            <w:rPr>
                              <w:color w:val="000000"/>
                              <w:szCs w:val="24"/>
                              <w:lang w:eastAsia="lt-LT"/>
                            </w:rPr>
                            <w:t xml:space="preserve"> kitas paslaugas) bendrojo ugdymo mokyklos, profesinio mokymo teikėjo ar aukštosios mokyklos bendrabutyje arba vaikų socializacijos centre (nurodomas vaiko (asmens) vardas, pavardė, gimimo data ir mokymosi bei išlaikymo patvirtinimas), jeigu šių duomenų nė</w:t>
                          </w:r>
                          <w:r>
                            <w:rPr>
                              <w:color w:val="000000"/>
                              <w:szCs w:val="24"/>
                              <w:lang w:eastAsia="lt-LT"/>
                            </w:rPr>
                            <w:t>ra registrų</w:t>
                          </w:r>
                          <w:r>
                            <w:rPr>
                              <w:b/>
                              <w:bCs/>
                              <w:color w:val="000000"/>
                              <w:szCs w:val="24"/>
                              <w:lang w:eastAsia="lt-LT"/>
                            </w:rPr>
                            <w:t xml:space="preserve"> </w:t>
                          </w:r>
                          <w:r>
                            <w:rPr>
                              <w:color w:val="000000"/>
                              <w:szCs w:val="24"/>
                              <w:lang w:eastAsia="lt-LT"/>
                            </w:rPr>
                            <w:t>arba valstybės informacinėse sistemose;“.</w:t>
                          </w:r>
                        </w:p>
                      </w:sdtContent>
                    </w:sdt>
                  </w:sdtContent>
                </w:sdt>
              </w:sdtContent>
            </w:sdt>
            <w:sdt>
              <w:sdtPr>
                <w:alias w:val="1.6 pp."/>
                <w:tag w:val="part_a9145d5e6f824c979b3170677105ab30"/>
                <w:id w:val="1922748193"/>
                <w:lock w:val="sdtLocked"/>
              </w:sdtPr>
              <w:sdtEndPr/>
              <w:sdtContent>
                <w:p w:rsidR="00EE5E0E" w:rsidRDefault="00DB3369" w:rsidP="00DB3369">
                  <w:pPr>
                    <w:spacing w:line="360" w:lineRule="atLeast"/>
                    <w:ind w:firstLine="720"/>
                    <w:jc w:val="both"/>
                    <w:rPr>
                      <w:color w:val="000000"/>
                      <w:szCs w:val="24"/>
                      <w:lang w:eastAsia="lt-LT"/>
                    </w:rPr>
                  </w:pPr>
                  <w:sdt>
                    <w:sdtPr>
                      <w:alias w:val="Numeris"/>
                      <w:tag w:val="nr_a9145d5e6f824c979b3170677105ab30"/>
                      <w:id w:val="1556588026"/>
                      <w:lock w:val="sdtLocked"/>
                    </w:sdtPr>
                    <w:sdtEndPr/>
                    <w:sdtContent>
                      <w:r>
                        <w:rPr>
                          <w:color w:val="000000"/>
                          <w:szCs w:val="24"/>
                          <w:lang w:eastAsia="lt-LT"/>
                        </w:rPr>
                        <w:t>1.6</w:t>
                      </w:r>
                    </w:sdtContent>
                  </w:sdt>
                  <w:r>
                    <w:rPr>
                      <w:color w:val="000000"/>
                      <w:szCs w:val="24"/>
                      <w:lang w:eastAsia="lt-LT"/>
                    </w:rPr>
                    <w:t>. Pakeisti 14.9 papunktį ir jį išdėstyti taip:</w:t>
                  </w:r>
                </w:p>
                <w:sdt>
                  <w:sdtPr>
                    <w:alias w:val="citata"/>
                    <w:tag w:val="part_89c422ed2a424b65ba9e763dc91c82cc"/>
                    <w:id w:val="-2053292847"/>
                    <w:lock w:val="sdtLocked"/>
                  </w:sdtPr>
                  <w:sdtEndPr/>
                  <w:sdtContent>
                    <w:sdt>
                      <w:sdtPr>
                        <w:alias w:val="14.9 pp."/>
                        <w:tag w:val="part_93f8c67bd06b45aba3f7ceb3dd2a816e"/>
                        <w:id w:val="-2112730829"/>
                        <w:lock w:val="sdtLocked"/>
                      </w:sdtPr>
                      <w:sdtEndPr/>
                      <w:sdtContent>
                        <w:p w:rsidR="00EE5E0E" w:rsidRDefault="00DB3369" w:rsidP="00DB3369">
                          <w:pPr>
                            <w:spacing w:line="360" w:lineRule="atLeast"/>
                            <w:ind w:firstLine="720"/>
                            <w:jc w:val="both"/>
                            <w:rPr>
                              <w:color w:val="000000"/>
                              <w:szCs w:val="24"/>
                              <w:lang w:eastAsia="lt-LT"/>
                            </w:rPr>
                          </w:pPr>
                          <w:r>
                            <w:rPr>
                              <w:color w:val="000000"/>
                              <w:szCs w:val="24"/>
                              <w:lang w:eastAsia="lt-LT"/>
                            </w:rPr>
                            <w:t>„</w:t>
                          </w:r>
                          <w:sdt>
                            <w:sdtPr>
                              <w:alias w:val="Numeris"/>
                              <w:tag w:val="nr_93f8c67bd06b45aba3f7ceb3dd2a816e"/>
                              <w:id w:val="-753193736"/>
                              <w:lock w:val="sdtLocked"/>
                            </w:sdtPr>
                            <w:sdtEndPr/>
                            <w:sdtContent>
                              <w:r>
                                <w:rPr>
                                  <w:color w:val="000000"/>
                                  <w:szCs w:val="24"/>
                                  <w:lang w:eastAsia="lt-LT"/>
                                </w:rPr>
                                <w:t>14.9</w:t>
                              </w:r>
                            </w:sdtContent>
                          </w:sdt>
                          <w:r>
                            <w:rPr>
                              <w:color w:val="000000"/>
                              <w:szCs w:val="24"/>
                              <w:lang w:eastAsia="lt-LT"/>
                            </w:rPr>
                            <w:t xml:space="preserve">. mokymo įstaigos išduotą pažymą, jei </w:t>
                          </w:r>
                          <w:proofErr w:type="spellStart"/>
                          <w:r>
                            <w:rPr>
                              <w:color w:val="000000"/>
                              <w:szCs w:val="24"/>
                              <w:lang w:eastAsia="lt-LT"/>
                            </w:rPr>
                            <w:t>emancipuotas</w:t>
                          </w:r>
                          <w:proofErr w:type="spellEnd"/>
                          <w:r>
                            <w:rPr>
                              <w:color w:val="000000"/>
                              <w:szCs w:val="24"/>
                              <w:lang w:eastAsia="lt-LT"/>
                            </w:rPr>
                            <w:t xml:space="preserve"> ar susituokęs nepilnametis vaikas ar vyresnis kaip 18 metų asmuo mokosi (nurodomas vai</w:t>
                          </w:r>
                          <w:r>
                            <w:rPr>
                              <w:color w:val="000000"/>
                              <w:szCs w:val="24"/>
                              <w:lang w:eastAsia="lt-LT"/>
                            </w:rPr>
                            <w:t>ko (asmens) vardas, pavardė, gimimo data, mokymo įstaiga, mokymosi patvirtinimas), jeigu šių duomenų nėra registrų</w:t>
                          </w:r>
                          <w:r>
                            <w:rPr>
                              <w:b/>
                              <w:bCs/>
                              <w:color w:val="000000"/>
                              <w:szCs w:val="24"/>
                              <w:lang w:eastAsia="lt-LT"/>
                            </w:rPr>
                            <w:t xml:space="preserve"> </w:t>
                          </w:r>
                          <w:r>
                            <w:rPr>
                              <w:color w:val="000000"/>
                              <w:szCs w:val="24"/>
                              <w:lang w:eastAsia="lt-LT"/>
                            </w:rPr>
                            <w:t>arba valstybės informacinėse sistemose;“.</w:t>
                          </w:r>
                        </w:p>
                      </w:sdtContent>
                    </w:sdt>
                  </w:sdtContent>
                </w:sdt>
              </w:sdtContent>
            </w:sdt>
            <w:sdt>
              <w:sdtPr>
                <w:alias w:val="1.7 pp."/>
                <w:tag w:val="part_05d8781b510341ba843a09d503bbe84b"/>
                <w:id w:val="-1384475061"/>
                <w:lock w:val="sdtLocked"/>
              </w:sdtPr>
              <w:sdtEndPr/>
              <w:sdtContent>
                <w:p w:rsidR="00EE5E0E" w:rsidRDefault="00DB3369" w:rsidP="00DB3369">
                  <w:pPr>
                    <w:spacing w:line="360" w:lineRule="atLeast"/>
                    <w:ind w:firstLine="720"/>
                    <w:jc w:val="both"/>
                    <w:rPr>
                      <w:color w:val="000000"/>
                      <w:szCs w:val="24"/>
                      <w:lang w:eastAsia="lt-LT"/>
                    </w:rPr>
                  </w:pPr>
                  <w:sdt>
                    <w:sdtPr>
                      <w:alias w:val="Numeris"/>
                      <w:tag w:val="nr_05d8781b510341ba843a09d503bbe84b"/>
                      <w:id w:val="-1871050780"/>
                      <w:lock w:val="sdtLocked"/>
                    </w:sdtPr>
                    <w:sdtEndPr/>
                    <w:sdtContent>
                      <w:r>
                        <w:rPr>
                          <w:color w:val="000000"/>
                          <w:szCs w:val="24"/>
                          <w:lang w:eastAsia="lt-LT"/>
                        </w:rPr>
                        <w:t>1.7</w:t>
                      </w:r>
                    </w:sdtContent>
                  </w:sdt>
                  <w:r>
                    <w:rPr>
                      <w:color w:val="000000"/>
                      <w:szCs w:val="24"/>
                      <w:lang w:eastAsia="lt-LT"/>
                    </w:rPr>
                    <w:t>. Pakeisti 14.10 papunktį ir jį išdėstyti taip:</w:t>
                  </w:r>
                </w:p>
                <w:sdt>
                  <w:sdtPr>
                    <w:alias w:val="citata"/>
                    <w:tag w:val="part_d43a78e264264a59817d1c223e7b81b7"/>
                    <w:id w:val="1077169577"/>
                    <w:lock w:val="sdtLocked"/>
                  </w:sdtPr>
                  <w:sdtEndPr/>
                  <w:sdtContent>
                    <w:sdt>
                      <w:sdtPr>
                        <w:alias w:val="14.10 pp."/>
                        <w:tag w:val="part_bac1270f8d804ee6af95abaf84513e09"/>
                        <w:id w:val="-646434326"/>
                        <w:lock w:val="sdtLocked"/>
                      </w:sdtPr>
                      <w:sdtEndPr/>
                      <w:sdtContent>
                        <w:p w:rsidR="00EE5E0E" w:rsidRDefault="00DB3369" w:rsidP="00DB3369">
                          <w:pPr>
                            <w:spacing w:line="360" w:lineRule="atLeast"/>
                            <w:ind w:firstLine="720"/>
                            <w:jc w:val="both"/>
                            <w:rPr>
                              <w:color w:val="000000"/>
                              <w:szCs w:val="24"/>
                              <w:lang w:eastAsia="lt-LT"/>
                            </w:rPr>
                          </w:pPr>
                          <w:r>
                            <w:rPr>
                              <w:color w:val="000000"/>
                              <w:szCs w:val="24"/>
                              <w:lang w:eastAsia="lt-LT"/>
                            </w:rPr>
                            <w:t>„</w:t>
                          </w:r>
                          <w:sdt>
                            <w:sdtPr>
                              <w:alias w:val="Numeris"/>
                              <w:tag w:val="nr_bac1270f8d804ee6af95abaf84513e09"/>
                              <w:id w:val="121588495"/>
                              <w:lock w:val="sdtLocked"/>
                            </w:sdtPr>
                            <w:sdtEndPr/>
                            <w:sdtContent>
                              <w:r>
                                <w:rPr>
                                  <w:color w:val="000000"/>
                                  <w:szCs w:val="24"/>
                                  <w:lang w:eastAsia="lt-LT"/>
                                </w:rPr>
                                <w:t>14.10</w:t>
                              </w:r>
                            </w:sdtContent>
                          </w:sdt>
                          <w:r>
                            <w:rPr>
                              <w:color w:val="000000"/>
                              <w:szCs w:val="24"/>
                              <w:lang w:eastAsia="lt-LT"/>
                            </w:rPr>
                            <w:t>. mokymo įstaigos išduotą pažymą</w:t>
                          </w:r>
                          <w:r>
                            <w:rPr>
                              <w:color w:val="000000"/>
                              <w:szCs w:val="24"/>
                              <w:lang w:eastAsia="lt-LT"/>
                            </w:rPr>
                            <w:t xml:space="preserve">, jei vaikui (asmeniui) akademines atostogas mokymo įstaiga suteikė dėl ligos, nėštumo ar vaiko priežiūros (nurodomas vaiko (asmens) </w:t>
                          </w:r>
                          <w:r>
                            <w:rPr>
                              <w:color w:val="000000"/>
                              <w:szCs w:val="24"/>
                              <w:lang w:eastAsia="lt-LT"/>
                            </w:rPr>
                            <w:lastRenderedPageBreak/>
                            <w:t>vardas, pavardė, gimimo data, suteiktų akademinių atostogų patvirtinimas, jų suteikimo data ir terminas), jeigu šių duomenų</w:t>
                          </w:r>
                          <w:r>
                            <w:rPr>
                              <w:color w:val="000000"/>
                              <w:szCs w:val="24"/>
                              <w:lang w:eastAsia="lt-LT"/>
                            </w:rPr>
                            <w:t xml:space="preserve"> nėra registrų</w:t>
                          </w:r>
                          <w:r>
                            <w:rPr>
                              <w:b/>
                              <w:bCs/>
                              <w:color w:val="000000"/>
                              <w:szCs w:val="24"/>
                              <w:lang w:eastAsia="lt-LT"/>
                            </w:rPr>
                            <w:t xml:space="preserve"> </w:t>
                          </w:r>
                          <w:r>
                            <w:rPr>
                              <w:color w:val="000000"/>
                              <w:szCs w:val="24"/>
                              <w:lang w:eastAsia="lt-LT"/>
                            </w:rPr>
                            <w:t>arba valstybės informacinėse sistemose;“.</w:t>
                          </w:r>
                        </w:p>
                      </w:sdtContent>
                    </w:sdt>
                  </w:sdtContent>
                </w:sdt>
              </w:sdtContent>
            </w:sdt>
            <w:sdt>
              <w:sdtPr>
                <w:alias w:val="1.8 pp."/>
                <w:tag w:val="part_e3d20de88f5546f38dcb614c7b277814"/>
                <w:id w:val="-2090136444"/>
                <w:lock w:val="sdtLocked"/>
              </w:sdtPr>
              <w:sdtEndPr/>
              <w:sdtContent>
                <w:p w:rsidR="00EE5E0E" w:rsidRDefault="00DB3369" w:rsidP="00DB3369">
                  <w:pPr>
                    <w:spacing w:line="360" w:lineRule="atLeast"/>
                    <w:ind w:firstLine="720"/>
                    <w:jc w:val="both"/>
                    <w:rPr>
                      <w:color w:val="000000"/>
                      <w:szCs w:val="24"/>
                      <w:lang w:eastAsia="lt-LT"/>
                    </w:rPr>
                  </w:pPr>
                  <w:sdt>
                    <w:sdtPr>
                      <w:alias w:val="Numeris"/>
                      <w:tag w:val="nr_e3d20de88f5546f38dcb614c7b277814"/>
                      <w:id w:val="571927292"/>
                      <w:lock w:val="sdtLocked"/>
                    </w:sdtPr>
                    <w:sdtEndPr/>
                    <w:sdtContent>
                      <w:r>
                        <w:rPr>
                          <w:color w:val="000000"/>
                          <w:szCs w:val="24"/>
                          <w:lang w:eastAsia="lt-LT"/>
                        </w:rPr>
                        <w:t>1.8</w:t>
                      </w:r>
                    </w:sdtContent>
                  </w:sdt>
                  <w:r>
                    <w:rPr>
                      <w:color w:val="000000"/>
                      <w:szCs w:val="24"/>
                      <w:lang w:eastAsia="lt-LT"/>
                    </w:rPr>
                    <w:t>. Pakeisti 14.12 papunktį ir jį išdėstyti taip:</w:t>
                  </w:r>
                </w:p>
                <w:sdt>
                  <w:sdtPr>
                    <w:alias w:val="citata"/>
                    <w:tag w:val="part_5e3915546fd44719b8da398dad86e19d"/>
                    <w:id w:val="1541398873"/>
                    <w:lock w:val="sdtLocked"/>
                  </w:sdtPr>
                  <w:sdtEndPr/>
                  <w:sdtContent>
                    <w:sdt>
                      <w:sdtPr>
                        <w:alias w:val="14.12 pp."/>
                        <w:tag w:val="part_874bbb7b7b4546f6ba63352d4e382a6b"/>
                        <w:id w:val="1870644016"/>
                        <w:lock w:val="sdtLocked"/>
                      </w:sdtPr>
                      <w:sdtEndPr/>
                      <w:sdtContent>
                        <w:p w:rsidR="00EE5E0E" w:rsidRDefault="00DB3369" w:rsidP="00DB3369">
                          <w:pPr>
                            <w:spacing w:line="360" w:lineRule="atLeast"/>
                            <w:ind w:firstLine="720"/>
                            <w:jc w:val="both"/>
                            <w:rPr>
                              <w:color w:val="000000"/>
                              <w:szCs w:val="24"/>
                              <w:lang w:eastAsia="lt-LT"/>
                            </w:rPr>
                          </w:pPr>
                          <w:r>
                            <w:rPr>
                              <w:color w:val="000000"/>
                              <w:szCs w:val="24"/>
                              <w:lang w:eastAsia="lt-LT"/>
                            </w:rPr>
                            <w:t>„</w:t>
                          </w:r>
                          <w:sdt>
                            <w:sdtPr>
                              <w:alias w:val="Numeris"/>
                              <w:tag w:val="nr_874bbb7b7b4546f6ba63352d4e382a6b"/>
                              <w:id w:val="1093207445"/>
                              <w:lock w:val="sdtLocked"/>
                            </w:sdtPr>
                            <w:sdtEndPr/>
                            <w:sdtContent>
                              <w:r>
                                <w:rPr>
                                  <w:color w:val="000000"/>
                                  <w:szCs w:val="24"/>
                                  <w:lang w:eastAsia="lt-LT"/>
                                </w:rPr>
                                <w:t>14.12</w:t>
                              </w:r>
                            </w:sdtContent>
                          </w:sdt>
                          <w:r>
                            <w:rPr>
                              <w:color w:val="000000"/>
                              <w:szCs w:val="24"/>
                              <w:lang w:eastAsia="lt-LT"/>
                            </w:rPr>
                            <w:t>. Asmens su negalia teisių apsaugos agentūros išduotą sprendimą dėl asmens neįgalumo lygio ar kitus dokumentus, patvirtinančius vaik</w:t>
                          </w:r>
                          <w:r>
                            <w:rPr>
                              <w:color w:val="000000"/>
                              <w:szCs w:val="24"/>
                              <w:lang w:eastAsia="lt-LT"/>
                            </w:rPr>
                            <w:t>ui nustatytą neįgalumo lygį (nurodomas vaiko vardas, pavardė, gimimo data, nustatytas neįgalumo lygis, terminas, kuriam nustatytas neįgalumo lygis), jeigu šių duomenų nėra registrų</w:t>
                          </w:r>
                          <w:r>
                            <w:rPr>
                              <w:b/>
                              <w:bCs/>
                              <w:color w:val="000000"/>
                              <w:szCs w:val="24"/>
                              <w:lang w:eastAsia="lt-LT"/>
                            </w:rPr>
                            <w:t xml:space="preserve"> </w:t>
                          </w:r>
                          <w:r>
                            <w:rPr>
                              <w:color w:val="000000"/>
                              <w:szCs w:val="24"/>
                              <w:lang w:eastAsia="lt-LT"/>
                            </w:rPr>
                            <w:t>arba valstybės informacinėse sistemose.“</w:t>
                          </w:r>
                        </w:p>
                      </w:sdtContent>
                    </w:sdt>
                  </w:sdtContent>
                </w:sdt>
              </w:sdtContent>
            </w:sdt>
            <w:sdt>
              <w:sdtPr>
                <w:alias w:val="1.9 pp."/>
                <w:tag w:val="part_2da46b1c792744fa8feb1f65025ac627"/>
                <w:id w:val="1770038547"/>
                <w:lock w:val="sdtLocked"/>
              </w:sdtPr>
              <w:sdtEndPr/>
              <w:sdtContent>
                <w:p w:rsidR="00EE5E0E" w:rsidRDefault="00DB3369" w:rsidP="00DB3369">
                  <w:pPr>
                    <w:spacing w:line="360" w:lineRule="atLeast"/>
                    <w:ind w:firstLine="720"/>
                    <w:jc w:val="both"/>
                    <w:rPr>
                      <w:color w:val="000000"/>
                      <w:szCs w:val="24"/>
                      <w:lang w:eastAsia="lt-LT"/>
                    </w:rPr>
                  </w:pPr>
                  <w:sdt>
                    <w:sdtPr>
                      <w:alias w:val="Numeris"/>
                      <w:tag w:val="nr_2da46b1c792744fa8feb1f65025ac627"/>
                      <w:id w:val="1895688151"/>
                      <w:lock w:val="sdtLocked"/>
                    </w:sdtPr>
                    <w:sdtEndPr/>
                    <w:sdtContent>
                      <w:r>
                        <w:rPr>
                          <w:color w:val="000000"/>
                          <w:szCs w:val="24"/>
                          <w:lang w:eastAsia="lt-LT"/>
                        </w:rPr>
                        <w:t>1.9</w:t>
                      </w:r>
                    </w:sdtContent>
                  </w:sdt>
                  <w:r>
                    <w:rPr>
                      <w:color w:val="000000"/>
                      <w:szCs w:val="24"/>
                      <w:lang w:eastAsia="lt-LT"/>
                    </w:rPr>
                    <w:t>. Pakeisti 14</w:t>
                  </w:r>
                  <w:r>
                    <w:rPr>
                      <w:color w:val="000000"/>
                      <w:szCs w:val="24"/>
                      <w:vertAlign w:val="superscript"/>
                      <w:lang w:eastAsia="lt-LT"/>
                    </w:rPr>
                    <w:t>2</w:t>
                  </w:r>
                  <w:r>
                    <w:rPr>
                      <w:color w:val="000000"/>
                      <w:szCs w:val="24"/>
                      <w:lang w:eastAsia="lt-LT"/>
                    </w:rPr>
                    <w:t xml:space="preserve"> punktą ir jį išdėstyti taip:</w:t>
                  </w:r>
                </w:p>
                <w:sdt>
                  <w:sdtPr>
                    <w:alias w:val="citata"/>
                    <w:tag w:val="part_e020d1efd8974f38ac9306873909038a"/>
                    <w:id w:val="-1876532626"/>
                    <w:lock w:val="sdtLocked"/>
                  </w:sdtPr>
                  <w:sdtEndPr/>
                  <w:sdtContent>
                    <w:sdt>
                      <w:sdtPr>
                        <w:alias w:val="14-2 p."/>
                        <w:tag w:val="part_7eb49c379bf94486927f1cdd8e55b211"/>
                        <w:id w:val="441888810"/>
                        <w:lock w:val="sdtLocked"/>
                      </w:sdtPr>
                      <w:sdtEndPr/>
                      <w:sdtContent>
                        <w:p w:rsidR="00EE5E0E" w:rsidRDefault="00DB3369" w:rsidP="00DB3369">
                          <w:pPr>
                            <w:spacing w:line="360" w:lineRule="atLeast"/>
                            <w:ind w:firstLine="720"/>
                            <w:jc w:val="both"/>
                            <w:rPr>
                              <w:color w:val="000000"/>
                              <w:szCs w:val="24"/>
                              <w:lang w:eastAsia="lt-LT"/>
                            </w:rPr>
                          </w:pPr>
                          <w:r>
                            <w:rPr>
                              <w:color w:val="000000"/>
                              <w:szCs w:val="24"/>
                              <w:lang w:eastAsia="lt-LT"/>
                            </w:rPr>
                            <w:t>„</w:t>
                          </w:r>
                          <w:sdt>
                            <w:sdtPr>
                              <w:alias w:val="Numeris"/>
                              <w:tag w:val="nr_7eb49c379bf94486927f1cdd8e55b211"/>
                              <w:id w:val="-1778244590"/>
                              <w:lock w:val="sdtLocked"/>
                            </w:sdtPr>
                            <w:sdtEndPr/>
                            <w:sdtContent>
                              <w:r>
                                <w:rPr>
                                  <w:color w:val="000000"/>
                                  <w:szCs w:val="24"/>
                                  <w:lang w:eastAsia="lt-LT"/>
                                </w:rPr>
                                <w:t>14</w:t>
                              </w:r>
                              <w:r>
                                <w:rPr>
                                  <w:color w:val="000000"/>
                                  <w:szCs w:val="24"/>
                                  <w:vertAlign w:val="superscript"/>
                                  <w:lang w:eastAsia="lt-LT"/>
                                </w:rPr>
                                <w:t>2</w:t>
                              </w:r>
                            </w:sdtContent>
                          </w:sdt>
                          <w:r>
                            <w:rPr>
                              <w:color w:val="000000"/>
                              <w:szCs w:val="24"/>
                              <w:lang w:eastAsia="lt-LT"/>
                            </w:rPr>
                            <w:t xml:space="preserve">. Kreipiantis dėl vaiko laikinosios priežiūros išmokos, būtina pateikti Vaiko laikinosios priežiūros organizavimo vaiko ir tėvų ar kitų jo atstovų pagal įstatymą gyvenamojoje vietoje / vaiką laikinai prižiūrinčių asmenų </w:t>
                          </w:r>
                          <w:r>
                            <w:rPr>
                              <w:color w:val="000000"/>
                              <w:szCs w:val="24"/>
                              <w:lang w:eastAsia="lt-LT"/>
                            </w:rPr>
                            <w:t>gyvenamojoje vietoje akto ir Vaiko laikinosios priežiūros nutraukimo akto ar Vaiko laikino apgyvendinimo akto, išduodamų Valstybės vaiko teisių apsaugos ir įvaikinimo tarnybos prie Socialinės apsaugos ir darbo ministerijos</w:t>
                          </w:r>
                          <w:r>
                            <w:rPr>
                              <w:b/>
                              <w:bCs/>
                              <w:color w:val="000000"/>
                              <w:szCs w:val="24"/>
                              <w:lang w:eastAsia="lt-LT"/>
                            </w:rPr>
                            <w:t xml:space="preserve"> </w:t>
                          </w:r>
                          <w:r>
                            <w:rPr>
                              <w:color w:val="000000"/>
                              <w:szCs w:val="24"/>
                              <w:lang w:eastAsia="lt-LT"/>
                            </w:rPr>
                            <w:t>ar jos įgalioto teritorinio skyri</w:t>
                          </w:r>
                          <w:r>
                            <w:rPr>
                              <w:color w:val="000000"/>
                              <w:szCs w:val="24"/>
                              <w:lang w:eastAsia="lt-LT"/>
                            </w:rPr>
                            <w:t>aus, kopijas, jeigu šių duomenų nėra registrų arba valstybės informacinėse sistemose.“</w:t>
                          </w:r>
                        </w:p>
                      </w:sdtContent>
                    </w:sdt>
                  </w:sdtContent>
                </w:sdt>
              </w:sdtContent>
            </w:sdt>
            <w:sdt>
              <w:sdtPr>
                <w:alias w:val="1.10 pp."/>
                <w:tag w:val="part_a91fe9a377cf49118f318a9e35eb169d"/>
                <w:id w:val="-1763436355"/>
                <w:lock w:val="sdtLocked"/>
              </w:sdtPr>
              <w:sdtEndPr/>
              <w:sdtContent>
                <w:p w:rsidR="00EE5E0E" w:rsidRDefault="00DB3369" w:rsidP="00DB3369">
                  <w:pPr>
                    <w:spacing w:line="360" w:lineRule="atLeast"/>
                    <w:ind w:firstLine="720"/>
                    <w:jc w:val="both"/>
                    <w:rPr>
                      <w:color w:val="000000"/>
                      <w:szCs w:val="24"/>
                      <w:lang w:eastAsia="lt-LT"/>
                    </w:rPr>
                  </w:pPr>
                  <w:sdt>
                    <w:sdtPr>
                      <w:alias w:val="Numeris"/>
                      <w:tag w:val="nr_a91fe9a377cf49118f318a9e35eb169d"/>
                      <w:id w:val="733051759"/>
                      <w:lock w:val="sdtLocked"/>
                    </w:sdtPr>
                    <w:sdtEndPr/>
                    <w:sdtContent>
                      <w:r>
                        <w:rPr>
                          <w:color w:val="000000"/>
                          <w:szCs w:val="24"/>
                          <w:lang w:eastAsia="lt-LT"/>
                        </w:rPr>
                        <w:t>1.10</w:t>
                      </w:r>
                    </w:sdtContent>
                  </w:sdt>
                  <w:r>
                    <w:rPr>
                      <w:color w:val="000000"/>
                      <w:szCs w:val="24"/>
                      <w:lang w:eastAsia="lt-LT"/>
                    </w:rPr>
                    <w:t>. Pakeisti 15.4 papunktį ir jį išdėstyti taip:</w:t>
                  </w:r>
                </w:p>
                <w:sdt>
                  <w:sdtPr>
                    <w:alias w:val="citata"/>
                    <w:tag w:val="part_0912f687651e4e5394bbb942b1597827"/>
                    <w:id w:val="-1365892995"/>
                    <w:lock w:val="sdtLocked"/>
                  </w:sdtPr>
                  <w:sdtEndPr/>
                  <w:sdtContent>
                    <w:sdt>
                      <w:sdtPr>
                        <w:alias w:val="15.4 pp."/>
                        <w:tag w:val="part_54859804e3484aa5ae714cea0b93ff42"/>
                        <w:id w:val="2076321971"/>
                        <w:lock w:val="sdtLocked"/>
                      </w:sdtPr>
                      <w:sdtEndPr/>
                      <w:sdtContent>
                        <w:p w:rsidR="00EE5E0E" w:rsidRDefault="00DB3369" w:rsidP="00DB3369">
                          <w:pPr>
                            <w:spacing w:line="360" w:lineRule="atLeast"/>
                            <w:ind w:firstLine="720"/>
                            <w:jc w:val="both"/>
                            <w:rPr>
                              <w:color w:val="000000"/>
                              <w:szCs w:val="24"/>
                              <w:lang w:eastAsia="lt-LT"/>
                            </w:rPr>
                          </w:pPr>
                          <w:r>
                            <w:rPr>
                              <w:color w:val="000000"/>
                              <w:szCs w:val="24"/>
                              <w:lang w:eastAsia="lt-LT"/>
                            </w:rPr>
                            <w:t>„</w:t>
                          </w:r>
                          <w:sdt>
                            <w:sdtPr>
                              <w:alias w:val="Numeris"/>
                              <w:tag w:val="nr_54859804e3484aa5ae714cea0b93ff42"/>
                              <w:id w:val="-1377463441"/>
                              <w:lock w:val="sdtLocked"/>
                            </w:sdtPr>
                            <w:sdtEndPr/>
                            <w:sdtContent>
                              <w:r>
                                <w:rPr>
                                  <w:color w:val="000000"/>
                                  <w:szCs w:val="24"/>
                                  <w:lang w:eastAsia="lt-LT"/>
                                </w:rPr>
                                <w:t>15.4</w:t>
                              </w:r>
                            </w:sdtContent>
                          </w:sdt>
                          <w:r>
                            <w:rPr>
                              <w:color w:val="000000"/>
                              <w:szCs w:val="24"/>
                              <w:lang w:eastAsia="lt-LT"/>
                            </w:rPr>
                            <w:t>. pateikti mokymo įstaigos išduotą pažymą, patvirtinančią, kad asmuo mokosi ar studijuoja</w:t>
                          </w:r>
                          <w:r>
                            <w:rPr>
                              <w:b/>
                              <w:bCs/>
                              <w:color w:val="000000"/>
                              <w:szCs w:val="24"/>
                              <w:lang w:eastAsia="lt-LT"/>
                            </w:rPr>
                            <w:t xml:space="preserve"> </w:t>
                          </w:r>
                          <w:r>
                            <w:rPr>
                              <w:color w:val="000000"/>
                              <w:szCs w:val="24"/>
                              <w:lang w:eastAsia="lt-LT"/>
                            </w:rPr>
                            <w:t>(nurodomas as</w:t>
                          </w:r>
                          <w:r>
                            <w:rPr>
                              <w:color w:val="000000"/>
                              <w:szCs w:val="24"/>
                              <w:lang w:eastAsia="lt-LT"/>
                            </w:rPr>
                            <w:t>mens vardas, pavardė, gimimo data, mokymo įstaiga, mokymosi ar studijavimo patvirtinimas, mokymo ar studijų programa), jeigu vienkartinė išmoka įsikurti naudojama studijų ir neformaliojo švietimo kainai padengti ar mokymosi priemonėms įsigyti, arba darbo s</w:t>
                          </w:r>
                          <w:r>
                            <w:rPr>
                              <w:color w:val="000000"/>
                              <w:szCs w:val="24"/>
                              <w:lang w:eastAsia="lt-LT"/>
                            </w:rPr>
                            <w:t>utartį ar kitus dokumentus, patvirtinančius, kad asmuo dirba arba yra savarankiškai dirbantis asmuo (darbo sutarties nuostatas dėl darbo fakto (darbdavio ir darbuotojo duomenys (vardas ir pavardė, asmens kodas (gimimo data, jei neturi asmens kodo), jeigu d</w:t>
                          </w:r>
                          <w:r>
                            <w:rPr>
                              <w:color w:val="000000"/>
                              <w:szCs w:val="24"/>
                              <w:lang w:eastAsia="lt-LT"/>
                            </w:rPr>
                            <w:t>arbdavys juridinis asmuo – darbdavio pavadinimas, juridinio asmens kodas, registruotos buveinės adresas, darbo funkcijos apibūdinimas ar darbo (pareigų) pavadinimas), Valstybinės mokesčių inspekcijos prie Lietuvos Respublikos finansų ministerijos išduotą i</w:t>
                          </w:r>
                          <w:r>
                            <w:rPr>
                              <w:color w:val="000000"/>
                              <w:szCs w:val="24"/>
                              <w:lang w:eastAsia="lt-LT"/>
                            </w:rPr>
                            <w:t>ndividualios veiklos vykdymo pažymą ar verslo liudijimą, ar kitus dokumentus, patvirtinančius, kad asmuo dirba arba yra savarankiškai dirbantis asmuo), jeigu vienkartinė išmoka įsikurti naudojama darbo priemonėms įsigyti. Šių dokumentų pateikti nereikia, j</w:t>
                          </w:r>
                          <w:r>
                            <w:rPr>
                              <w:color w:val="000000"/>
                              <w:szCs w:val="24"/>
                              <w:lang w:eastAsia="lt-LT"/>
                            </w:rPr>
                            <w:t>eigu duomenys apie mokymąsi, studijavimą ar darbą yra registrų</w:t>
                          </w:r>
                          <w:r>
                            <w:rPr>
                              <w:b/>
                              <w:bCs/>
                              <w:color w:val="000000"/>
                              <w:szCs w:val="24"/>
                              <w:lang w:eastAsia="lt-LT"/>
                            </w:rPr>
                            <w:t xml:space="preserve"> </w:t>
                          </w:r>
                          <w:r>
                            <w:rPr>
                              <w:color w:val="000000"/>
                              <w:szCs w:val="24"/>
                              <w:lang w:eastAsia="lt-LT"/>
                            </w:rPr>
                            <w:t>arba valstybės informacinėse sistemose;“.</w:t>
                          </w:r>
                        </w:p>
                      </w:sdtContent>
                    </w:sdt>
                  </w:sdtContent>
                </w:sdt>
              </w:sdtContent>
            </w:sdt>
            <w:sdt>
              <w:sdtPr>
                <w:alias w:val="1.11 pp."/>
                <w:tag w:val="part_b86862522654415ebb07e7715d0aba8e"/>
                <w:id w:val="1768424500"/>
                <w:lock w:val="sdtLocked"/>
              </w:sdtPr>
              <w:sdtEndPr/>
              <w:sdtContent>
                <w:p w:rsidR="00EE5E0E" w:rsidRDefault="00DB3369" w:rsidP="00DB3369">
                  <w:pPr>
                    <w:spacing w:line="360" w:lineRule="atLeast"/>
                    <w:ind w:firstLine="720"/>
                    <w:jc w:val="both"/>
                    <w:rPr>
                      <w:color w:val="000000"/>
                      <w:szCs w:val="24"/>
                      <w:lang w:eastAsia="lt-LT"/>
                    </w:rPr>
                  </w:pPr>
                  <w:sdt>
                    <w:sdtPr>
                      <w:alias w:val="Numeris"/>
                      <w:tag w:val="nr_b86862522654415ebb07e7715d0aba8e"/>
                      <w:id w:val="1523671617"/>
                      <w:lock w:val="sdtLocked"/>
                    </w:sdtPr>
                    <w:sdtEndPr/>
                    <w:sdtContent>
                      <w:r>
                        <w:rPr>
                          <w:color w:val="000000"/>
                          <w:szCs w:val="24"/>
                          <w:lang w:eastAsia="lt-LT"/>
                        </w:rPr>
                        <w:t>1.11</w:t>
                      </w:r>
                    </w:sdtContent>
                  </w:sdt>
                  <w:r>
                    <w:rPr>
                      <w:color w:val="000000"/>
                      <w:szCs w:val="24"/>
                      <w:lang w:eastAsia="lt-LT"/>
                    </w:rPr>
                    <w:t>. Pakeisti 15.5 papunktį ir jį išdėstyti taip:</w:t>
                  </w:r>
                </w:p>
                <w:sdt>
                  <w:sdtPr>
                    <w:alias w:val="citata"/>
                    <w:tag w:val="part_008e59cd5a1b4d0bb1b3c2515d720980"/>
                    <w:id w:val="-1078988508"/>
                    <w:lock w:val="sdtLocked"/>
                  </w:sdtPr>
                  <w:sdtEndPr/>
                  <w:sdtContent>
                    <w:sdt>
                      <w:sdtPr>
                        <w:alias w:val="15.5 pp."/>
                        <w:tag w:val="part_d8ab455ef7464beeb7f841bed3494daf"/>
                        <w:id w:val="74334970"/>
                        <w:lock w:val="sdtLocked"/>
                      </w:sdtPr>
                      <w:sdtEndPr/>
                      <w:sdtContent>
                        <w:p w:rsidR="00EE5E0E" w:rsidRDefault="00DB3369" w:rsidP="00DB3369">
                          <w:pPr>
                            <w:spacing w:line="360" w:lineRule="atLeast"/>
                            <w:ind w:firstLine="720"/>
                            <w:jc w:val="both"/>
                            <w:rPr>
                              <w:color w:val="000000"/>
                              <w:szCs w:val="24"/>
                              <w:lang w:eastAsia="lt-LT"/>
                            </w:rPr>
                          </w:pPr>
                          <w:r>
                            <w:rPr>
                              <w:color w:val="000000"/>
                              <w:szCs w:val="24"/>
                              <w:lang w:eastAsia="lt-LT"/>
                            </w:rPr>
                            <w:t>„</w:t>
                          </w:r>
                          <w:sdt>
                            <w:sdtPr>
                              <w:alias w:val="Numeris"/>
                              <w:tag w:val="nr_d8ab455ef7464beeb7f841bed3494daf"/>
                              <w:id w:val="-1095549439"/>
                              <w:lock w:val="sdtLocked"/>
                            </w:sdtPr>
                            <w:sdtEndPr/>
                            <w:sdtContent>
                              <w:r>
                                <w:rPr>
                                  <w:color w:val="000000"/>
                                  <w:szCs w:val="24"/>
                                  <w:lang w:eastAsia="lt-LT"/>
                                </w:rPr>
                                <w:t>15.5</w:t>
                              </w:r>
                            </w:sdtContent>
                          </w:sdt>
                          <w:r>
                            <w:rPr>
                              <w:color w:val="000000"/>
                              <w:szCs w:val="24"/>
                              <w:lang w:eastAsia="lt-LT"/>
                            </w:rPr>
                            <w:t>. pateikti galiojantį vairuotojo pažymėjimą, kuriuo patvirtinama asmens teisė vairuot</w:t>
                          </w:r>
                          <w:r>
                            <w:rPr>
                              <w:color w:val="000000"/>
                              <w:szCs w:val="24"/>
                              <w:lang w:eastAsia="lt-LT"/>
                            </w:rPr>
                            <w:t>i atitinkamos kategorijos motorinę transporto priemonę, jei vienkartinė išmoka įsikurti naudojama automobiliui, mopedui, motociklui įsigyti, jeigu šių duomenų nėra registrų</w:t>
                          </w:r>
                          <w:r>
                            <w:rPr>
                              <w:b/>
                              <w:bCs/>
                              <w:color w:val="000000"/>
                              <w:szCs w:val="24"/>
                              <w:lang w:eastAsia="lt-LT"/>
                            </w:rPr>
                            <w:t xml:space="preserve"> </w:t>
                          </w:r>
                          <w:r>
                            <w:rPr>
                              <w:color w:val="000000"/>
                              <w:szCs w:val="24"/>
                              <w:lang w:eastAsia="lt-LT"/>
                            </w:rPr>
                            <w:t>arba valstybės informacinėse sistemose.“</w:t>
                          </w:r>
                        </w:p>
                      </w:sdtContent>
                    </w:sdt>
                  </w:sdtContent>
                </w:sdt>
              </w:sdtContent>
            </w:sdt>
            <w:sdt>
              <w:sdtPr>
                <w:alias w:val="1.12 pp."/>
                <w:tag w:val="part_dd012af700ba44d4968b46556ab0ad07"/>
                <w:id w:val="-1990235397"/>
                <w:lock w:val="sdtLocked"/>
              </w:sdtPr>
              <w:sdtEndPr/>
              <w:sdtContent>
                <w:p w:rsidR="00EE5E0E" w:rsidRDefault="00DB3369" w:rsidP="00DB3369">
                  <w:pPr>
                    <w:spacing w:line="360" w:lineRule="atLeast"/>
                    <w:ind w:firstLine="720"/>
                    <w:jc w:val="both"/>
                    <w:rPr>
                      <w:color w:val="000000"/>
                      <w:szCs w:val="24"/>
                      <w:lang w:eastAsia="lt-LT"/>
                    </w:rPr>
                  </w:pPr>
                  <w:sdt>
                    <w:sdtPr>
                      <w:alias w:val="Numeris"/>
                      <w:tag w:val="nr_dd012af700ba44d4968b46556ab0ad07"/>
                      <w:id w:val="2083330202"/>
                      <w:lock w:val="sdtLocked"/>
                    </w:sdtPr>
                    <w:sdtEndPr/>
                    <w:sdtContent>
                      <w:r>
                        <w:rPr>
                          <w:color w:val="000000"/>
                          <w:szCs w:val="24"/>
                          <w:lang w:eastAsia="lt-LT"/>
                        </w:rPr>
                        <w:t>1.12</w:t>
                      </w:r>
                    </w:sdtContent>
                  </w:sdt>
                  <w:r>
                    <w:rPr>
                      <w:color w:val="000000"/>
                      <w:szCs w:val="24"/>
                      <w:lang w:eastAsia="lt-LT"/>
                    </w:rPr>
                    <w:t>. Pakeisti 17.2 papunktį ir jį</w:t>
                  </w:r>
                  <w:r>
                    <w:rPr>
                      <w:color w:val="000000"/>
                      <w:szCs w:val="24"/>
                      <w:lang w:eastAsia="lt-LT"/>
                    </w:rPr>
                    <w:t xml:space="preserve"> išdėstyti taip:</w:t>
                  </w:r>
                </w:p>
                <w:sdt>
                  <w:sdtPr>
                    <w:alias w:val="citata"/>
                    <w:tag w:val="part_2fdee996b5e14ccea7e8fda7cfa45b19"/>
                    <w:id w:val="-129012690"/>
                    <w:lock w:val="sdtLocked"/>
                  </w:sdtPr>
                  <w:sdtEndPr/>
                  <w:sdtContent>
                    <w:sdt>
                      <w:sdtPr>
                        <w:alias w:val="17.2 pp."/>
                        <w:tag w:val="part_a2c40bb661004488b1cbb31f2d8ada70"/>
                        <w:id w:val="661580659"/>
                        <w:lock w:val="sdtLocked"/>
                      </w:sdtPr>
                      <w:sdtEndPr/>
                      <w:sdtContent>
                        <w:p w:rsidR="00EE5E0E" w:rsidRDefault="00DB3369" w:rsidP="00DB3369">
                          <w:pPr>
                            <w:spacing w:line="360" w:lineRule="atLeast"/>
                            <w:ind w:firstLine="720"/>
                            <w:jc w:val="both"/>
                            <w:rPr>
                              <w:color w:val="000000"/>
                              <w:szCs w:val="24"/>
                              <w:lang w:eastAsia="lt-LT"/>
                            </w:rPr>
                          </w:pPr>
                          <w:r>
                            <w:rPr>
                              <w:color w:val="000000"/>
                              <w:szCs w:val="24"/>
                              <w:lang w:eastAsia="lt-LT"/>
                            </w:rPr>
                            <w:t>„</w:t>
                          </w:r>
                          <w:sdt>
                            <w:sdtPr>
                              <w:alias w:val="Numeris"/>
                              <w:tag w:val="nr_a2c40bb661004488b1cbb31f2d8ada70"/>
                              <w:id w:val="538710237"/>
                              <w:lock w:val="sdtLocked"/>
                            </w:sdtPr>
                            <w:sdtEndPr/>
                            <w:sdtContent>
                              <w:r>
                                <w:rPr>
                                  <w:color w:val="000000"/>
                                  <w:szCs w:val="24"/>
                                  <w:lang w:eastAsia="lt-LT"/>
                                </w:rPr>
                                <w:t>17.2</w:t>
                              </w:r>
                            </w:sdtContent>
                          </w:sdt>
                          <w:r>
                            <w:rPr>
                              <w:color w:val="000000"/>
                              <w:szCs w:val="24"/>
                              <w:lang w:eastAsia="lt-LT"/>
                            </w:rPr>
                            <w:t>. mokymo įstaigos išduotą pažymą, patvirtinančią, kad vaikas (asmuo) mokosi pagal bendrojo ugdymo programą, bendrojo ugdymo programą kartu su profesinio mokymo programa, formaliojo profesinio mokymo programą ar studijuoja aukštojoje</w:t>
                          </w:r>
                          <w:r>
                            <w:rPr>
                              <w:color w:val="000000"/>
                              <w:szCs w:val="24"/>
                              <w:lang w:eastAsia="lt-LT"/>
                            </w:rPr>
                            <w:t xml:space="preserve"> mokykloje pagal nuolatinę studijų formą, doktorantūroje ar rezidentūroje (nurodomas asmens vardas, pavardė, gimimo data, mokymosi ar studijavimo patvirtinimas), arba, baigus mokslus ar studijas, mokymo įstaigos išduotą mokymosi ir (ar) kvalifikacijos pasi</w:t>
                          </w:r>
                          <w:r>
                            <w:rPr>
                              <w:color w:val="000000"/>
                              <w:szCs w:val="24"/>
                              <w:lang w:eastAsia="lt-LT"/>
                            </w:rPr>
                            <w:t>ekimus įteisinantį dokumentą, patvirtinantį įgytą pagrindinį, vidurinį išsilavinimą ar profesinę kvalifikaciją. Šių dokumentų pateikti nereikia, jeigu duomenys apie mokymąsi yra registrų arba valstybės informacinėse sistemose;“.</w:t>
                          </w:r>
                        </w:p>
                      </w:sdtContent>
                    </w:sdt>
                  </w:sdtContent>
                </w:sdt>
              </w:sdtContent>
            </w:sdt>
            <w:sdt>
              <w:sdtPr>
                <w:alias w:val="1.13 pp."/>
                <w:tag w:val="part_b87a9c1e43fe4bac9194ed6bec511535"/>
                <w:id w:val="1292248869"/>
                <w:lock w:val="sdtLocked"/>
              </w:sdtPr>
              <w:sdtEndPr/>
              <w:sdtContent>
                <w:p w:rsidR="00EE5E0E" w:rsidRDefault="00DB3369" w:rsidP="00DB3369">
                  <w:pPr>
                    <w:spacing w:line="360" w:lineRule="atLeast"/>
                    <w:ind w:firstLine="720"/>
                    <w:jc w:val="both"/>
                    <w:rPr>
                      <w:color w:val="000000"/>
                      <w:szCs w:val="24"/>
                      <w:lang w:eastAsia="lt-LT"/>
                    </w:rPr>
                  </w:pPr>
                  <w:sdt>
                    <w:sdtPr>
                      <w:alias w:val="Numeris"/>
                      <w:tag w:val="nr_b87a9c1e43fe4bac9194ed6bec511535"/>
                      <w:id w:val="1982570229"/>
                      <w:lock w:val="sdtLocked"/>
                    </w:sdtPr>
                    <w:sdtEndPr/>
                    <w:sdtContent>
                      <w:r>
                        <w:rPr>
                          <w:color w:val="000000"/>
                          <w:szCs w:val="24"/>
                          <w:lang w:eastAsia="lt-LT"/>
                        </w:rPr>
                        <w:t>1.13</w:t>
                      </w:r>
                    </w:sdtContent>
                  </w:sdt>
                  <w:r>
                    <w:rPr>
                      <w:color w:val="000000"/>
                      <w:szCs w:val="24"/>
                      <w:lang w:eastAsia="lt-LT"/>
                    </w:rPr>
                    <w:t>. Pakeisti 17.5</w:t>
                  </w:r>
                  <w:r>
                    <w:rPr>
                      <w:color w:val="000000"/>
                      <w:szCs w:val="24"/>
                      <w:lang w:eastAsia="lt-LT"/>
                    </w:rPr>
                    <w:t xml:space="preserve"> papunktį ir jį išdėstyti taip:</w:t>
                  </w:r>
                </w:p>
                <w:sdt>
                  <w:sdtPr>
                    <w:alias w:val="citata"/>
                    <w:tag w:val="part_65dc028c4a714564820c066928687f8b"/>
                    <w:id w:val="1691482945"/>
                    <w:lock w:val="sdtLocked"/>
                  </w:sdtPr>
                  <w:sdtEndPr/>
                  <w:sdtContent>
                    <w:sdt>
                      <w:sdtPr>
                        <w:alias w:val="17.5 pp."/>
                        <w:tag w:val="part_13508eb8394b4093bccd69a4cba52f5e"/>
                        <w:id w:val="989993490"/>
                        <w:lock w:val="sdtLocked"/>
                      </w:sdtPr>
                      <w:sdtEndPr/>
                      <w:sdtContent>
                        <w:p w:rsidR="00EE5E0E" w:rsidRDefault="00DB3369" w:rsidP="00DB3369">
                          <w:pPr>
                            <w:spacing w:line="360" w:lineRule="atLeast"/>
                            <w:ind w:firstLine="720"/>
                            <w:jc w:val="both"/>
                            <w:rPr>
                              <w:color w:val="000000"/>
                              <w:szCs w:val="24"/>
                              <w:lang w:eastAsia="lt-LT"/>
                            </w:rPr>
                          </w:pPr>
                          <w:r>
                            <w:rPr>
                              <w:color w:val="000000"/>
                              <w:szCs w:val="24"/>
                              <w:lang w:eastAsia="lt-LT"/>
                            </w:rPr>
                            <w:t>„</w:t>
                          </w:r>
                          <w:sdt>
                            <w:sdtPr>
                              <w:alias w:val="Numeris"/>
                              <w:tag w:val="nr_13508eb8394b4093bccd69a4cba52f5e"/>
                              <w:id w:val="1820156765"/>
                              <w:lock w:val="sdtLocked"/>
                            </w:sdtPr>
                            <w:sdtEndPr/>
                            <w:sdtContent>
                              <w:r>
                                <w:rPr>
                                  <w:color w:val="000000"/>
                                  <w:szCs w:val="24"/>
                                  <w:lang w:eastAsia="lt-LT"/>
                                </w:rPr>
                                <w:t>17.5</w:t>
                              </w:r>
                            </w:sdtContent>
                          </w:sdt>
                          <w:r>
                            <w:rPr>
                              <w:color w:val="000000"/>
                              <w:szCs w:val="24"/>
                              <w:lang w:eastAsia="lt-LT"/>
                            </w:rPr>
                            <w:t>. mokymo įstaigos išduotą pažymą, jei vaikui (asmeniui) akademines atostogas mokymo įstaiga suteikė dėl ligos, nėštumo ar vaiko priežiūros (nurodomas vaiko (asmens) vardas, pavardė, gimimo data, suteiktų akademinių at</w:t>
                          </w:r>
                          <w:r>
                            <w:rPr>
                              <w:color w:val="000000"/>
                              <w:szCs w:val="24"/>
                              <w:lang w:eastAsia="lt-LT"/>
                            </w:rPr>
                            <w:t>ostogų patvirtinimas, jų suteikimo data ir terminas), jeigu šių duomenų nėra registrų</w:t>
                          </w:r>
                          <w:r>
                            <w:rPr>
                              <w:b/>
                              <w:bCs/>
                              <w:color w:val="000000"/>
                              <w:szCs w:val="24"/>
                              <w:lang w:eastAsia="lt-LT"/>
                            </w:rPr>
                            <w:t xml:space="preserve"> </w:t>
                          </w:r>
                          <w:r>
                            <w:rPr>
                              <w:color w:val="000000"/>
                              <w:szCs w:val="24"/>
                              <w:lang w:eastAsia="lt-LT"/>
                            </w:rPr>
                            <w:t>arba valstybės informacinėse sistemose.“</w:t>
                          </w:r>
                        </w:p>
                      </w:sdtContent>
                    </w:sdt>
                  </w:sdtContent>
                </w:sdt>
              </w:sdtContent>
            </w:sdt>
            <w:sdt>
              <w:sdtPr>
                <w:alias w:val="1.14 pp."/>
                <w:tag w:val="part_01fd387183ac42faa51752cb202f3a9a"/>
                <w:id w:val="-2005274635"/>
                <w:lock w:val="sdtLocked"/>
              </w:sdtPr>
              <w:sdtEndPr/>
              <w:sdtContent>
                <w:p w:rsidR="00EE5E0E" w:rsidRDefault="00DB3369" w:rsidP="00DB3369">
                  <w:pPr>
                    <w:spacing w:line="360" w:lineRule="atLeast"/>
                    <w:ind w:firstLine="720"/>
                    <w:jc w:val="both"/>
                    <w:rPr>
                      <w:color w:val="000000"/>
                      <w:szCs w:val="24"/>
                      <w:lang w:eastAsia="lt-LT"/>
                    </w:rPr>
                  </w:pPr>
                  <w:sdt>
                    <w:sdtPr>
                      <w:alias w:val="Numeris"/>
                      <w:tag w:val="nr_01fd387183ac42faa51752cb202f3a9a"/>
                      <w:id w:val="-218750386"/>
                      <w:lock w:val="sdtLocked"/>
                    </w:sdtPr>
                    <w:sdtEndPr/>
                    <w:sdtContent>
                      <w:r>
                        <w:rPr>
                          <w:color w:val="000000"/>
                          <w:szCs w:val="24"/>
                          <w:lang w:eastAsia="lt-LT"/>
                        </w:rPr>
                        <w:t>1.14</w:t>
                      </w:r>
                    </w:sdtContent>
                  </w:sdt>
                  <w:r>
                    <w:rPr>
                      <w:color w:val="000000"/>
                      <w:szCs w:val="24"/>
                      <w:lang w:eastAsia="lt-LT"/>
                    </w:rPr>
                    <w:t>. Papildyti 17</w:t>
                  </w:r>
                  <w:r>
                    <w:rPr>
                      <w:color w:val="000000"/>
                      <w:szCs w:val="24"/>
                      <w:vertAlign w:val="superscript"/>
                      <w:lang w:eastAsia="lt-LT"/>
                    </w:rPr>
                    <w:t>1</w:t>
                  </w:r>
                  <w:r>
                    <w:rPr>
                      <w:color w:val="000000"/>
                      <w:szCs w:val="24"/>
                      <w:lang w:eastAsia="lt-LT"/>
                    </w:rPr>
                    <w:t xml:space="preserve"> punktu:</w:t>
                  </w:r>
                </w:p>
                <w:sdt>
                  <w:sdtPr>
                    <w:alias w:val="citata"/>
                    <w:tag w:val="part_fff8a71bbf434d5aa236209bb5825536"/>
                    <w:id w:val="-1302840738"/>
                    <w:lock w:val="sdtLocked"/>
                  </w:sdtPr>
                  <w:sdtEndPr/>
                  <w:sdtContent>
                    <w:sdt>
                      <w:sdtPr>
                        <w:alias w:val="17-1 p."/>
                        <w:tag w:val="part_e985d143524d44eaa276f19d3725273f"/>
                        <w:id w:val="298884367"/>
                        <w:lock w:val="sdtLocked"/>
                      </w:sdtPr>
                      <w:sdtEndPr/>
                      <w:sdtContent>
                        <w:p w:rsidR="00EE5E0E" w:rsidRDefault="00DB3369" w:rsidP="00DB3369">
                          <w:pPr>
                            <w:spacing w:line="360" w:lineRule="atLeast"/>
                            <w:ind w:firstLine="720"/>
                            <w:jc w:val="both"/>
                            <w:rPr>
                              <w:color w:val="000000"/>
                              <w:szCs w:val="24"/>
                              <w:lang w:eastAsia="lt-LT"/>
                            </w:rPr>
                          </w:pPr>
                          <w:r>
                            <w:rPr>
                              <w:color w:val="000000"/>
                              <w:szCs w:val="24"/>
                              <w:lang w:eastAsia="lt-LT"/>
                            </w:rPr>
                            <w:t>„</w:t>
                          </w:r>
                          <w:sdt>
                            <w:sdtPr>
                              <w:alias w:val="Numeris"/>
                              <w:tag w:val="nr_e985d143524d44eaa276f19d3725273f"/>
                              <w:id w:val="1729875338"/>
                              <w:lock w:val="sdtLocked"/>
                            </w:sdtPr>
                            <w:sdtEndPr/>
                            <w:sdtContent>
                              <w:r>
                                <w:rPr>
                                  <w:color w:val="000000"/>
                                  <w:szCs w:val="24"/>
                                  <w:lang w:eastAsia="lt-LT"/>
                                </w:rPr>
                                <w:t>17</w:t>
                              </w:r>
                              <w:r>
                                <w:rPr>
                                  <w:color w:val="000000"/>
                                  <w:szCs w:val="24"/>
                                  <w:vertAlign w:val="superscript"/>
                                  <w:lang w:eastAsia="lt-LT"/>
                                </w:rPr>
                                <w:t>1</w:t>
                              </w:r>
                            </w:sdtContent>
                          </w:sdt>
                          <w:r>
                            <w:rPr>
                              <w:color w:val="000000"/>
                              <w:szCs w:val="24"/>
                              <w:lang w:eastAsia="lt-LT"/>
                            </w:rPr>
                            <w:t>. Kreipiantis dėl vaiko priežiūros kompensacinės išmokos, būtina pateikti:</w:t>
                          </w:r>
                        </w:p>
                        <w:sdt>
                          <w:sdtPr>
                            <w:alias w:val="17-1.1 pp."/>
                            <w:tag w:val="part_6963ab7c727d46ff9ae0cc1ea8e4229c"/>
                            <w:id w:val="-872604163"/>
                            <w:lock w:val="sdtLocked"/>
                          </w:sdtPr>
                          <w:sdtEndPr/>
                          <w:sdtContent>
                            <w:p w:rsidR="00EE5E0E" w:rsidRDefault="00DB3369" w:rsidP="00DB3369">
                              <w:pPr>
                                <w:spacing w:line="360" w:lineRule="atLeast"/>
                                <w:ind w:firstLine="720"/>
                                <w:jc w:val="both"/>
                                <w:rPr>
                                  <w:color w:val="000000"/>
                                  <w:szCs w:val="24"/>
                                  <w:lang w:eastAsia="lt-LT"/>
                                </w:rPr>
                              </w:pPr>
                              <w:sdt>
                                <w:sdtPr>
                                  <w:alias w:val="Numeris"/>
                                  <w:tag w:val="nr_6963ab7c727d46ff9ae0cc1ea8e4229c"/>
                                  <w:id w:val="-1681736957"/>
                                  <w:lock w:val="sdtLocked"/>
                                </w:sdtPr>
                                <w:sdtEndPr/>
                                <w:sdtContent>
                                  <w:r>
                                    <w:rPr>
                                      <w:color w:val="000000"/>
                                      <w:szCs w:val="24"/>
                                      <w:lang w:eastAsia="lt-LT"/>
                                    </w:rPr>
                                    <w:t>17</w:t>
                                  </w:r>
                                  <w:r>
                                    <w:rPr>
                                      <w:color w:val="000000"/>
                                      <w:szCs w:val="24"/>
                                      <w:vertAlign w:val="superscript"/>
                                      <w:lang w:eastAsia="lt-LT"/>
                                    </w:rPr>
                                    <w:t>1</w:t>
                                  </w:r>
                                  <w:r>
                                    <w:rPr>
                                      <w:color w:val="000000"/>
                                      <w:szCs w:val="24"/>
                                      <w:lang w:eastAsia="lt-LT"/>
                                    </w:rPr>
                                    <w:t>.1</w:t>
                                  </w:r>
                                </w:sdtContent>
                              </w:sdt>
                              <w:r>
                                <w:rPr>
                                  <w:color w:val="000000"/>
                                  <w:szCs w:val="24"/>
                                  <w:lang w:eastAsia="lt-LT"/>
                                </w:rPr>
                                <w:t xml:space="preserve">. </w:t>
                              </w:r>
                              <w:r>
                                <w:rPr>
                                  <w:color w:val="000000"/>
                                  <w:szCs w:val="24"/>
                                  <w:lang w:eastAsia="lt-LT"/>
                                </w:rPr>
                                <w:t>vaiko priežiūros sutartį arba darbo sutartį, sudarytą tarp vieno iš vaiką auginančių tėvų (ar turimo vienintelio iš tėvų) (įtėvių) ar globėjų ir vaiko priežiūrą vykdančio fizinio asmens (nuostatas dėl vaiko priežiūros: vieno iš vaiką auginančių tėvų (ar tu</w:t>
                              </w:r>
                              <w:r>
                                <w:rPr>
                                  <w:color w:val="000000"/>
                                  <w:szCs w:val="24"/>
                                  <w:lang w:eastAsia="lt-LT"/>
                                </w:rPr>
                                <w:t>rimo vienintelio iš tėvų) (įtėvių) ar globėjų, vaiko priežiūrą vykdančio fizinio asmens ir vaiko, už kurį kreipiamasi dėl vaiko priežiūros kompensacinės išmokos skyrimo, (toliau – prižiūrimas vaikas) duomenys (vardas, pavardė, asmens kodas (gimimo data, je</w:t>
                              </w:r>
                              <w:r>
                                <w:rPr>
                                  <w:color w:val="000000"/>
                                  <w:szCs w:val="24"/>
                                  <w:lang w:eastAsia="lt-LT"/>
                                </w:rPr>
                                <w:t>i neturi asmens kodo), gyvenamosios vietos adresas), teikiamų paslaugų arba darbo funkcijos apibūdinimas ar darbo (pareigų) pavadinimas, atlyginimas ar darbo užmokestis už vaiko priežiūrą, vaiko priežiūros sutarties arba darbo sutarties terminas, jei sudar</w:t>
                              </w:r>
                              <w:r>
                                <w:rPr>
                                  <w:color w:val="000000"/>
                                  <w:szCs w:val="24"/>
                                  <w:lang w:eastAsia="lt-LT"/>
                                </w:rPr>
                                <w:t>yta terminuota sutartis, vaiko priežiūros pradžios data);</w:t>
                              </w:r>
                            </w:p>
                          </w:sdtContent>
                        </w:sdt>
                        <w:sdt>
                          <w:sdtPr>
                            <w:alias w:val="17-1.2 pp."/>
                            <w:tag w:val="part_121c9c03fd3a409487121e649c8845a8"/>
                            <w:id w:val="-162479762"/>
                            <w:lock w:val="sdtLocked"/>
                          </w:sdtPr>
                          <w:sdtEndPr/>
                          <w:sdtContent>
                            <w:p w:rsidR="00EE5E0E" w:rsidRDefault="00DB3369" w:rsidP="00DB3369">
                              <w:pPr>
                                <w:spacing w:line="360" w:lineRule="atLeast"/>
                                <w:ind w:firstLine="720"/>
                                <w:jc w:val="both"/>
                                <w:rPr>
                                  <w:color w:val="000000"/>
                                  <w:szCs w:val="24"/>
                                  <w:lang w:eastAsia="lt-LT"/>
                                </w:rPr>
                              </w:pPr>
                              <w:sdt>
                                <w:sdtPr>
                                  <w:alias w:val="Numeris"/>
                                  <w:tag w:val="nr_121c9c03fd3a409487121e649c8845a8"/>
                                  <w:id w:val="-1334293103"/>
                                  <w:lock w:val="sdtLocked"/>
                                </w:sdtPr>
                                <w:sdtEndPr/>
                                <w:sdtContent>
                                  <w:r>
                                    <w:rPr>
                                      <w:color w:val="000000"/>
                                      <w:szCs w:val="24"/>
                                      <w:lang w:eastAsia="lt-LT"/>
                                    </w:rPr>
                                    <w:t>17</w:t>
                                  </w:r>
                                  <w:r>
                                    <w:rPr>
                                      <w:color w:val="000000"/>
                                      <w:szCs w:val="24"/>
                                      <w:vertAlign w:val="superscript"/>
                                      <w:lang w:eastAsia="lt-LT"/>
                                    </w:rPr>
                                    <w:t>1</w:t>
                                  </w:r>
                                  <w:r>
                                    <w:rPr>
                                      <w:color w:val="000000"/>
                                      <w:szCs w:val="24"/>
                                      <w:lang w:eastAsia="lt-LT"/>
                                    </w:rPr>
                                    <w:t>.2</w:t>
                                  </w:r>
                                </w:sdtContent>
                              </w:sdt>
                              <w:r>
                                <w:rPr>
                                  <w:color w:val="000000"/>
                                  <w:szCs w:val="24"/>
                                  <w:lang w:eastAsia="lt-LT"/>
                                </w:rPr>
                                <w:t xml:space="preserve">. jei vienas iš vaiką auginančių tėvų (ar turimas vienintelis iš tėvų) (įtėvių) ar globėjų ir vaiko priežiūrą vykdantis fizinis asmuo sudaro vaiko priežiūros sutartį – Valstybinės mokesčių inspekcijos prie Lietuvos Respublikos finansų ministerijos išduotą </w:t>
                              </w:r>
                              <w:r>
                                <w:rPr>
                                  <w:color w:val="000000"/>
                                  <w:szCs w:val="24"/>
                                  <w:lang w:eastAsia="lt-LT"/>
                                </w:rPr>
                                <w:t xml:space="preserve">individualios veiklos vykdymo pažymą, patvirtinančią, kad vaiką prižiūrintis fizinis asmuo vykdo vaikų dienos priežiūros veiklą; </w:t>
                              </w:r>
                            </w:p>
                          </w:sdtContent>
                        </w:sdt>
                        <w:sdt>
                          <w:sdtPr>
                            <w:alias w:val="17-1.3 pp."/>
                            <w:tag w:val="part_7eccb532c09543ac872e8c1ff77edf57"/>
                            <w:id w:val="287549528"/>
                            <w:lock w:val="sdtLocked"/>
                          </w:sdtPr>
                          <w:sdtEndPr/>
                          <w:sdtContent>
                            <w:p w:rsidR="00EE5E0E" w:rsidRDefault="00DB3369" w:rsidP="00DB3369">
                              <w:pPr>
                                <w:spacing w:line="360" w:lineRule="atLeast"/>
                                <w:ind w:firstLine="720"/>
                                <w:jc w:val="both"/>
                                <w:rPr>
                                  <w:color w:val="000000"/>
                                  <w:szCs w:val="24"/>
                                  <w:lang w:eastAsia="lt-LT"/>
                                </w:rPr>
                              </w:pPr>
                              <w:sdt>
                                <w:sdtPr>
                                  <w:alias w:val="Numeris"/>
                                  <w:tag w:val="nr_7eccb532c09543ac872e8c1ff77edf57"/>
                                  <w:id w:val="-283511868"/>
                                  <w:lock w:val="sdtLocked"/>
                                </w:sdtPr>
                                <w:sdtEndPr/>
                                <w:sdtContent>
                                  <w:r>
                                    <w:rPr>
                                      <w:color w:val="000000"/>
                                      <w:szCs w:val="24"/>
                                      <w:lang w:eastAsia="lt-LT"/>
                                    </w:rPr>
                                    <w:t>17</w:t>
                                  </w:r>
                                  <w:r>
                                    <w:rPr>
                                      <w:color w:val="000000"/>
                                      <w:szCs w:val="24"/>
                                      <w:vertAlign w:val="superscript"/>
                                      <w:lang w:eastAsia="lt-LT"/>
                                    </w:rPr>
                                    <w:t>1</w:t>
                                  </w:r>
                                  <w:r>
                                    <w:rPr>
                                      <w:color w:val="000000"/>
                                      <w:szCs w:val="24"/>
                                      <w:lang w:eastAsia="lt-LT"/>
                                    </w:rPr>
                                    <w:t>.3</w:t>
                                  </w:r>
                                </w:sdtContent>
                              </w:sdt>
                              <w:r>
                                <w:rPr>
                                  <w:color w:val="000000"/>
                                  <w:szCs w:val="24"/>
                                  <w:lang w:eastAsia="lt-LT"/>
                                </w:rPr>
                                <w:t>. dokumentus, patvirtinančius, kad prižiūrimą vaiką auginantys ir (ar) globojantys bendrai gyvenantys asmenys arba gl</w:t>
                              </w:r>
                              <w:r>
                                <w:rPr>
                                  <w:color w:val="000000"/>
                                  <w:szCs w:val="24"/>
                                  <w:lang w:eastAsia="lt-LT"/>
                                </w:rPr>
                                <w:t xml:space="preserve">obėjas ir su juo bendrai gyvenantys asmenys, išskyrus darbingo amžiaus asmenis, kuriems nustatytas 0–25 procentų </w:t>
                              </w:r>
                              <w:proofErr w:type="spellStart"/>
                              <w:r>
                                <w:rPr>
                                  <w:color w:val="000000"/>
                                  <w:szCs w:val="24"/>
                                  <w:lang w:eastAsia="lt-LT"/>
                                </w:rPr>
                                <w:t>dalyvumo</w:t>
                              </w:r>
                              <w:proofErr w:type="spellEnd"/>
                              <w:r>
                                <w:rPr>
                                  <w:color w:val="000000"/>
                                  <w:szCs w:val="24"/>
                                  <w:lang w:eastAsia="lt-LT"/>
                                </w:rPr>
                                <w:t xml:space="preserve"> lygis (iki 2023 m. gruodžio 31 d. – darbingumo lygis), dirba pagal darbo sutartį ar darbo santykiams prilygintų teisinių santykių pagr</w:t>
                              </w:r>
                              <w:r>
                                <w:rPr>
                                  <w:color w:val="000000"/>
                                  <w:szCs w:val="24"/>
                                  <w:lang w:eastAsia="lt-LT"/>
                                </w:rPr>
                                <w:t xml:space="preserve">indu arba yra savarankiškai dirbantys asmenys (darbo sutarties nuostatas dėl darbo fakto (darbdavio ir darbuotojo duomenys (vardas ir pavardė, asmens kodas (gimimo data, jei neturi asmens kodo), gyvenamosios vietos adresas, jeigu darbdavys juridinis asmuo </w:t>
                              </w:r>
                              <w:r>
                                <w:rPr>
                                  <w:color w:val="000000"/>
                                  <w:szCs w:val="24"/>
                                  <w:lang w:eastAsia="lt-LT"/>
                                </w:rPr>
                                <w:t>– darbdavio pavadinimas, juridinio asmens kodas, registruotos buveinės adresas), darbo sutarties terminas, jei sudaryta terminuota darbo sutartis, darbo pradžios data), Valstybinės mokesčių inspekcijos prie Lietuvos Respublikos finansų ministerijos išduotą</w:t>
                              </w:r>
                              <w:r>
                                <w:rPr>
                                  <w:color w:val="000000"/>
                                  <w:szCs w:val="24"/>
                                  <w:lang w:eastAsia="lt-LT"/>
                                </w:rPr>
                                <w:t xml:space="preserve"> individualios veiklos vykdymo pažymą ar verslo liudijimą, ar kitus dokumentus, patvirtinančius, kad asmuo dirba arba yra savarankiškai dirbantis asmuo), jeigu šių duomenų nėra registrų arba valstybės informacinėse sistemose; </w:t>
                              </w:r>
                            </w:p>
                          </w:sdtContent>
                        </w:sdt>
                        <w:sdt>
                          <w:sdtPr>
                            <w:alias w:val="17-1.4 pp."/>
                            <w:tag w:val="part_9102dd0a6c52443d82d73ffbcf6ddabf"/>
                            <w:id w:val="1995749043"/>
                            <w:lock w:val="sdtLocked"/>
                          </w:sdtPr>
                          <w:sdtEndPr/>
                          <w:sdtContent>
                            <w:p w:rsidR="00EE5E0E" w:rsidRDefault="00DB3369" w:rsidP="00DB3369">
                              <w:pPr>
                                <w:spacing w:line="360" w:lineRule="atLeast"/>
                                <w:ind w:firstLine="720"/>
                                <w:jc w:val="both"/>
                                <w:rPr>
                                  <w:color w:val="000000"/>
                                  <w:szCs w:val="24"/>
                                  <w:lang w:eastAsia="lt-LT"/>
                                </w:rPr>
                              </w:pPr>
                              <w:sdt>
                                <w:sdtPr>
                                  <w:alias w:val="Numeris"/>
                                  <w:tag w:val="nr_9102dd0a6c52443d82d73ffbcf6ddabf"/>
                                  <w:id w:val="-1903832451"/>
                                  <w:lock w:val="sdtLocked"/>
                                </w:sdtPr>
                                <w:sdtEndPr/>
                                <w:sdtContent>
                                  <w:r>
                                    <w:rPr>
                                      <w:color w:val="000000"/>
                                      <w:szCs w:val="24"/>
                                      <w:lang w:eastAsia="lt-LT"/>
                                    </w:rPr>
                                    <w:t>17</w:t>
                                  </w:r>
                                  <w:r>
                                    <w:rPr>
                                      <w:color w:val="000000"/>
                                      <w:szCs w:val="24"/>
                                      <w:vertAlign w:val="superscript"/>
                                      <w:lang w:eastAsia="lt-LT"/>
                                    </w:rPr>
                                    <w:t>1</w:t>
                                  </w:r>
                                  <w:r>
                                    <w:rPr>
                                      <w:color w:val="000000"/>
                                      <w:szCs w:val="24"/>
                                      <w:lang w:eastAsia="lt-LT"/>
                                    </w:rPr>
                                    <w:t>.4</w:t>
                                  </w:r>
                                </w:sdtContent>
                              </w:sdt>
                              <w:r>
                                <w:rPr>
                                  <w:color w:val="000000"/>
                                  <w:szCs w:val="24"/>
                                  <w:lang w:eastAsia="lt-LT"/>
                                </w:rPr>
                                <w:t>. jei prižiūrimą vai</w:t>
                              </w:r>
                              <w:r>
                                <w:rPr>
                                  <w:color w:val="000000"/>
                                  <w:szCs w:val="24"/>
                                  <w:lang w:eastAsia="lt-LT"/>
                                </w:rPr>
                                <w:t xml:space="preserve">ką auginantys ir (ar) globojantys bendrai gyvenantys asmenys arba globėjas ir su juo bendrai gyvenantys asmenys yra darbingo amžiaus asmenys, kuriems nustatytas 0–25 procentų </w:t>
                              </w:r>
                              <w:proofErr w:type="spellStart"/>
                              <w:r>
                                <w:rPr>
                                  <w:color w:val="000000"/>
                                  <w:szCs w:val="24"/>
                                  <w:lang w:eastAsia="lt-LT"/>
                                </w:rPr>
                                <w:t>dalyvumo</w:t>
                              </w:r>
                              <w:proofErr w:type="spellEnd"/>
                              <w:r>
                                <w:rPr>
                                  <w:color w:val="000000"/>
                                  <w:szCs w:val="24"/>
                                  <w:lang w:eastAsia="lt-LT"/>
                                </w:rPr>
                                <w:t xml:space="preserve"> lygis (iki 2023 m. gruodžio 31 d. – darbingumo lygis) – Asmens su negali</w:t>
                              </w:r>
                              <w:r>
                                <w:rPr>
                                  <w:color w:val="000000"/>
                                  <w:szCs w:val="24"/>
                                  <w:lang w:eastAsia="lt-LT"/>
                                </w:rPr>
                                <w:t xml:space="preserve">a teisių apsaugos agentūros išduotą sprendimą dėl asmens </w:t>
                              </w:r>
                              <w:proofErr w:type="spellStart"/>
                              <w:r>
                                <w:rPr>
                                  <w:color w:val="000000"/>
                                  <w:szCs w:val="24"/>
                                  <w:lang w:eastAsia="lt-LT"/>
                                </w:rPr>
                                <w:t>dalyvumo</w:t>
                              </w:r>
                              <w:proofErr w:type="spellEnd"/>
                              <w:r>
                                <w:rPr>
                                  <w:color w:val="000000"/>
                                  <w:szCs w:val="24"/>
                                  <w:lang w:eastAsia="lt-LT"/>
                                </w:rPr>
                                <w:t xml:space="preserve"> lygio (iki 2023 m. gruodžio 31 d. – darbingumo lygio) arba kitus dokumentus, patvirtinančius asmeniui nustatytą </w:t>
                              </w:r>
                              <w:proofErr w:type="spellStart"/>
                              <w:r>
                                <w:rPr>
                                  <w:color w:val="000000"/>
                                  <w:szCs w:val="24"/>
                                  <w:lang w:eastAsia="lt-LT"/>
                                </w:rPr>
                                <w:t>dalyvumo</w:t>
                              </w:r>
                              <w:proofErr w:type="spellEnd"/>
                              <w:r>
                                <w:rPr>
                                  <w:color w:val="000000"/>
                                  <w:szCs w:val="24"/>
                                  <w:lang w:eastAsia="lt-LT"/>
                                </w:rPr>
                                <w:t xml:space="preserve"> lygį (iki 2023 m. gruodžio 31 d. – darbingumo lygį) (nurodomas asmens</w:t>
                              </w:r>
                              <w:r>
                                <w:rPr>
                                  <w:color w:val="000000"/>
                                  <w:szCs w:val="24"/>
                                  <w:lang w:eastAsia="lt-LT"/>
                                </w:rPr>
                                <w:t xml:space="preserve"> vardas, pavardė, gimimo data, nustatytas </w:t>
                              </w:r>
                              <w:proofErr w:type="spellStart"/>
                              <w:r>
                                <w:rPr>
                                  <w:color w:val="000000"/>
                                  <w:szCs w:val="24"/>
                                  <w:lang w:eastAsia="lt-LT"/>
                                </w:rPr>
                                <w:t>dalyvumo</w:t>
                              </w:r>
                              <w:proofErr w:type="spellEnd"/>
                              <w:r>
                                <w:rPr>
                                  <w:color w:val="000000"/>
                                  <w:szCs w:val="24"/>
                                  <w:lang w:eastAsia="lt-LT"/>
                                </w:rPr>
                                <w:t xml:space="preserve"> lygis (iki 2023 m. gruodžio 31 d. – darbingumo lygis), terminas, kuriam nustatytas </w:t>
                              </w:r>
                              <w:proofErr w:type="spellStart"/>
                              <w:r>
                                <w:rPr>
                                  <w:color w:val="000000"/>
                                  <w:szCs w:val="24"/>
                                  <w:lang w:eastAsia="lt-LT"/>
                                </w:rPr>
                                <w:t>dalyvumo</w:t>
                              </w:r>
                              <w:proofErr w:type="spellEnd"/>
                              <w:r>
                                <w:rPr>
                                  <w:color w:val="000000"/>
                                  <w:szCs w:val="24"/>
                                  <w:lang w:eastAsia="lt-LT"/>
                                </w:rPr>
                                <w:t xml:space="preserve"> lygis (iki 2023 m. gruodžio 31 d. – darbingumo lygis), jeigu šių duomenų nėra registrų arba valstybės informacinė</w:t>
                              </w:r>
                              <w:r>
                                <w:rPr>
                                  <w:color w:val="000000"/>
                                  <w:szCs w:val="24"/>
                                  <w:lang w:eastAsia="lt-LT"/>
                                </w:rPr>
                                <w:t>se sistemose;</w:t>
                              </w:r>
                            </w:p>
                          </w:sdtContent>
                        </w:sdt>
                        <w:sdt>
                          <w:sdtPr>
                            <w:alias w:val="17-1.5 pp."/>
                            <w:tag w:val="part_05468ec191b647e6bbb5c9c985e167d9"/>
                            <w:id w:val="499697791"/>
                            <w:lock w:val="sdtLocked"/>
                          </w:sdtPr>
                          <w:sdtEndPr/>
                          <w:sdtContent>
                            <w:p w:rsidR="00EE5E0E" w:rsidRDefault="00DB3369" w:rsidP="00DB3369">
                              <w:pPr>
                                <w:spacing w:line="360" w:lineRule="atLeast"/>
                                <w:ind w:firstLine="720"/>
                                <w:jc w:val="both"/>
                                <w:rPr>
                                  <w:b/>
                                  <w:bCs/>
                                  <w:color w:val="000000"/>
                                  <w:szCs w:val="24"/>
                                  <w:lang w:eastAsia="lt-LT"/>
                                </w:rPr>
                              </w:pPr>
                              <w:sdt>
                                <w:sdtPr>
                                  <w:alias w:val="Numeris"/>
                                  <w:tag w:val="nr_05468ec191b647e6bbb5c9c985e167d9"/>
                                  <w:id w:val="1748609843"/>
                                  <w:lock w:val="sdtLocked"/>
                                </w:sdtPr>
                                <w:sdtEndPr/>
                                <w:sdtContent>
                                  <w:r>
                                    <w:rPr>
                                      <w:color w:val="000000"/>
                                      <w:szCs w:val="24"/>
                                      <w:lang w:eastAsia="lt-LT"/>
                                    </w:rPr>
                                    <w:t>17</w:t>
                                  </w:r>
                                  <w:r>
                                    <w:rPr>
                                      <w:color w:val="000000"/>
                                      <w:szCs w:val="24"/>
                                      <w:vertAlign w:val="superscript"/>
                                      <w:lang w:eastAsia="lt-LT"/>
                                    </w:rPr>
                                    <w:t>1</w:t>
                                  </w:r>
                                  <w:r>
                                    <w:rPr>
                                      <w:color w:val="000000"/>
                                      <w:szCs w:val="24"/>
                                      <w:lang w:eastAsia="lt-LT"/>
                                    </w:rPr>
                                    <w:t>.5</w:t>
                                  </w:r>
                                </w:sdtContent>
                              </w:sdt>
                              <w:r>
                                <w:rPr>
                                  <w:color w:val="000000"/>
                                  <w:szCs w:val="24"/>
                                  <w:lang w:eastAsia="lt-LT"/>
                                </w:rPr>
                                <w:t>. jei prižiūrimam vaikui nustatyta globa šeimoje – dokumentus apie globos nustatymą ir asmens paskyrimą globėju, jeigu šių duomenų nėra registrų arba valstybės informacinėse sistemose.“</w:t>
                              </w:r>
                            </w:p>
                          </w:sdtContent>
                        </w:sdt>
                      </w:sdtContent>
                    </w:sdt>
                  </w:sdtContent>
                </w:sdt>
              </w:sdtContent>
            </w:sdt>
            <w:sdt>
              <w:sdtPr>
                <w:alias w:val="1.15 pp."/>
                <w:tag w:val="part_88644d2d4f09412b93fc714f4c54f707"/>
                <w:id w:val="-1390409480"/>
                <w:lock w:val="sdtLocked"/>
              </w:sdtPr>
              <w:sdtEndPr/>
              <w:sdtContent>
                <w:p w:rsidR="00EE5E0E" w:rsidRDefault="00DB3369" w:rsidP="00DB3369">
                  <w:pPr>
                    <w:spacing w:line="360" w:lineRule="atLeast"/>
                    <w:ind w:firstLine="720"/>
                    <w:jc w:val="both"/>
                    <w:rPr>
                      <w:color w:val="000000"/>
                      <w:szCs w:val="24"/>
                      <w:lang w:eastAsia="lt-LT"/>
                    </w:rPr>
                  </w:pPr>
                  <w:sdt>
                    <w:sdtPr>
                      <w:alias w:val="Numeris"/>
                      <w:tag w:val="nr_88644d2d4f09412b93fc714f4c54f707"/>
                      <w:id w:val="-404451264"/>
                      <w:lock w:val="sdtLocked"/>
                    </w:sdtPr>
                    <w:sdtEndPr/>
                    <w:sdtContent>
                      <w:r>
                        <w:rPr>
                          <w:color w:val="000000"/>
                          <w:szCs w:val="24"/>
                          <w:lang w:eastAsia="lt-LT"/>
                        </w:rPr>
                        <w:t>1.15</w:t>
                      </w:r>
                    </w:sdtContent>
                  </w:sdt>
                  <w:r>
                    <w:rPr>
                      <w:color w:val="000000"/>
                      <w:szCs w:val="24"/>
                      <w:lang w:eastAsia="lt-LT"/>
                    </w:rPr>
                    <w:t>. Pakeisti 27.1 papunktį ir jį iš</w:t>
                  </w:r>
                  <w:r>
                    <w:rPr>
                      <w:color w:val="000000"/>
                      <w:szCs w:val="24"/>
                      <w:lang w:eastAsia="lt-LT"/>
                    </w:rPr>
                    <w:t>dėstyti taip: </w:t>
                  </w:r>
                </w:p>
                <w:sdt>
                  <w:sdtPr>
                    <w:alias w:val="citata"/>
                    <w:tag w:val="part_fa93329e525e4dd28ecdea1259cf31b9"/>
                    <w:id w:val="-1916700147"/>
                    <w:lock w:val="sdtLocked"/>
                  </w:sdtPr>
                  <w:sdtEndPr/>
                  <w:sdtContent>
                    <w:sdt>
                      <w:sdtPr>
                        <w:alias w:val="27.1 pp."/>
                        <w:tag w:val="part_62ae282606d74310966dffcdefba6991"/>
                        <w:id w:val="159664475"/>
                        <w:lock w:val="sdtLocked"/>
                      </w:sdtPr>
                      <w:sdtEndPr/>
                      <w:sdtContent>
                        <w:p w:rsidR="00EE5E0E" w:rsidRDefault="00DB3369" w:rsidP="00DB3369">
                          <w:pPr>
                            <w:spacing w:line="360" w:lineRule="atLeast"/>
                            <w:ind w:firstLine="720"/>
                            <w:jc w:val="both"/>
                            <w:rPr>
                              <w:color w:val="000000"/>
                              <w:szCs w:val="24"/>
                              <w:lang w:eastAsia="lt-LT"/>
                            </w:rPr>
                          </w:pPr>
                          <w:r>
                            <w:rPr>
                              <w:color w:val="000000"/>
                              <w:szCs w:val="24"/>
                              <w:lang w:eastAsia="lt-LT"/>
                            </w:rPr>
                            <w:t>„</w:t>
                          </w:r>
                          <w:sdt>
                            <w:sdtPr>
                              <w:alias w:val="Numeris"/>
                              <w:tag w:val="nr_62ae282606d74310966dffcdefba6991"/>
                              <w:id w:val="904105312"/>
                              <w:lock w:val="sdtLocked"/>
                            </w:sdtPr>
                            <w:sdtEndPr/>
                            <w:sdtContent>
                              <w:r>
                                <w:rPr>
                                  <w:color w:val="000000"/>
                                  <w:szCs w:val="24"/>
                                  <w:lang w:eastAsia="lt-LT"/>
                                </w:rPr>
                                <w:t>27.1</w:t>
                              </w:r>
                            </w:sdtContent>
                          </w:sdt>
                          <w:r>
                            <w:rPr>
                              <w:color w:val="000000"/>
                              <w:szCs w:val="24"/>
                              <w:lang w:eastAsia="lt-LT"/>
                            </w:rPr>
                            <w:t>. jas moka, iki atsiranda aplinkybių, turinčių įtakos išmokos dydžio pasikeitimui, išmokos mokėjimo sustabdymui ar nutraukimui. Aplinkybės, turinčios įtakos išmokos dydžio pasikeitimui, išmokos mokėjimo sustabdymui ar nutraukimui, sav</w:t>
                          </w:r>
                          <w:r>
                            <w:rPr>
                              <w:color w:val="000000"/>
                              <w:szCs w:val="24"/>
                              <w:lang w:eastAsia="lt-LT"/>
                            </w:rPr>
                            <w:t>ivaldybės administracijos gali būti nustatytos įvertinus išmokos skyrimą ir mokėjimą reglamentuojančiuose teisės aktuose nurodytus duomenis, tvarkomus registrų, valstybės ir (ar) vidaus administravimo informacinėse sistemose, ir (ar) asmenų pateiktą papild</w:t>
                          </w:r>
                          <w:r>
                            <w:rPr>
                              <w:color w:val="000000"/>
                              <w:szCs w:val="24"/>
                              <w:lang w:eastAsia="lt-LT"/>
                            </w:rPr>
                            <w:t>omą informaciją ir (ar) dokumentus, įrodančius teisę gauti išmoką, ir (ar) patikrinus asmenų gyvenimo sąlygas ir surašius socialinės apsaugos ir darbo ministro nustatytos formos buities ir gyvenimo sąlygų patikrinimo aktą;“. </w:t>
                          </w:r>
                        </w:p>
                      </w:sdtContent>
                    </w:sdt>
                  </w:sdtContent>
                </w:sdt>
              </w:sdtContent>
            </w:sdt>
            <w:sdt>
              <w:sdtPr>
                <w:alias w:val="1.16 pp."/>
                <w:tag w:val="part_cb28f8eb65d346ccbcdcd9e60c1fbd61"/>
                <w:id w:val="-2105410706"/>
                <w:lock w:val="sdtLocked"/>
              </w:sdtPr>
              <w:sdtEndPr/>
              <w:sdtContent>
                <w:p w:rsidR="00EE5E0E" w:rsidRDefault="00DB3369" w:rsidP="00DB3369">
                  <w:pPr>
                    <w:spacing w:line="360" w:lineRule="atLeast"/>
                    <w:ind w:firstLine="720"/>
                    <w:jc w:val="both"/>
                    <w:rPr>
                      <w:color w:val="000000"/>
                      <w:szCs w:val="24"/>
                      <w:lang w:eastAsia="lt-LT"/>
                    </w:rPr>
                  </w:pPr>
                  <w:sdt>
                    <w:sdtPr>
                      <w:alias w:val="Numeris"/>
                      <w:tag w:val="nr_cb28f8eb65d346ccbcdcd9e60c1fbd61"/>
                      <w:id w:val="1857072895"/>
                      <w:lock w:val="sdtLocked"/>
                    </w:sdtPr>
                    <w:sdtEndPr/>
                    <w:sdtContent>
                      <w:r>
                        <w:rPr>
                          <w:color w:val="000000"/>
                          <w:szCs w:val="24"/>
                          <w:lang w:eastAsia="lt-LT"/>
                        </w:rPr>
                        <w:t>1.16</w:t>
                      </w:r>
                    </w:sdtContent>
                  </w:sdt>
                  <w:r>
                    <w:rPr>
                      <w:color w:val="000000"/>
                      <w:szCs w:val="24"/>
                      <w:lang w:eastAsia="lt-LT"/>
                    </w:rPr>
                    <w:t>. Pakeisti 27.3 pa</w:t>
                  </w:r>
                  <w:r>
                    <w:rPr>
                      <w:color w:val="000000"/>
                      <w:szCs w:val="24"/>
                      <w:lang w:eastAsia="lt-LT"/>
                    </w:rPr>
                    <w:t>punktį ir jį išdėstyti taip:</w:t>
                  </w:r>
                </w:p>
                <w:sdt>
                  <w:sdtPr>
                    <w:alias w:val="citata"/>
                    <w:tag w:val="part_1cb8433633664b32bc5337a273205ab5"/>
                    <w:id w:val="1223403741"/>
                    <w:lock w:val="sdtLocked"/>
                  </w:sdtPr>
                  <w:sdtEndPr/>
                  <w:sdtContent>
                    <w:sdt>
                      <w:sdtPr>
                        <w:alias w:val="27.3 pp."/>
                        <w:tag w:val="part_e7e4c9d351c444f2a3ec06ca101a2dbd"/>
                        <w:id w:val="-1001648194"/>
                        <w:lock w:val="sdtLocked"/>
                      </w:sdtPr>
                      <w:sdtEndPr/>
                      <w:sdtContent>
                        <w:p w:rsidR="00EE5E0E" w:rsidRDefault="00DB3369" w:rsidP="00DB3369">
                          <w:pPr>
                            <w:spacing w:line="360" w:lineRule="atLeast"/>
                            <w:ind w:firstLine="720"/>
                            <w:jc w:val="both"/>
                            <w:rPr>
                              <w:color w:val="000000"/>
                              <w:szCs w:val="24"/>
                              <w:lang w:eastAsia="lt-LT"/>
                            </w:rPr>
                          </w:pPr>
                          <w:r>
                            <w:rPr>
                              <w:color w:val="000000"/>
                              <w:szCs w:val="24"/>
                              <w:lang w:eastAsia="lt-LT"/>
                            </w:rPr>
                            <w:t>„</w:t>
                          </w:r>
                          <w:sdt>
                            <w:sdtPr>
                              <w:alias w:val="Numeris"/>
                              <w:tag w:val="nr_e7e4c9d351c444f2a3ec06ca101a2dbd"/>
                              <w:id w:val="-1117365321"/>
                              <w:lock w:val="sdtLocked"/>
                            </w:sdtPr>
                            <w:sdtEndPr/>
                            <w:sdtContent>
                              <w:r>
                                <w:rPr>
                                  <w:color w:val="000000"/>
                                  <w:szCs w:val="24"/>
                                  <w:lang w:eastAsia="lt-LT"/>
                                </w:rPr>
                                <w:t>27.3</w:t>
                              </w:r>
                            </w:sdtContent>
                          </w:sdt>
                          <w:r>
                            <w:rPr>
                              <w:color w:val="000000"/>
                              <w:szCs w:val="24"/>
                              <w:lang w:eastAsia="lt-LT"/>
                            </w:rPr>
                            <w:t>. papildomai skiria ir moka išmoką vaikui, nustatytą Išmokų vaikams įstatymo 6 straipsnio 2 dalies 3 punkte, vaikui su negalia</w:t>
                          </w:r>
                          <w:r>
                            <w:rPr>
                              <w:b/>
                              <w:bCs/>
                              <w:color w:val="000000"/>
                              <w:szCs w:val="24"/>
                              <w:lang w:eastAsia="lt-LT"/>
                            </w:rPr>
                            <w:t xml:space="preserve"> </w:t>
                          </w:r>
                          <w:r>
                            <w:rPr>
                              <w:color w:val="000000"/>
                              <w:szCs w:val="24"/>
                              <w:lang w:eastAsia="lt-LT"/>
                            </w:rPr>
                            <w:t>iki nustatyto neįgalumo lygio termino pabaigos, bet ne ilgiau, iki jam sukaks 18 metų arba ik</w:t>
                          </w:r>
                          <w:r>
                            <w:rPr>
                              <w:color w:val="000000"/>
                              <w:szCs w:val="24"/>
                              <w:lang w:eastAsia="lt-LT"/>
                            </w:rPr>
                            <w:t xml:space="preserve">i nepilnametis vaikas su negalia bus pripažintas </w:t>
                          </w:r>
                          <w:proofErr w:type="spellStart"/>
                          <w:r>
                            <w:rPr>
                              <w:color w:val="000000"/>
                              <w:szCs w:val="24"/>
                              <w:lang w:eastAsia="lt-LT"/>
                            </w:rPr>
                            <w:t>emancipuotu</w:t>
                          </w:r>
                          <w:proofErr w:type="spellEnd"/>
                          <w:r>
                            <w:rPr>
                              <w:color w:val="000000"/>
                              <w:szCs w:val="24"/>
                              <w:lang w:eastAsia="lt-LT"/>
                            </w:rPr>
                            <w:t xml:space="preserve"> ar sudarys santuoką. Jeigu, pasibaigus paskirtos išmokos vaikui mokėjimo laikotarpiui, neįgalumo lygis vaikui nustatomas ne pirmą kartą, savivaldybės administracijai gavus iš Asmens su negalia te</w:t>
                          </w:r>
                          <w:r>
                            <w:rPr>
                              <w:color w:val="000000"/>
                              <w:szCs w:val="24"/>
                              <w:lang w:eastAsia="lt-LT"/>
                            </w:rPr>
                            <w:t>isių apsaugos agentūros duomenis apie neįgalumo lygio nustatymą ne pirmą kartą (nurodoma vaiko vardas, pavardė, gimimo data, neįgalumo lygio nustatymo ne pirmą kartą data ir terminas) arba išmokos gavėjui pateikus dokumentus, nurodytus Nuostatų 12.8 papunk</w:t>
                          </w:r>
                          <w:r>
                            <w:rPr>
                              <w:color w:val="000000"/>
                              <w:szCs w:val="24"/>
                              <w:lang w:eastAsia="lt-LT"/>
                            </w:rPr>
                            <w:t>tyje, išmokos mokėjimas vaikui iki 18 metų tęsiamas be atskiro prašymo, bet ne ilgiau negu iki nustatyto neįgalumo lygio termino pabaigos. Pasibaigus paskirtos išmokos vaikui mokėjimo laikotarpiui, kai vaikui sukanka 18 metų arba kai nepilnametis vaikas pr</w:t>
                          </w:r>
                          <w:r>
                            <w:rPr>
                              <w:color w:val="000000"/>
                              <w:szCs w:val="24"/>
                              <w:lang w:eastAsia="lt-LT"/>
                            </w:rPr>
                            <w:t xml:space="preserve">ipažįstamas </w:t>
                          </w:r>
                          <w:proofErr w:type="spellStart"/>
                          <w:r>
                            <w:rPr>
                              <w:color w:val="000000"/>
                              <w:szCs w:val="24"/>
                              <w:lang w:eastAsia="lt-LT"/>
                            </w:rPr>
                            <w:t>emancipuotu</w:t>
                          </w:r>
                          <w:proofErr w:type="spellEnd"/>
                          <w:r>
                            <w:rPr>
                              <w:color w:val="000000"/>
                              <w:szCs w:val="24"/>
                              <w:lang w:eastAsia="lt-LT"/>
                            </w:rPr>
                            <w:t xml:space="preserve">, arba kai nepilnametis vaikas sudaro santuoką, jeigu šie asmenys arba vyresni kaip 18 metų asmenys, kuriems nustatytas 55 procentų ir mažesnis </w:t>
                          </w:r>
                          <w:proofErr w:type="spellStart"/>
                          <w:r>
                            <w:rPr>
                              <w:color w:val="000000"/>
                              <w:szCs w:val="24"/>
                              <w:lang w:eastAsia="lt-LT"/>
                            </w:rPr>
                            <w:t>dalyvumo</w:t>
                          </w:r>
                          <w:proofErr w:type="spellEnd"/>
                          <w:r>
                            <w:rPr>
                              <w:color w:val="000000"/>
                              <w:szCs w:val="24"/>
                              <w:lang w:eastAsia="lt-LT"/>
                            </w:rPr>
                            <w:t xml:space="preserve"> lygis (iki 2023 m. gruodžio 31 d. – darbingumo lygis), ir toliau mokosi pagal be</w:t>
                          </w:r>
                          <w:r>
                            <w:rPr>
                              <w:color w:val="000000"/>
                              <w:szCs w:val="24"/>
                              <w:lang w:eastAsia="lt-LT"/>
                            </w:rPr>
                            <w:t xml:space="preserve">ndrojo ugdymo programą (įskaitant asmenis, kurių mokymą pagal bendrojo ugdymo programą ir pagal bendrojo ugdymo programą kartu su profesinio mokymo programa vykdo profesinio mokymo teikėjai, iki šie asmenys baigs bendrojo ugdymo programą, taip pat asmenis </w:t>
                          </w:r>
                          <w:r>
                            <w:rPr>
                              <w:color w:val="000000"/>
                              <w:szCs w:val="24"/>
                              <w:lang w:eastAsia="lt-LT"/>
                            </w:rPr>
                            <w:t xml:space="preserve">akademinių atostogų, profesinio mokymo teikėjų suteiktų dėl ligos, nėštumo ar vaiko priežiūros, laikotarpiu), dėl tolesnio išmokos vaikui skyrimo nustatytam 55 procentų ir mažesnio </w:t>
                          </w:r>
                          <w:proofErr w:type="spellStart"/>
                          <w:r>
                            <w:rPr>
                              <w:color w:val="000000"/>
                              <w:szCs w:val="24"/>
                              <w:lang w:eastAsia="lt-LT"/>
                            </w:rPr>
                            <w:t>dalyvumo</w:t>
                          </w:r>
                          <w:proofErr w:type="spellEnd"/>
                          <w:r>
                            <w:rPr>
                              <w:color w:val="000000"/>
                              <w:szCs w:val="24"/>
                              <w:lang w:eastAsia="lt-LT"/>
                            </w:rPr>
                            <w:t xml:space="preserve"> lygio (iki 2023 m. gruodžio 31 d. – darbingumo lygio) terminui, be</w:t>
                          </w:r>
                          <w:r>
                            <w:rPr>
                              <w:color w:val="000000"/>
                              <w:szCs w:val="24"/>
                              <w:lang w:eastAsia="lt-LT"/>
                            </w:rPr>
                            <w:t>t ne ilgiau, iki jiems sukaks 23</w:t>
                          </w:r>
                          <w:r>
                            <w:rPr>
                              <w:b/>
                              <w:bCs/>
                              <w:color w:val="000000"/>
                              <w:szCs w:val="24"/>
                              <w:lang w:eastAsia="lt-LT"/>
                            </w:rPr>
                            <w:t xml:space="preserve"> </w:t>
                          </w:r>
                          <w:r>
                            <w:rPr>
                              <w:color w:val="000000"/>
                              <w:szCs w:val="24"/>
                              <w:lang w:eastAsia="lt-LT"/>
                            </w:rPr>
                            <w:t xml:space="preserve">metai, asmenys turi teisę kreiptis per Išmokų vaikams įstatymo 18 straipsnio 2 dalyje nustatytą terminą ir pateikti dokumentus, nurodytus Nuostatų III skyriuje;“. </w:t>
                          </w:r>
                        </w:p>
                      </w:sdtContent>
                    </w:sdt>
                  </w:sdtContent>
                </w:sdt>
              </w:sdtContent>
            </w:sdt>
            <w:sdt>
              <w:sdtPr>
                <w:alias w:val="1.17 pp."/>
                <w:tag w:val="part_0a83871491894625b1d596fc68f72104"/>
                <w:id w:val="1237983712"/>
                <w:lock w:val="sdtLocked"/>
              </w:sdtPr>
              <w:sdtEndPr/>
              <w:sdtContent>
                <w:p w:rsidR="00EE5E0E" w:rsidRDefault="00DB3369" w:rsidP="00DB3369">
                  <w:pPr>
                    <w:spacing w:line="360" w:lineRule="atLeast"/>
                    <w:ind w:firstLine="720"/>
                    <w:jc w:val="both"/>
                    <w:rPr>
                      <w:color w:val="000000"/>
                      <w:szCs w:val="24"/>
                      <w:lang w:eastAsia="lt-LT"/>
                    </w:rPr>
                  </w:pPr>
                  <w:sdt>
                    <w:sdtPr>
                      <w:alias w:val="Numeris"/>
                      <w:tag w:val="nr_0a83871491894625b1d596fc68f72104"/>
                      <w:id w:val="454676518"/>
                      <w:lock w:val="sdtLocked"/>
                    </w:sdtPr>
                    <w:sdtEndPr/>
                    <w:sdtContent>
                      <w:r>
                        <w:rPr>
                          <w:color w:val="000000"/>
                          <w:szCs w:val="24"/>
                          <w:lang w:eastAsia="lt-LT"/>
                        </w:rPr>
                        <w:t>1.17</w:t>
                      </w:r>
                    </w:sdtContent>
                  </w:sdt>
                  <w:r>
                    <w:rPr>
                      <w:color w:val="000000"/>
                      <w:szCs w:val="24"/>
                      <w:lang w:eastAsia="lt-LT"/>
                    </w:rPr>
                    <w:t>. Pakeisti 27.7 papunktį ir jį išdėstyti taip: </w:t>
                  </w:r>
                </w:p>
                <w:sdt>
                  <w:sdtPr>
                    <w:alias w:val="citata"/>
                    <w:tag w:val="part_947c85721a4d48dbb80a09b15276fe76"/>
                    <w:id w:val="635528363"/>
                    <w:lock w:val="sdtLocked"/>
                  </w:sdtPr>
                  <w:sdtEndPr/>
                  <w:sdtContent>
                    <w:sdt>
                      <w:sdtPr>
                        <w:alias w:val="27.7 pp."/>
                        <w:tag w:val="part_f6b5b10705424e988f1b4251f23a1e36"/>
                        <w:id w:val="-84696136"/>
                        <w:lock w:val="sdtLocked"/>
                      </w:sdtPr>
                      <w:sdtEndPr/>
                      <w:sdtContent>
                        <w:p w:rsidR="00EE5E0E" w:rsidRDefault="00DB3369" w:rsidP="00DB3369">
                          <w:pPr>
                            <w:spacing w:line="360" w:lineRule="atLeast"/>
                            <w:ind w:firstLine="720"/>
                            <w:jc w:val="both"/>
                            <w:rPr>
                              <w:color w:val="000000"/>
                              <w:szCs w:val="24"/>
                              <w:lang w:eastAsia="lt-LT"/>
                            </w:rPr>
                          </w:pPr>
                          <w:r>
                            <w:rPr>
                              <w:color w:val="000000"/>
                              <w:szCs w:val="24"/>
                              <w:lang w:eastAsia="lt-LT"/>
                            </w:rPr>
                            <w:t>„</w:t>
                          </w:r>
                          <w:sdt>
                            <w:sdtPr>
                              <w:alias w:val="Numeris"/>
                              <w:tag w:val="nr_f6b5b10705424e988f1b4251f23a1e36"/>
                              <w:id w:val="-1591147532"/>
                              <w:lock w:val="sdtLocked"/>
                            </w:sdtPr>
                            <w:sdtEndPr/>
                            <w:sdtContent>
                              <w:r>
                                <w:rPr>
                                  <w:color w:val="000000"/>
                                  <w:szCs w:val="24"/>
                                  <w:lang w:eastAsia="lt-LT"/>
                                </w:rPr>
                                <w:t>27.7</w:t>
                              </w:r>
                            </w:sdtContent>
                          </w:sdt>
                          <w:r>
                            <w:rPr>
                              <w:color w:val="000000"/>
                              <w:szCs w:val="24"/>
                              <w:lang w:eastAsia="lt-LT"/>
                            </w:rPr>
                            <w:t>. skiria ir moka išmokas asmenims, nurodytiems Išmokų vaikams įstatymo 1 straipsnio 2 dalyje, išskyrus Išmokų vaikams įstatymo 1 straipsnio 2 dalies 1 punkte nurodytus asmenis, iki asmenų, besikreipiančių dėl išmokų, dokumentų, patvirtinančių jų te</w:t>
                          </w:r>
                          <w:r>
                            <w:rPr>
                              <w:color w:val="000000"/>
                              <w:szCs w:val="24"/>
                              <w:lang w:eastAsia="lt-LT"/>
                            </w:rPr>
                            <w:t>isę gyventi Lietuvos Respublikoje, galiojimo termino pabaigos, bet ne ilgiau, iki asmuo turi teisę gauti išmoką. Jeigu, paskirtos išmokos mokėjimo laikotarpiui pasibaigus, išmokos gavėjai pateikia savivaldybės administracijai dokumentus, patvirtinančius jų</w:t>
                          </w:r>
                          <w:r>
                            <w:rPr>
                              <w:color w:val="000000"/>
                              <w:szCs w:val="24"/>
                              <w:lang w:eastAsia="lt-LT"/>
                            </w:rPr>
                            <w:t xml:space="preserve"> teisę gyventi Lietuvos Respublikoje, jeigu šių duomenų nėra registrų, valstybės ir (ar) vidaus administravimo informacinėse sistemose, sprendimą skirti ir mokėti priklausančias išmokas savivaldybės administracija priima be atskiro prašymo nuo teisės gauti</w:t>
                          </w:r>
                          <w:r>
                            <w:rPr>
                              <w:color w:val="000000"/>
                              <w:szCs w:val="24"/>
                              <w:lang w:eastAsia="lt-LT"/>
                            </w:rPr>
                            <w:t xml:space="preserve"> išmoką atsiradimo dienos pagal asmenų pateiktą informaciją ir (ar) dokumentus, nurodytus Nuostatų III skyriuje, ir (ar) išmokos skyrimą ir mokėjimą reglamentuojančiuose teisės aktuose nurodytus duomenis, tvarkomus registrų, valstybės ir (ar) vidaus admini</w:t>
                          </w:r>
                          <w:r>
                            <w:rPr>
                              <w:color w:val="000000"/>
                              <w:szCs w:val="24"/>
                              <w:lang w:eastAsia="lt-LT"/>
                            </w:rPr>
                            <w:t>stravimo informacinėse sistemose;“. </w:t>
                          </w:r>
                        </w:p>
                      </w:sdtContent>
                    </w:sdt>
                  </w:sdtContent>
                </w:sdt>
              </w:sdtContent>
            </w:sdt>
            <w:sdt>
              <w:sdtPr>
                <w:alias w:val="1.18 pp."/>
                <w:tag w:val="part_9021891f2a314de19c9fce48458e7ceb"/>
                <w:id w:val="674228410"/>
                <w:lock w:val="sdtLocked"/>
              </w:sdtPr>
              <w:sdtEndPr/>
              <w:sdtContent>
                <w:p w:rsidR="00EE5E0E" w:rsidRDefault="00DB3369" w:rsidP="00DB3369">
                  <w:pPr>
                    <w:spacing w:line="360" w:lineRule="atLeast"/>
                    <w:ind w:firstLine="720"/>
                    <w:jc w:val="both"/>
                    <w:rPr>
                      <w:color w:val="000000"/>
                      <w:szCs w:val="24"/>
                      <w:lang w:eastAsia="lt-LT"/>
                    </w:rPr>
                  </w:pPr>
                  <w:sdt>
                    <w:sdtPr>
                      <w:alias w:val="Numeris"/>
                      <w:tag w:val="nr_9021891f2a314de19c9fce48458e7ceb"/>
                      <w:id w:val="-705641651"/>
                      <w:lock w:val="sdtLocked"/>
                    </w:sdtPr>
                    <w:sdtEndPr/>
                    <w:sdtContent>
                      <w:r>
                        <w:rPr>
                          <w:color w:val="000000"/>
                          <w:szCs w:val="24"/>
                          <w:lang w:eastAsia="lt-LT"/>
                        </w:rPr>
                        <w:t>1.18</w:t>
                      </w:r>
                    </w:sdtContent>
                  </w:sdt>
                  <w:r>
                    <w:rPr>
                      <w:color w:val="000000"/>
                      <w:szCs w:val="24"/>
                      <w:lang w:eastAsia="lt-LT"/>
                    </w:rPr>
                    <w:t>. Pakeisti 27.8 papunktį ir jį išdėstyti taip:</w:t>
                  </w:r>
                </w:p>
                <w:sdt>
                  <w:sdtPr>
                    <w:alias w:val="citata"/>
                    <w:tag w:val="part_4a1dcc073d474346a64e60b31b6f3231"/>
                    <w:id w:val="164522618"/>
                    <w:lock w:val="sdtLocked"/>
                  </w:sdtPr>
                  <w:sdtEndPr/>
                  <w:sdtContent>
                    <w:sdt>
                      <w:sdtPr>
                        <w:alias w:val="27.8 pp."/>
                        <w:tag w:val="part_80867a3c9f724459bcbefef8cf987a88"/>
                        <w:id w:val="-1885629932"/>
                        <w:lock w:val="sdtLocked"/>
                      </w:sdtPr>
                      <w:sdtEndPr/>
                      <w:sdtContent>
                        <w:p w:rsidR="00EE5E0E" w:rsidRDefault="00DB3369" w:rsidP="00DB3369">
                          <w:pPr>
                            <w:spacing w:line="360" w:lineRule="atLeast"/>
                            <w:ind w:firstLine="720"/>
                            <w:jc w:val="both"/>
                            <w:rPr>
                              <w:color w:val="000000"/>
                              <w:szCs w:val="24"/>
                              <w:lang w:eastAsia="lt-LT"/>
                            </w:rPr>
                          </w:pPr>
                          <w:r>
                            <w:rPr>
                              <w:color w:val="000000"/>
                              <w:szCs w:val="24"/>
                              <w:lang w:eastAsia="lt-LT"/>
                            </w:rPr>
                            <w:t>„</w:t>
                          </w:r>
                          <w:sdt>
                            <w:sdtPr>
                              <w:alias w:val="Numeris"/>
                              <w:tag w:val="nr_80867a3c9f724459bcbefef8cf987a88"/>
                              <w:id w:val="-703946678"/>
                              <w:lock w:val="sdtLocked"/>
                            </w:sdtPr>
                            <w:sdtEndPr/>
                            <w:sdtContent>
                              <w:r>
                                <w:rPr>
                                  <w:color w:val="000000"/>
                                  <w:szCs w:val="24"/>
                                  <w:lang w:eastAsia="lt-LT"/>
                                </w:rPr>
                                <w:t>27.8</w:t>
                              </w:r>
                            </w:sdtContent>
                          </w:sdt>
                          <w:r>
                            <w:rPr>
                              <w:color w:val="000000"/>
                              <w:szCs w:val="24"/>
                              <w:lang w:eastAsia="lt-LT"/>
                            </w:rPr>
                            <w:t>. sustabdo išmokos mokėjimą, jeigu nepateikiamos Nuostatų 12.1, 14.7 ir 14.9 papunkčiuose nurodytos pažymos, jei šių duomenų nėra registrų arba valstybės</w:t>
                          </w:r>
                          <w:r>
                            <w:rPr>
                              <w:color w:val="000000"/>
                              <w:szCs w:val="24"/>
                              <w:lang w:eastAsia="lt-LT"/>
                            </w:rPr>
                            <w:t xml:space="preserve"> informacinėse sistemose, iki pažymos bus pateiktos;“.</w:t>
                          </w:r>
                        </w:p>
                      </w:sdtContent>
                    </w:sdt>
                  </w:sdtContent>
                </w:sdt>
              </w:sdtContent>
            </w:sdt>
            <w:sdt>
              <w:sdtPr>
                <w:alias w:val="1.19 pp."/>
                <w:tag w:val="part_45602fc3bb3b4e24a9c4f900e6105b93"/>
                <w:id w:val="-1513378215"/>
                <w:lock w:val="sdtLocked"/>
              </w:sdtPr>
              <w:sdtEndPr/>
              <w:sdtContent>
                <w:p w:rsidR="00EE5E0E" w:rsidRDefault="00DB3369" w:rsidP="00DB3369">
                  <w:pPr>
                    <w:spacing w:line="360" w:lineRule="atLeast"/>
                    <w:ind w:firstLine="720"/>
                    <w:jc w:val="both"/>
                    <w:rPr>
                      <w:color w:val="000000"/>
                      <w:szCs w:val="24"/>
                      <w:lang w:eastAsia="lt-LT"/>
                    </w:rPr>
                  </w:pPr>
                  <w:sdt>
                    <w:sdtPr>
                      <w:alias w:val="Numeris"/>
                      <w:tag w:val="nr_45602fc3bb3b4e24a9c4f900e6105b93"/>
                      <w:id w:val="-1822503441"/>
                      <w:lock w:val="sdtLocked"/>
                    </w:sdtPr>
                    <w:sdtEndPr/>
                    <w:sdtContent>
                      <w:r>
                        <w:rPr>
                          <w:color w:val="000000"/>
                          <w:szCs w:val="24"/>
                          <w:lang w:eastAsia="lt-LT"/>
                        </w:rPr>
                        <w:t>1.19</w:t>
                      </w:r>
                    </w:sdtContent>
                  </w:sdt>
                  <w:r>
                    <w:rPr>
                      <w:color w:val="000000"/>
                      <w:szCs w:val="24"/>
                      <w:lang w:eastAsia="lt-LT"/>
                    </w:rPr>
                    <w:t>. Pakeisti 27.10 papunktį ir jį išdėstyti taip:</w:t>
                  </w:r>
                </w:p>
                <w:sdt>
                  <w:sdtPr>
                    <w:alias w:val="citata"/>
                    <w:tag w:val="part_c9dbea406c244dc99ed470a949db84d6"/>
                    <w:id w:val="-1886399880"/>
                    <w:lock w:val="sdtLocked"/>
                  </w:sdtPr>
                  <w:sdtEndPr/>
                  <w:sdtContent>
                    <w:sdt>
                      <w:sdtPr>
                        <w:alias w:val="27.10 pp."/>
                        <w:tag w:val="part_8b2d63eeb8d047b2b730a1bec0eeb973"/>
                        <w:id w:val="1844740715"/>
                        <w:lock w:val="sdtLocked"/>
                      </w:sdtPr>
                      <w:sdtEndPr/>
                      <w:sdtContent>
                        <w:p w:rsidR="00EE5E0E" w:rsidRDefault="00DB3369" w:rsidP="00DB3369">
                          <w:pPr>
                            <w:spacing w:line="360" w:lineRule="atLeast"/>
                            <w:ind w:firstLine="720"/>
                            <w:jc w:val="both"/>
                            <w:rPr>
                              <w:color w:val="000000"/>
                              <w:szCs w:val="24"/>
                              <w:lang w:eastAsia="lt-LT"/>
                            </w:rPr>
                          </w:pPr>
                          <w:r>
                            <w:rPr>
                              <w:color w:val="000000"/>
                              <w:szCs w:val="24"/>
                              <w:lang w:eastAsia="lt-LT"/>
                            </w:rPr>
                            <w:t>„</w:t>
                          </w:r>
                          <w:sdt>
                            <w:sdtPr>
                              <w:alias w:val="Numeris"/>
                              <w:tag w:val="nr_8b2d63eeb8d047b2b730a1bec0eeb973"/>
                              <w:id w:val="-1187209837"/>
                              <w:lock w:val="sdtLocked"/>
                            </w:sdtPr>
                            <w:sdtEndPr/>
                            <w:sdtContent>
                              <w:r>
                                <w:rPr>
                                  <w:color w:val="000000"/>
                                  <w:szCs w:val="24"/>
                                  <w:lang w:eastAsia="lt-LT"/>
                                </w:rPr>
                                <w:t>27.10</w:t>
                              </w:r>
                            </w:sdtContent>
                          </w:sdt>
                          <w:r>
                            <w:rPr>
                              <w:color w:val="000000"/>
                              <w:szCs w:val="24"/>
                              <w:lang w:eastAsia="lt-LT"/>
                            </w:rPr>
                            <w:t>. skiria ir moka globos (rūpybos) išmoką, nustatytą Išmokų vaikams įstatymo 11 straipsnio 1 dalies 4 punkte, vaikui su negalia</w:t>
                          </w:r>
                          <w:r>
                            <w:rPr>
                              <w:b/>
                              <w:bCs/>
                              <w:color w:val="000000"/>
                              <w:szCs w:val="24"/>
                              <w:lang w:eastAsia="lt-LT"/>
                            </w:rPr>
                            <w:t xml:space="preserve"> </w:t>
                          </w:r>
                          <w:r>
                            <w:rPr>
                              <w:color w:val="000000"/>
                              <w:szCs w:val="24"/>
                              <w:lang w:eastAsia="lt-LT"/>
                            </w:rPr>
                            <w:t>jo glo</w:t>
                          </w:r>
                          <w:r>
                            <w:rPr>
                              <w:color w:val="000000"/>
                              <w:szCs w:val="24"/>
                              <w:lang w:eastAsia="lt-LT"/>
                            </w:rPr>
                            <w:t xml:space="preserve">bos (rūpybos) laikotarpiu iki nustatyto neįgalumo lygio termino pabaigos, bet ne ilgiau, iki vaikui sukaks 18 metų arba iki nepilnametis vaikas bus pripažintas </w:t>
                          </w:r>
                          <w:proofErr w:type="spellStart"/>
                          <w:r>
                            <w:rPr>
                              <w:color w:val="000000"/>
                              <w:szCs w:val="24"/>
                              <w:lang w:eastAsia="lt-LT"/>
                            </w:rPr>
                            <w:t>emancipuotu</w:t>
                          </w:r>
                          <w:proofErr w:type="spellEnd"/>
                          <w:r>
                            <w:rPr>
                              <w:color w:val="000000"/>
                              <w:szCs w:val="24"/>
                              <w:lang w:eastAsia="lt-LT"/>
                            </w:rPr>
                            <w:t xml:space="preserve"> ar sudarys santuoką. Jeigu, pasibaigus paskirtos globos (rūpybos) išmokos mokėjimo l</w:t>
                          </w:r>
                          <w:r>
                            <w:rPr>
                              <w:color w:val="000000"/>
                              <w:szCs w:val="24"/>
                              <w:lang w:eastAsia="lt-LT"/>
                            </w:rPr>
                            <w:t xml:space="preserve">aikotarpiui, neįgalumo lygis vaikui nustatomas ne pirmą kartą, savivaldybės administracijai gavus iš Asmens su negalia teisių apsaugos agentūros duomenis apie neįgalumo lygio nustatymą ne pirmą kartą (nurodoma vaiko vardas, pavardė, gimimo data, neįgalumo </w:t>
                          </w:r>
                          <w:r>
                            <w:rPr>
                              <w:color w:val="000000"/>
                              <w:szCs w:val="24"/>
                              <w:lang w:eastAsia="lt-LT"/>
                            </w:rPr>
                            <w:t>lygio nustatymo ne pirmą kartą</w:t>
                          </w:r>
                          <w:r>
                            <w:rPr>
                              <w:b/>
                              <w:bCs/>
                              <w:color w:val="000000"/>
                              <w:szCs w:val="24"/>
                              <w:lang w:eastAsia="lt-LT"/>
                            </w:rPr>
                            <w:t xml:space="preserve"> </w:t>
                          </w:r>
                          <w:r>
                            <w:rPr>
                              <w:color w:val="000000"/>
                              <w:szCs w:val="24"/>
                              <w:lang w:eastAsia="lt-LT"/>
                            </w:rPr>
                            <w:t xml:space="preserve">data ir terminas) arba išmokos gavėjui pateikus dokumentus, nurodytus Nuostatų 14.12 papunktyje, globos (rūpybos) išmokos, nustatytos Išmokų vaikams įstatymo 11 straipsnio 1 dalies 4 punkte, mokėjimas vaikui iki 18 metų </w:t>
                          </w:r>
                          <w:r>
                            <w:rPr>
                              <w:color w:val="000000"/>
                              <w:szCs w:val="24"/>
                              <w:lang w:eastAsia="lt-LT"/>
                            </w:rPr>
                            <w:t>tęsiamas be atskiro prašymo, bet ne ilgiau negu iki neįgalumo lygio termino pabaigos. Jeigu, pasibaigus paskirtos globos (rūpybos) išmokos mokėjimo laikotarpiui, neįgalumo lygis vaikui nenustatomas, globos (rūpybos) išmokos mokėjimas vaikui iki 18 metų tęs</w:t>
                          </w:r>
                          <w:r>
                            <w:rPr>
                              <w:color w:val="000000"/>
                              <w:szCs w:val="24"/>
                              <w:lang w:eastAsia="lt-LT"/>
                            </w:rPr>
                            <w:t>iamas be atskiro prašymo, jam mokant Išmokų vaikams įstatymo 11 straipsnio 1 dalies 1–3 punktuose nustatytą globos (rūpybos) išmoką;“.</w:t>
                          </w:r>
                        </w:p>
                      </w:sdtContent>
                    </w:sdt>
                  </w:sdtContent>
                </w:sdt>
              </w:sdtContent>
            </w:sdt>
            <w:sdt>
              <w:sdtPr>
                <w:alias w:val="1.20 pp."/>
                <w:tag w:val="part_5e6767ce9be94ab58c5ba60d3bee6fa8"/>
                <w:id w:val="757795330"/>
                <w:lock w:val="sdtLocked"/>
              </w:sdtPr>
              <w:sdtEndPr/>
              <w:sdtContent>
                <w:p w:rsidR="00EE5E0E" w:rsidRDefault="00DB3369" w:rsidP="00DB3369">
                  <w:pPr>
                    <w:spacing w:line="360" w:lineRule="atLeast"/>
                    <w:ind w:firstLine="720"/>
                    <w:jc w:val="both"/>
                    <w:rPr>
                      <w:color w:val="000000"/>
                      <w:szCs w:val="24"/>
                      <w:lang w:eastAsia="lt-LT"/>
                    </w:rPr>
                  </w:pPr>
                  <w:sdt>
                    <w:sdtPr>
                      <w:alias w:val="Numeris"/>
                      <w:tag w:val="nr_5e6767ce9be94ab58c5ba60d3bee6fa8"/>
                      <w:id w:val="-590855580"/>
                      <w:lock w:val="sdtLocked"/>
                    </w:sdtPr>
                    <w:sdtEndPr/>
                    <w:sdtContent>
                      <w:r>
                        <w:rPr>
                          <w:color w:val="000000"/>
                          <w:szCs w:val="24"/>
                          <w:lang w:eastAsia="lt-LT"/>
                        </w:rPr>
                        <w:t>1.20</w:t>
                      </w:r>
                    </w:sdtContent>
                  </w:sdt>
                  <w:r>
                    <w:rPr>
                      <w:color w:val="000000"/>
                      <w:szCs w:val="24"/>
                      <w:lang w:eastAsia="lt-LT"/>
                    </w:rPr>
                    <w:t>. Pakeisti 27.14 papunktį ir jį išdėstyti taip:</w:t>
                  </w:r>
                </w:p>
                <w:sdt>
                  <w:sdtPr>
                    <w:alias w:val="citata"/>
                    <w:tag w:val="part_a7e9c7278b6a4d5b87aff371fd92284e"/>
                    <w:id w:val="-1796751286"/>
                    <w:lock w:val="sdtLocked"/>
                  </w:sdtPr>
                  <w:sdtEndPr/>
                  <w:sdtContent>
                    <w:sdt>
                      <w:sdtPr>
                        <w:alias w:val="27.14 pp."/>
                        <w:tag w:val="part_4fef8182d50b49be87f5620212b009c8"/>
                        <w:id w:val="877750235"/>
                        <w:lock w:val="sdtLocked"/>
                      </w:sdtPr>
                      <w:sdtEndPr/>
                      <w:sdtContent>
                        <w:p w:rsidR="00EE5E0E" w:rsidRDefault="00DB3369" w:rsidP="00DB3369">
                          <w:pPr>
                            <w:tabs>
                              <w:tab w:val="left" w:pos="720"/>
                              <w:tab w:val="left" w:pos="1134"/>
                            </w:tabs>
                            <w:spacing w:line="360" w:lineRule="atLeast"/>
                            <w:ind w:firstLine="720"/>
                            <w:jc w:val="both"/>
                            <w:rPr>
                              <w:color w:val="000000"/>
                              <w:szCs w:val="24"/>
                              <w:lang w:eastAsia="lt-LT"/>
                            </w:rPr>
                          </w:pPr>
                          <w:r>
                            <w:rPr>
                              <w:color w:val="000000"/>
                              <w:szCs w:val="24"/>
                              <w:lang w:eastAsia="lt-LT"/>
                            </w:rPr>
                            <w:t>„</w:t>
                          </w:r>
                          <w:sdt>
                            <w:sdtPr>
                              <w:alias w:val="Numeris"/>
                              <w:tag w:val="nr_4fef8182d50b49be87f5620212b009c8"/>
                              <w:id w:val="1295169769"/>
                              <w:lock w:val="sdtLocked"/>
                            </w:sdtPr>
                            <w:sdtEndPr/>
                            <w:sdtContent>
                              <w:r>
                                <w:rPr>
                                  <w:color w:val="000000"/>
                                  <w:szCs w:val="24"/>
                                  <w:lang w:eastAsia="lt-LT"/>
                                </w:rPr>
                                <w:t>27.14</w:t>
                              </w:r>
                            </w:sdtContent>
                          </w:sdt>
                          <w:r>
                            <w:rPr>
                              <w:color w:val="000000"/>
                              <w:szCs w:val="24"/>
                              <w:lang w:eastAsia="lt-LT"/>
                            </w:rPr>
                            <w:t xml:space="preserve">. </w:t>
                          </w:r>
                          <w:r>
                            <w:rPr>
                              <w:szCs w:val="24"/>
                              <w:lang w:eastAsia="lt-LT"/>
                            </w:rPr>
                            <w:t xml:space="preserve">iš registrų arba valstybės informacinių sistemų </w:t>
                          </w:r>
                          <w:r>
                            <w:rPr>
                              <w:color w:val="000000"/>
                              <w:szCs w:val="24"/>
                              <w:lang w:eastAsia="lt-LT"/>
                            </w:rPr>
                            <w:t>gav</w:t>
                          </w:r>
                          <w:r>
                            <w:rPr>
                              <w:color w:val="000000"/>
                              <w:szCs w:val="24"/>
                              <w:lang w:eastAsia="lt-LT"/>
                            </w:rPr>
                            <w:t>usi duomenis apie globos (rūpybos) išmokos gavėjui paskirtą ar perskaičiuotą našlaičio pensiją ir (ar) vaiko išlaikymo išmoką ir (arba) išmokos gavėjui pateikus duomenis apie gautą ar negautą vaikui išlaikyti skirtą periodinę išmoką (antstolio pažymą, lais</w:t>
                          </w:r>
                          <w:r>
                            <w:rPr>
                              <w:color w:val="000000"/>
                              <w:szCs w:val="24"/>
                              <w:lang w:eastAsia="lt-LT"/>
                            </w:rPr>
                            <w:t>vos formos rašytinį patvirtinimą ir kt.), perskaičiuoja globos (rūpybos) išmokos dydį ir tęsia jos mokėjimą be atskiro prašymo, bet ne ilgiau, iki išmokos gavėjas turi teisę ją gauti.“</w:t>
                          </w:r>
                        </w:p>
                      </w:sdtContent>
                    </w:sdt>
                  </w:sdtContent>
                </w:sdt>
              </w:sdtContent>
            </w:sdt>
            <w:sdt>
              <w:sdtPr>
                <w:alias w:val="1.21 pp."/>
                <w:tag w:val="part_54e76b3cd30e43df83a4417408f7301e"/>
                <w:id w:val="1817607153"/>
                <w:lock w:val="sdtLocked"/>
              </w:sdtPr>
              <w:sdtEndPr/>
              <w:sdtContent>
                <w:p w:rsidR="00EE5E0E" w:rsidRDefault="00DB3369" w:rsidP="00DB3369">
                  <w:pPr>
                    <w:spacing w:line="360" w:lineRule="atLeast"/>
                    <w:ind w:firstLine="720"/>
                    <w:jc w:val="both"/>
                    <w:rPr>
                      <w:color w:val="000000"/>
                      <w:szCs w:val="24"/>
                      <w:lang w:eastAsia="lt-LT"/>
                    </w:rPr>
                  </w:pPr>
                  <w:sdt>
                    <w:sdtPr>
                      <w:alias w:val="Numeris"/>
                      <w:tag w:val="nr_54e76b3cd30e43df83a4417408f7301e"/>
                      <w:id w:val="831948206"/>
                      <w:lock w:val="sdtLocked"/>
                    </w:sdtPr>
                    <w:sdtEndPr/>
                    <w:sdtContent>
                      <w:r>
                        <w:rPr>
                          <w:color w:val="000000"/>
                          <w:szCs w:val="24"/>
                          <w:lang w:eastAsia="lt-LT"/>
                        </w:rPr>
                        <w:t>1.21</w:t>
                      </w:r>
                    </w:sdtContent>
                  </w:sdt>
                  <w:r>
                    <w:rPr>
                      <w:color w:val="000000"/>
                      <w:szCs w:val="24"/>
                      <w:lang w:eastAsia="lt-LT"/>
                    </w:rPr>
                    <w:t>. Papildyti 27.15 papunkčiu:</w:t>
                  </w:r>
                </w:p>
                <w:sdt>
                  <w:sdtPr>
                    <w:alias w:val="citata"/>
                    <w:tag w:val="part_f86cbe0adbf54c1292b8f9d7179abc46"/>
                    <w:id w:val="-248660613"/>
                    <w:lock w:val="sdtLocked"/>
                  </w:sdtPr>
                  <w:sdtEndPr/>
                  <w:sdtContent>
                    <w:sdt>
                      <w:sdtPr>
                        <w:alias w:val="27.15 pp."/>
                        <w:tag w:val="part_e8483e0732524b39837524cf8a754058"/>
                        <w:id w:val="771369728"/>
                        <w:lock w:val="sdtLocked"/>
                      </w:sdtPr>
                      <w:sdtEndPr/>
                      <w:sdtContent>
                        <w:p w:rsidR="00EE5E0E" w:rsidRDefault="00DB3369" w:rsidP="00DB3369">
                          <w:pPr>
                            <w:spacing w:line="360" w:lineRule="atLeast"/>
                            <w:ind w:firstLine="720"/>
                            <w:jc w:val="both"/>
                            <w:rPr>
                              <w:color w:val="000000"/>
                              <w:szCs w:val="24"/>
                              <w:lang w:eastAsia="lt-LT"/>
                            </w:rPr>
                          </w:pPr>
                          <w:r>
                            <w:rPr>
                              <w:color w:val="000000"/>
                              <w:szCs w:val="24"/>
                              <w:lang w:eastAsia="lt-LT"/>
                            </w:rPr>
                            <w:t>„</w:t>
                          </w:r>
                          <w:sdt>
                            <w:sdtPr>
                              <w:alias w:val="Numeris"/>
                              <w:tag w:val="nr_e8483e0732524b39837524cf8a754058"/>
                              <w:id w:val="-894427655"/>
                              <w:lock w:val="sdtLocked"/>
                            </w:sdtPr>
                            <w:sdtEndPr/>
                            <w:sdtContent>
                              <w:r>
                                <w:rPr>
                                  <w:color w:val="000000"/>
                                  <w:szCs w:val="24"/>
                                  <w:lang w:eastAsia="lt-LT"/>
                                </w:rPr>
                                <w:t>27.15</w:t>
                              </w:r>
                            </w:sdtContent>
                          </w:sdt>
                          <w:r>
                            <w:rPr>
                              <w:color w:val="000000"/>
                              <w:szCs w:val="24"/>
                              <w:lang w:eastAsia="lt-LT"/>
                            </w:rPr>
                            <w:t>. moka vaiko priežiūro</w:t>
                          </w:r>
                          <w:r>
                            <w:rPr>
                              <w:color w:val="000000"/>
                              <w:szCs w:val="24"/>
                              <w:lang w:eastAsia="lt-LT"/>
                            </w:rPr>
                            <w:t>s kompensacinę išmoką iki vaiko priežiūros sutarties arba darbo sutarties, sudarytos tarp vieno iš vaiką auginančių tėvų (ar turimo vienintelio iš tėvų) (įtėvių) ar globėjų ir vaiko priežiūrą vykdančio fizinio asmens, termino pabaigos, jeigu vaiko priežiūr</w:t>
                          </w:r>
                          <w:r>
                            <w:rPr>
                              <w:color w:val="000000"/>
                              <w:szCs w:val="24"/>
                              <w:lang w:eastAsia="lt-LT"/>
                            </w:rPr>
                            <w:t>os sutartis arba darbo sutartis terminuota, bet ne ilgiau iki dienos, kai prižiūrimam vaikui pradedamas teikti priešmokyklinis ugdymas, o jeigu vaiko priežiūros sutartis arba darbo sutartis neterminuota – ne ilgiau iki dienos, kai prižiūrimam vaikui praded</w:t>
                          </w:r>
                          <w:r>
                            <w:rPr>
                              <w:color w:val="000000"/>
                              <w:szCs w:val="24"/>
                              <w:lang w:eastAsia="lt-LT"/>
                            </w:rPr>
                            <w:t>amas teikti priešmokyklinis ugdymas.“ </w:t>
                          </w:r>
                        </w:p>
                      </w:sdtContent>
                    </w:sdt>
                  </w:sdtContent>
                </w:sdt>
              </w:sdtContent>
            </w:sdt>
            <w:sdt>
              <w:sdtPr>
                <w:alias w:val="1.22 pp."/>
                <w:tag w:val="part_9e8776f3e6f14c1aaace0e2a63049463"/>
                <w:id w:val="1735892996"/>
                <w:lock w:val="sdtLocked"/>
              </w:sdtPr>
              <w:sdtEndPr/>
              <w:sdtContent>
                <w:p w:rsidR="00EE5E0E" w:rsidRDefault="00DB3369" w:rsidP="00DB3369">
                  <w:pPr>
                    <w:spacing w:line="360" w:lineRule="atLeast"/>
                    <w:ind w:firstLine="720"/>
                    <w:jc w:val="both"/>
                    <w:rPr>
                      <w:color w:val="000000"/>
                      <w:szCs w:val="24"/>
                      <w:lang w:eastAsia="lt-LT"/>
                    </w:rPr>
                  </w:pPr>
                  <w:sdt>
                    <w:sdtPr>
                      <w:alias w:val="Numeris"/>
                      <w:tag w:val="nr_9e8776f3e6f14c1aaace0e2a63049463"/>
                      <w:id w:val="996840833"/>
                      <w:lock w:val="sdtLocked"/>
                    </w:sdtPr>
                    <w:sdtEndPr/>
                    <w:sdtContent>
                      <w:r>
                        <w:rPr>
                          <w:color w:val="000000"/>
                          <w:szCs w:val="24"/>
                          <w:lang w:eastAsia="lt-LT"/>
                        </w:rPr>
                        <w:t>1.22</w:t>
                      </w:r>
                    </w:sdtContent>
                  </w:sdt>
                  <w:r>
                    <w:rPr>
                      <w:color w:val="000000"/>
                      <w:szCs w:val="24"/>
                      <w:lang w:eastAsia="lt-LT"/>
                    </w:rPr>
                    <w:t>. Pakeisti 28</w:t>
                  </w:r>
                  <w:r>
                    <w:rPr>
                      <w:color w:val="000000"/>
                      <w:szCs w:val="24"/>
                      <w:vertAlign w:val="superscript"/>
                      <w:lang w:eastAsia="lt-LT"/>
                    </w:rPr>
                    <w:t>1</w:t>
                  </w:r>
                  <w:r>
                    <w:rPr>
                      <w:color w:val="000000"/>
                      <w:szCs w:val="24"/>
                      <w:lang w:eastAsia="lt-LT"/>
                    </w:rPr>
                    <w:t xml:space="preserve"> punktą ir jį išdėstyti taip: </w:t>
                  </w:r>
                </w:p>
                <w:sdt>
                  <w:sdtPr>
                    <w:alias w:val="citata"/>
                    <w:tag w:val="part_c62ffb34380d49ce914f27d9f3743716"/>
                    <w:id w:val="-1200313547"/>
                    <w:lock w:val="sdtLocked"/>
                  </w:sdtPr>
                  <w:sdtEndPr/>
                  <w:sdtContent>
                    <w:sdt>
                      <w:sdtPr>
                        <w:alias w:val="28-1 p."/>
                        <w:tag w:val="part_e1a931acb30c4462856825853bb66a63"/>
                        <w:id w:val="216637028"/>
                        <w:lock w:val="sdtLocked"/>
                      </w:sdtPr>
                      <w:sdtEndPr/>
                      <w:sdtContent>
                        <w:p w:rsidR="00EE5E0E" w:rsidRDefault="00DB3369" w:rsidP="00DB3369">
                          <w:pPr>
                            <w:spacing w:line="360" w:lineRule="atLeast"/>
                            <w:ind w:firstLine="720"/>
                            <w:jc w:val="both"/>
                            <w:rPr>
                              <w:color w:val="000000"/>
                              <w:szCs w:val="24"/>
                              <w:lang w:eastAsia="lt-LT"/>
                            </w:rPr>
                          </w:pPr>
                          <w:r>
                            <w:rPr>
                              <w:color w:val="000000"/>
                              <w:szCs w:val="24"/>
                              <w:lang w:eastAsia="lt-LT"/>
                            </w:rPr>
                            <w:t>„</w:t>
                          </w:r>
                          <w:sdt>
                            <w:sdtPr>
                              <w:alias w:val="Numeris"/>
                              <w:tag w:val="nr_e1a931acb30c4462856825853bb66a63"/>
                              <w:id w:val="-983463781"/>
                              <w:lock w:val="sdtLocked"/>
                            </w:sdtPr>
                            <w:sdtEndPr/>
                            <w:sdtContent>
                              <w:r>
                                <w:rPr>
                                  <w:color w:val="000000"/>
                                  <w:szCs w:val="24"/>
                                  <w:lang w:eastAsia="lt-LT"/>
                                </w:rPr>
                                <w:t>28</w:t>
                              </w:r>
                              <w:r>
                                <w:rPr>
                                  <w:color w:val="000000"/>
                                  <w:szCs w:val="24"/>
                                  <w:vertAlign w:val="superscript"/>
                                  <w:lang w:eastAsia="lt-LT"/>
                                </w:rPr>
                                <w:t>1</w:t>
                              </w:r>
                            </w:sdtContent>
                          </w:sdt>
                          <w:r>
                            <w:rPr>
                              <w:color w:val="000000"/>
                              <w:szCs w:val="24"/>
                              <w:lang w:eastAsia="lt-LT"/>
                            </w:rPr>
                            <w:t>. Jei bendrai gyvenančių asmenų arba globėjo (rūpintojo) auginamam ir (ar) globojamam vaikui (asmeniui) su negalia</w:t>
                          </w:r>
                          <w:r>
                            <w:rPr>
                              <w:b/>
                              <w:bCs/>
                              <w:color w:val="000000"/>
                              <w:szCs w:val="24"/>
                              <w:lang w:eastAsia="lt-LT"/>
                            </w:rPr>
                            <w:t xml:space="preserve"> </w:t>
                          </w:r>
                          <w:r>
                            <w:rPr>
                              <w:color w:val="000000"/>
                              <w:szCs w:val="24"/>
                              <w:lang w:eastAsia="lt-LT"/>
                            </w:rPr>
                            <w:t>papildomai paskirta išmoka vaikui, nust</w:t>
                          </w:r>
                          <w:r>
                            <w:rPr>
                              <w:color w:val="000000"/>
                              <w:szCs w:val="24"/>
                              <w:lang w:eastAsia="lt-LT"/>
                            </w:rPr>
                            <w:t>atyta Išmokų vaikams įstatymo 6 straipsnio 2 dalies 3 punkte, ir kiti bendrai gyvenančių asmenų arba globėjo (rūpintojo) auginami ir (ar) globojami vaikai (asmenys) įgyja teisę ir kreipiasi dėl išmokos vaikui, nustatytos Išmokų vaikams įstatymo 6 straipsni</w:t>
                          </w:r>
                          <w:r>
                            <w:rPr>
                              <w:color w:val="000000"/>
                              <w:szCs w:val="24"/>
                              <w:lang w:eastAsia="lt-LT"/>
                            </w:rPr>
                            <w:t>o 2 dalies 1 ar 2 punkte, ir jos mokėjimo laikotarpis yra ilgesnis nei išmokos, paskirtos vaikui (asmeniui) su negalia, vaikui (asmeniui) su negalia papildomai išmoka vaikui skiriama iš naujo pagal Išmokų vaikams įstatymo 6 straipsnio 2 dalies 1 ar 2 punkt</w:t>
                          </w:r>
                          <w:r>
                            <w:rPr>
                              <w:color w:val="000000"/>
                              <w:szCs w:val="24"/>
                              <w:lang w:eastAsia="lt-LT"/>
                            </w:rPr>
                            <w:t>ą be atskiro prašymo. Tais atvejais, kai bendrai gyvenančių asmenų arba globėjo (rūpintojo) auginamam ir (ar) globojamam vaikui (asmeniui) su negalia papildomai paskirtos išmokos vaikui, nustatytos Išmokų vaikams įstatymo 6 straipsnio 2 dalies 3 punkte, mo</w:t>
                          </w:r>
                          <w:r>
                            <w:rPr>
                              <w:color w:val="000000"/>
                              <w:szCs w:val="24"/>
                              <w:lang w:eastAsia="lt-LT"/>
                            </w:rPr>
                            <w:t xml:space="preserve">kėjimo laikotarpis yra ilgesnis nei kitiems bendrai gyvenančių asmenų arba globėjo (rūpintojo) auginamiems ir (ar) globojamiems vaikams (asmenims) papildomai skiriamos išmokos vaikui, nustatytos Išmokų vaikams įstatymo 6 straipsnio 2 dalies 1 ar 2 punkte, </w:t>
                          </w:r>
                          <w:r>
                            <w:rPr>
                              <w:color w:val="000000"/>
                              <w:szCs w:val="24"/>
                              <w:lang w:eastAsia="lt-LT"/>
                            </w:rPr>
                            <w:t>vaikui (asmeniui) su negalia paskirtos išmokos vaikui mokėjimo laikotarpis nekeičiamas. Jei bendrai gyvenančių asmenų arba globėjo (rūpintojo) auginamiems ir (ar) globojamiems vaikams (asmenims) paskirta išmoka vaikui, nustatyta Išmokų vaikams įstatymo 6 s</w:t>
                          </w:r>
                          <w:r>
                            <w:rPr>
                              <w:color w:val="000000"/>
                              <w:szCs w:val="24"/>
                              <w:lang w:eastAsia="lt-LT"/>
                            </w:rPr>
                            <w:t>traipsnio 2 dalies 1 ar 2 punkte, ir šių asmenų auginamas ir (ar) globojamas vaikas (asmuo) su negalia įgyja (įgijo) teisę gauti išmoką vaikui, nustatytą Išmokų vaikams įstatymo 6 straipsnio 2 dalies 3 punkte, ir jos mokėjimo laikotarpis yra ilgesnis nei i</w:t>
                          </w:r>
                          <w:r>
                            <w:rPr>
                              <w:color w:val="000000"/>
                              <w:szCs w:val="24"/>
                              <w:lang w:eastAsia="lt-LT"/>
                            </w:rPr>
                            <w:t>šmokos, paskirtos pagal Išmokų vaikams įstatymo 6 straipsnio 2 dalies 1 ar 2 punktą, savivaldybės administracijai gavus iš Asmens su negalia teisių apsaugos agentūros duomenis apie neįgalumo lygio nustatymą arba išmokos gavėjui pateikus dokumentus, nurodyt</w:t>
                          </w:r>
                          <w:r>
                            <w:rPr>
                              <w:color w:val="000000"/>
                              <w:szCs w:val="24"/>
                              <w:lang w:eastAsia="lt-LT"/>
                            </w:rPr>
                            <w:t xml:space="preserve">us Nuostatų 12.8 papunktyje, vaikui (asmeniui) su negalia papildomai išmoka vaikui skiriama iš naujo pagal Išmokų vaikams įstatymo 6 straipsnio 2 dalies 3 punktą be atskiro prašymo, o jeigu išmokos, nustatytos Išmokų vaikams įstatymo 6 straipsnio 2 dalies </w:t>
                          </w:r>
                          <w:r>
                            <w:rPr>
                              <w:color w:val="000000"/>
                              <w:szCs w:val="24"/>
                              <w:lang w:eastAsia="lt-LT"/>
                            </w:rPr>
                            <w:t xml:space="preserve">3 punkte, kurią vaikas (asmuo) su negalia įgyja (įgijo) teisę gauti, mokėjimo laikotarpis trumpesnis nei išmokos, paskirtos pagal Išmokų vaikams įstatymo 6 straipsnio 2 dalies 1 ar 2 punktą, šios paskirtos išmokos vaikui mokėjimo laikotarpis nekeičiamas.“ </w:t>
                          </w:r>
                        </w:p>
                      </w:sdtContent>
                    </w:sdt>
                  </w:sdtContent>
                </w:sdt>
              </w:sdtContent>
            </w:sdt>
            <w:sdt>
              <w:sdtPr>
                <w:alias w:val="1.23 pp."/>
                <w:tag w:val="part_ecebc47245784bfe9d1bf3a1a086721d"/>
                <w:id w:val="-303859620"/>
                <w:lock w:val="sdtLocked"/>
              </w:sdtPr>
              <w:sdtEndPr/>
              <w:sdtContent>
                <w:p w:rsidR="00EE5E0E" w:rsidRDefault="00DB3369" w:rsidP="00DB3369">
                  <w:pPr>
                    <w:spacing w:line="360" w:lineRule="atLeast"/>
                    <w:ind w:firstLine="720"/>
                    <w:jc w:val="both"/>
                    <w:rPr>
                      <w:color w:val="000000"/>
                      <w:szCs w:val="24"/>
                      <w:lang w:eastAsia="lt-LT"/>
                    </w:rPr>
                  </w:pPr>
                  <w:sdt>
                    <w:sdtPr>
                      <w:alias w:val="Numeris"/>
                      <w:tag w:val="nr_ecebc47245784bfe9d1bf3a1a086721d"/>
                      <w:id w:val="569704853"/>
                      <w:lock w:val="sdtLocked"/>
                    </w:sdtPr>
                    <w:sdtEndPr/>
                    <w:sdtContent>
                      <w:r>
                        <w:rPr>
                          <w:color w:val="000000"/>
                          <w:szCs w:val="24"/>
                          <w:lang w:eastAsia="lt-LT"/>
                        </w:rPr>
                        <w:t>1.23</w:t>
                      </w:r>
                    </w:sdtContent>
                  </w:sdt>
                  <w:r>
                    <w:rPr>
                      <w:color w:val="000000"/>
                      <w:szCs w:val="24"/>
                      <w:lang w:eastAsia="lt-LT"/>
                    </w:rPr>
                    <w:t>. Pakeisti 34 punktą ir jį išdėstyti taip:</w:t>
                  </w:r>
                </w:p>
                <w:sdt>
                  <w:sdtPr>
                    <w:alias w:val="citata"/>
                    <w:tag w:val="part_30b13962abac4a018c0ff855c0958652"/>
                    <w:id w:val="1796020764"/>
                    <w:lock w:val="sdtLocked"/>
                  </w:sdtPr>
                  <w:sdtEndPr/>
                  <w:sdtContent>
                    <w:sdt>
                      <w:sdtPr>
                        <w:alias w:val="34 p."/>
                        <w:tag w:val="part_55a5dd16ee24428385e099603aaac3ff"/>
                        <w:id w:val="-925575458"/>
                        <w:lock w:val="sdtLocked"/>
                      </w:sdtPr>
                      <w:sdtEndPr/>
                      <w:sdtContent>
                        <w:p w:rsidR="00EE5E0E" w:rsidRDefault="00DB3369" w:rsidP="00DB3369">
                          <w:pPr>
                            <w:spacing w:line="360" w:lineRule="atLeast"/>
                            <w:ind w:firstLine="720"/>
                            <w:jc w:val="both"/>
                            <w:rPr>
                              <w:color w:val="000000"/>
                              <w:szCs w:val="24"/>
                              <w:lang w:eastAsia="lt-LT"/>
                            </w:rPr>
                          </w:pPr>
                          <w:r>
                            <w:rPr>
                              <w:color w:val="000000"/>
                              <w:szCs w:val="24"/>
                              <w:lang w:eastAsia="lt-LT"/>
                            </w:rPr>
                            <w:t>„</w:t>
                          </w:r>
                          <w:sdt>
                            <w:sdtPr>
                              <w:alias w:val="Numeris"/>
                              <w:tag w:val="nr_55a5dd16ee24428385e099603aaac3ff"/>
                              <w:id w:val="4021969"/>
                              <w:lock w:val="sdtLocked"/>
                            </w:sdtPr>
                            <w:sdtEndPr/>
                            <w:sdtContent>
                              <w:r>
                                <w:rPr>
                                  <w:color w:val="000000"/>
                                  <w:szCs w:val="24"/>
                                  <w:lang w:eastAsia="lt-LT"/>
                                </w:rPr>
                                <w:t>34</w:t>
                              </w:r>
                            </w:sdtContent>
                          </w:sdt>
                          <w:r>
                            <w:rPr>
                              <w:color w:val="000000"/>
                              <w:szCs w:val="24"/>
                              <w:lang w:eastAsia="lt-LT"/>
                            </w:rPr>
                            <w:t>. Išmoka besimokančio ar studijuojančio asmens vaiko priežiūrai, vaiko priežiūros kompensacinė išmoka, išmoka gimus vienu metu daugiau kaip vienam vaikui, išmoka vaikui, išmoka privalomosios prad</w:t>
                          </w:r>
                          <w:r>
                            <w:rPr>
                              <w:color w:val="000000"/>
                              <w:szCs w:val="24"/>
                              <w:lang w:eastAsia="lt-LT"/>
                            </w:rPr>
                            <w:t xml:space="preserve">inės karo tarnybos kario vaikui, globos (rūpybos) išmoka, išmoka įvaikinus vaiką ir globos (rūpybos) išmokos tikslinis priedas skiriami ir mokami nuo teisės gauti išmoką atsiradimo dienos, tačiau ne daugiau kaip už 12 praėjusių mėnesių nuo prašymo ir visų </w:t>
                          </w:r>
                          <w:r>
                            <w:rPr>
                              <w:color w:val="000000"/>
                              <w:szCs w:val="24"/>
                              <w:lang w:eastAsia="lt-LT"/>
                            </w:rPr>
                            <w:t>reikiamų dokumentų išmokai skirti pateikimo savivaldybės administracijai dienos, o jeigu prašymo ir visų reikiamų dokumentų pateikimo diena nesutampa, – nuo prašymo skirti išmoką pateikimo savivaldybės administracijai dienos.“</w:t>
                          </w:r>
                        </w:p>
                      </w:sdtContent>
                    </w:sdt>
                  </w:sdtContent>
                </w:sdt>
              </w:sdtContent>
            </w:sdt>
          </w:sdtContent>
        </w:sdt>
        <w:sdt>
          <w:sdtPr>
            <w:alias w:val="2 p."/>
            <w:tag w:val="part_29caf2f0d6fc4029bbb77fa07f83b302"/>
            <w:id w:val="-928586113"/>
            <w:lock w:val="sdtLocked"/>
          </w:sdtPr>
          <w:sdtEndPr/>
          <w:sdtContent>
            <w:p w:rsidR="00EE5E0E" w:rsidRDefault="00DB3369" w:rsidP="00DB3369">
              <w:pPr>
                <w:spacing w:line="360" w:lineRule="atLeast"/>
                <w:ind w:firstLine="720"/>
                <w:jc w:val="both"/>
                <w:rPr>
                  <w:szCs w:val="24"/>
                  <w:lang w:eastAsia="lt-LT"/>
                </w:rPr>
              </w:pPr>
              <w:sdt>
                <w:sdtPr>
                  <w:alias w:val="Numeris"/>
                  <w:tag w:val="nr_29caf2f0d6fc4029bbb77fa07f83b302"/>
                  <w:id w:val="-1792428209"/>
                  <w:lock w:val="sdtLocked"/>
                </w:sdtPr>
                <w:sdtEndPr/>
                <w:sdtContent>
                  <w:r>
                    <w:rPr>
                      <w:color w:val="000000"/>
                      <w:szCs w:val="24"/>
                      <w:lang w:eastAsia="lt-LT"/>
                    </w:rPr>
                    <w:t>2</w:t>
                  </w:r>
                </w:sdtContent>
              </w:sdt>
              <w:r>
                <w:rPr>
                  <w:color w:val="000000"/>
                  <w:szCs w:val="24"/>
                  <w:lang w:eastAsia="lt-LT"/>
                </w:rPr>
                <w:t>. Šio nutarimo 1.1</w:t>
              </w:r>
              <w:r>
                <w:rPr>
                  <w:color w:val="000000"/>
                  <w:szCs w:val="24"/>
                  <w:lang w:eastAsia="lt-LT"/>
                </w:rPr>
                <w:t>4, 1.21 ir 1.23 papunkčiai įsigalioja 2025 m. sausio 1 d.</w:t>
              </w:r>
            </w:p>
          </w:sdtContent>
        </w:sdt>
        <w:sdt>
          <w:sdtPr>
            <w:alias w:val="signatura"/>
            <w:tag w:val="part_4f59c96e532f4aea8c09cb33d81df53b"/>
            <w:id w:val="208767159"/>
            <w:lock w:val="sdtLocked"/>
          </w:sdtPr>
          <w:sdtEndPr/>
          <w:sdtContent>
            <w:p w:rsidR="00DB3369" w:rsidRDefault="00DB3369" w:rsidP="00DB3369">
              <w:pPr>
                <w:tabs>
                  <w:tab w:val="center" w:pos="-7800"/>
                  <w:tab w:val="left" w:pos="6663"/>
                  <w:tab w:val="right" w:pos="8306"/>
                </w:tabs>
              </w:pPr>
            </w:p>
            <w:p w:rsidR="00DB3369" w:rsidRDefault="00DB3369" w:rsidP="00DB3369">
              <w:pPr>
                <w:tabs>
                  <w:tab w:val="center" w:pos="-7800"/>
                  <w:tab w:val="left" w:pos="6663"/>
                  <w:tab w:val="right" w:pos="8306"/>
                </w:tabs>
              </w:pPr>
            </w:p>
            <w:p w:rsidR="00DB3369" w:rsidRDefault="00DB3369" w:rsidP="00DB3369">
              <w:pPr>
                <w:tabs>
                  <w:tab w:val="center" w:pos="-7800"/>
                  <w:tab w:val="left" w:pos="6663"/>
                  <w:tab w:val="right" w:pos="8306"/>
                </w:tabs>
              </w:pPr>
            </w:p>
            <w:p w:rsidR="00EE5E0E" w:rsidRDefault="00DB3369" w:rsidP="00DB3369">
              <w:pPr>
                <w:tabs>
                  <w:tab w:val="center" w:pos="-7800"/>
                  <w:tab w:val="left" w:pos="6663"/>
                  <w:tab w:val="right" w:pos="8306"/>
                </w:tabs>
                <w:rPr>
                  <w:szCs w:val="24"/>
                  <w:lang w:eastAsia="lt-LT"/>
                </w:rPr>
              </w:pPr>
              <w:r>
                <w:rPr>
                  <w:szCs w:val="24"/>
                  <w:lang w:eastAsia="lt-LT"/>
                </w:rPr>
                <w:t>Ministrė Pirmininkė</w:t>
              </w:r>
              <w:r>
                <w:rPr>
                  <w:szCs w:val="24"/>
                  <w:lang w:eastAsia="lt-LT"/>
                </w:rPr>
                <w:tab/>
                <w:t xml:space="preserve">Ingrida </w:t>
              </w:r>
              <w:proofErr w:type="spellStart"/>
              <w:r>
                <w:rPr>
                  <w:szCs w:val="24"/>
                  <w:lang w:eastAsia="lt-LT"/>
                </w:rPr>
                <w:t>Šimonytė</w:t>
              </w:r>
              <w:proofErr w:type="spellEnd"/>
            </w:p>
            <w:p w:rsidR="00EE5E0E" w:rsidRDefault="00EE5E0E">
              <w:pPr>
                <w:tabs>
                  <w:tab w:val="center" w:pos="-7800"/>
                  <w:tab w:val="left" w:pos="6237"/>
                  <w:tab w:val="right" w:pos="8306"/>
                </w:tabs>
                <w:rPr>
                  <w:szCs w:val="24"/>
                  <w:lang w:eastAsia="lt-LT"/>
                </w:rPr>
              </w:pPr>
            </w:p>
            <w:p w:rsidR="00EE5E0E" w:rsidRDefault="00EE5E0E">
              <w:pPr>
                <w:tabs>
                  <w:tab w:val="center" w:pos="-7800"/>
                  <w:tab w:val="left" w:pos="6237"/>
                  <w:tab w:val="right" w:pos="8306"/>
                </w:tabs>
                <w:rPr>
                  <w:szCs w:val="24"/>
                  <w:lang w:eastAsia="lt-LT"/>
                </w:rPr>
              </w:pPr>
            </w:p>
            <w:p w:rsidR="00EE5E0E" w:rsidRDefault="00EE5E0E">
              <w:pPr>
                <w:tabs>
                  <w:tab w:val="center" w:pos="-7800"/>
                  <w:tab w:val="left" w:pos="6237"/>
                  <w:tab w:val="right" w:pos="8306"/>
                </w:tabs>
                <w:rPr>
                  <w:szCs w:val="24"/>
                  <w:lang w:eastAsia="lt-LT"/>
                </w:rPr>
              </w:pPr>
            </w:p>
            <w:p w:rsidR="00EE5E0E" w:rsidRDefault="00DB3369">
              <w:pPr>
                <w:tabs>
                  <w:tab w:val="center" w:pos="-7800"/>
                  <w:tab w:val="left" w:pos="6237"/>
                  <w:tab w:val="right" w:pos="8306"/>
                </w:tabs>
                <w:rPr>
                  <w:szCs w:val="24"/>
                  <w:lang w:eastAsia="lt-LT"/>
                </w:rPr>
              </w:pPr>
              <w:r>
                <w:rPr>
                  <w:szCs w:val="24"/>
                  <w:lang w:eastAsia="lt-LT"/>
                </w:rPr>
                <w:t xml:space="preserve">Finansų ministrė, </w:t>
              </w:r>
            </w:p>
            <w:p w:rsidR="00EE5E0E" w:rsidRDefault="00DB3369" w:rsidP="00DB3369">
              <w:pPr>
                <w:tabs>
                  <w:tab w:val="center" w:pos="-7800"/>
                  <w:tab w:val="left" w:pos="6663"/>
                  <w:tab w:val="right" w:pos="8306"/>
                </w:tabs>
                <w:rPr>
                  <w:szCs w:val="24"/>
                  <w:lang w:eastAsia="lt-LT"/>
                </w:rPr>
              </w:pPr>
              <w:r>
                <w:rPr>
                  <w:szCs w:val="24"/>
                  <w:lang w:eastAsia="lt-LT"/>
                </w:rPr>
                <w:t>einanti socialinės apsaugos ir darbo ministro pareigas</w:t>
              </w:r>
              <w:r>
                <w:rPr>
                  <w:szCs w:val="24"/>
                  <w:lang w:eastAsia="lt-LT"/>
                </w:rPr>
                <w:tab/>
                <w:t xml:space="preserve">Gintarė Skaistė </w:t>
              </w:r>
            </w:p>
          </w:sdtContent>
        </w:sdt>
      </w:sdtContent>
    </w:sdt>
    <w:sectPr w:rsidR="00EE5E0E" w:rsidSect="00DB3369">
      <w:headerReference w:type="even" r:id="rId12"/>
      <w:headerReference w:type="default" r:id="rId13"/>
      <w:footerReference w:type="even" r:id="rId14"/>
      <w:footerReference w:type="default" r:id="rId15"/>
      <w:headerReference w:type="first" r:id="rId16"/>
      <w:footerReference w:type="first" r:id="rId17"/>
      <w:pgSz w:w="11906" w:h="16838" w:code="9"/>
      <w:pgMar w:top="1134" w:right="1134" w:bottom="1134" w:left="1701" w:header="709" w:footer="709" w:gutter="0"/>
      <w:pgNumType w:start="1"/>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E5E0E" w:rsidRDefault="00DB3369">
      <w:pPr>
        <w:rPr>
          <w:szCs w:val="24"/>
          <w:lang w:eastAsia="lt-LT"/>
        </w:rPr>
      </w:pPr>
      <w:r>
        <w:rPr>
          <w:szCs w:val="24"/>
          <w:lang w:eastAsia="lt-LT"/>
        </w:rPr>
        <w:separator/>
      </w:r>
    </w:p>
  </w:endnote>
  <w:endnote w:type="continuationSeparator" w:id="0">
    <w:p w:rsidR="00EE5E0E" w:rsidRDefault="00DB3369">
      <w:pPr>
        <w:rPr>
          <w:szCs w:val="24"/>
          <w:lang w:eastAsia="lt-LT"/>
        </w:rPr>
      </w:pPr>
      <w:r>
        <w:rPr>
          <w:szCs w:val="24"/>
          <w:lang w:eastAsia="lt-LT"/>
        </w:rPr>
        <w:continuationSeparator/>
      </w:r>
    </w:p>
  </w:endnote>
  <w:endnote w:type="continuationNotice" w:id="1">
    <w:p w:rsidR="00EE5E0E" w:rsidRDefault="00EE5E0E">
      <w:pPr>
        <w:rPr>
          <w:szCs w:val="24"/>
          <w:lang w:eastAsia="lt-LT"/>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5E0E" w:rsidRDefault="00EE5E0E">
    <w:pPr>
      <w:tabs>
        <w:tab w:val="center" w:pos="4153"/>
        <w:tab w:val="right" w:pos="8306"/>
      </w:tabs>
      <w:rPr>
        <w:szCs w:val="24"/>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5E0E" w:rsidRDefault="00EE5E0E">
    <w:pPr>
      <w:tabs>
        <w:tab w:val="center" w:pos="4153"/>
        <w:tab w:val="right" w:pos="8306"/>
      </w:tabs>
      <w:rPr>
        <w:szCs w:val="24"/>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5E0E" w:rsidRDefault="00EE5E0E">
    <w:pPr>
      <w:tabs>
        <w:tab w:val="center" w:pos="4153"/>
        <w:tab w:val="right" w:pos="8306"/>
      </w:tabs>
      <w:rPr>
        <w:szCs w:val="24"/>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E5E0E" w:rsidRDefault="00DB3369">
      <w:pPr>
        <w:rPr>
          <w:szCs w:val="24"/>
          <w:lang w:eastAsia="lt-LT"/>
        </w:rPr>
      </w:pPr>
      <w:r>
        <w:rPr>
          <w:szCs w:val="24"/>
          <w:lang w:eastAsia="lt-LT"/>
        </w:rPr>
        <w:separator/>
      </w:r>
    </w:p>
  </w:footnote>
  <w:footnote w:type="continuationSeparator" w:id="0">
    <w:p w:rsidR="00EE5E0E" w:rsidRDefault="00DB3369">
      <w:pPr>
        <w:rPr>
          <w:szCs w:val="24"/>
          <w:lang w:eastAsia="lt-LT"/>
        </w:rPr>
      </w:pPr>
      <w:r>
        <w:rPr>
          <w:szCs w:val="24"/>
          <w:lang w:eastAsia="lt-LT"/>
        </w:rPr>
        <w:continuationSeparator/>
      </w:r>
    </w:p>
  </w:footnote>
  <w:footnote w:type="continuationNotice" w:id="1">
    <w:p w:rsidR="00EE5E0E" w:rsidRDefault="00EE5E0E">
      <w:pPr>
        <w:rPr>
          <w:szCs w:val="24"/>
          <w:lang w:eastAsia="lt-LT"/>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5E0E" w:rsidRDefault="00DB3369">
    <w:pPr>
      <w:framePr w:wrap="auto" w:vAnchor="text" w:hAnchor="margin" w:xAlign="center" w:y="1"/>
      <w:tabs>
        <w:tab w:val="center" w:pos="4153"/>
        <w:tab w:val="right" w:pos="8306"/>
      </w:tabs>
      <w:spacing w:after="160" w:line="259" w:lineRule="auto"/>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rsidR="00EE5E0E" w:rsidRDefault="00EE5E0E">
    <w:pPr>
      <w:tabs>
        <w:tab w:val="center" w:pos="4153"/>
        <w:tab w:val="right" w:pos="8306"/>
      </w:tabs>
      <w:spacing w:after="160" w:line="259" w:lineRule="auto"/>
      <w:rPr>
        <w:szCs w:val="24"/>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82074540"/>
      <w:docPartObj>
        <w:docPartGallery w:val="Page Numbers (Top of Page)"/>
        <w:docPartUnique/>
      </w:docPartObj>
    </w:sdtPr>
    <w:sdtEndPr>
      <w:rPr>
        <w:rFonts w:ascii="Times New Roman" w:hAnsi="Times New Roman"/>
      </w:rPr>
    </w:sdtEndPr>
    <w:sdtContent>
      <w:p w:rsidR="00EE5E0E" w:rsidRPr="00DB3369" w:rsidRDefault="00DB3369" w:rsidP="00DB3369">
        <w:pPr>
          <w:pStyle w:val="Antrats"/>
          <w:jc w:val="center"/>
          <w:rPr>
            <w:rFonts w:ascii="Times New Roman" w:hAnsi="Times New Roman"/>
          </w:rPr>
        </w:pPr>
        <w:r w:rsidRPr="00DB3369">
          <w:rPr>
            <w:rFonts w:ascii="Times New Roman" w:hAnsi="Times New Roman"/>
          </w:rPr>
          <w:fldChar w:fldCharType="begin"/>
        </w:r>
        <w:r w:rsidRPr="00DB3369">
          <w:rPr>
            <w:rFonts w:ascii="Times New Roman" w:hAnsi="Times New Roman"/>
          </w:rPr>
          <w:instrText>PAGE   \* MERGEFORMAT</w:instrText>
        </w:r>
        <w:r w:rsidRPr="00DB3369">
          <w:rPr>
            <w:rFonts w:ascii="Times New Roman" w:hAnsi="Times New Roman"/>
          </w:rPr>
          <w:fldChar w:fldCharType="separate"/>
        </w:r>
        <w:r>
          <w:rPr>
            <w:rFonts w:ascii="Times New Roman" w:hAnsi="Times New Roman"/>
            <w:noProof/>
          </w:rPr>
          <w:t>2</w:t>
        </w:r>
        <w:r w:rsidRPr="00DB3369">
          <w:rPr>
            <w:rFonts w:ascii="Times New Roman" w:hAnsi="Times New Roman"/>
          </w:rPr>
          <w:fldChar w:fldCharType="end"/>
        </w:r>
      </w:p>
    </w:sdtContent>
  </w:sdt>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5E0E" w:rsidRDefault="00EE5E0E">
    <w:pPr>
      <w:tabs>
        <w:tab w:val="center" w:pos="4153"/>
        <w:tab w:val="right" w:pos="8306"/>
      </w:tabs>
      <w:spacing w:after="160" w:line="259" w:lineRule="auto"/>
      <w:rPr>
        <w:szCs w:val="24"/>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 w:val="004C66E7"/>
    <w:rsid w:val="00DB3369"/>
    <w:rsid w:val="00EE5E0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41"/>
    <o:shapelayout v:ext="edit">
      <o:idmap v:ext="edit" data="1"/>
    </o:shapelayout>
  </w:shapeDefaults>
  <w:decimalSymbol w:val=","/>
  <w:listSeparator w:val=";"/>
  <w14:docId w14:val="7881D7AC"/>
  <w15:docId w15:val="{0EFBD3CC-4018-4866-90DB-F5E4CBDBF4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DB3369"/>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DB3369"/>
    <w:rPr>
      <w:rFonts w:asciiTheme="minorHAnsi" w:eastAsiaTheme="minorEastAsia" w:hAnsiTheme="minorHAnsi"/>
      <w:sz w:val="22"/>
      <w:szCs w:val="22"/>
      <w:lang w:eastAsia="lt-LT"/>
    </w:rPr>
  </w:style>
  <w:style w:type="character" w:styleId="Vietosrezervavimoenklotekstas">
    <w:name w:val="Placeholder Text"/>
    <w:basedOn w:val="Numatytasispastraiposriftas"/>
    <w:rsid w:val="00DB3369"/>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1265224">
      <w:bodyDiv w:val="1"/>
      <w:marLeft w:val="0"/>
      <w:marRight w:val="0"/>
      <w:marTop w:val="0"/>
      <w:marBottom w:val="0"/>
      <w:divBdr>
        <w:top w:val="none" w:sz="0" w:space="0" w:color="auto"/>
        <w:left w:val="none" w:sz="0" w:space="0" w:color="auto"/>
        <w:bottom w:val="none" w:sz="0" w:space="0" w:color="auto"/>
        <w:right w:val="none" w:sz="0" w:space="0" w:color="auto"/>
      </w:divBdr>
      <w:divsChild>
        <w:div w:id="1892841844">
          <w:marLeft w:val="0"/>
          <w:marRight w:val="0"/>
          <w:marTop w:val="0"/>
          <w:marBottom w:val="0"/>
          <w:divBdr>
            <w:top w:val="none" w:sz="0" w:space="0" w:color="auto"/>
            <w:left w:val="none" w:sz="0" w:space="0" w:color="auto"/>
            <w:bottom w:val="none" w:sz="0" w:space="0" w:color="auto"/>
            <w:right w:val="none" w:sz="0" w:space="0" w:color="auto"/>
          </w:divBdr>
          <w:divsChild>
            <w:div w:id="1545482019">
              <w:marLeft w:val="0"/>
              <w:marRight w:val="0"/>
              <w:marTop w:val="0"/>
              <w:marBottom w:val="0"/>
              <w:divBdr>
                <w:top w:val="none" w:sz="0" w:space="0" w:color="auto"/>
                <w:left w:val="none" w:sz="0" w:space="0" w:color="auto"/>
                <w:bottom w:val="none" w:sz="0" w:space="0" w:color="auto"/>
                <w:right w:val="none" w:sz="0" w:space="0" w:color="auto"/>
              </w:divBdr>
              <w:divsChild>
                <w:div w:id="956378247">
                  <w:marLeft w:val="0"/>
                  <w:marRight w:val="0"/>
                  <w:marTop w:val="0"/>
                  <w:marBottom w:val="0"/>
                  <w:divBdr>
                    <w:top w:val="none" w:sz="0" w:space="0" w:color="auto"/>
                    <w:left w:val="none" w:sz="0" w:space="0" w:color="auto"/>
                    <w:bottom w:val="none" w:sz="0" w:space="0" w:color="auto"/>
                    <w:right w:val="none" w:sz="0" w:space="0" w:color="auto"/>
                  </w:divBdr>
                  <w:divsChild>
                    <w:div w:id="49501104">
                      <w:marLeft w:val="0"/>
                      <w:marRight w:val="0"/>
                      <w:marTop w:val="0"/>
                      <w:marBottom w:val="0"/>
                      <w:divBdr>
                        <w:top w:val="none" w:sz="0" w:space="0" w:color="auto"/>
                        <w:left w:val="none" w:sz="0" w:space="0" w:color="auto"/>
                        <w:bottom w:val="none" w:sz="0" w:space="0" w:color="auto"/>
                        <w:right w:val="none" w:sz="0" w:space="0" w:color="auto"/>
                      </w:divBdr>
                    </w:div>
                    <w:div w:id="388303647">
                      <w:marLeft w:val="0"/>
                      <w:marRight w:val="0"/>
                      <w:marTop w:val="0"/>
                      <w:marBottom w:val="0"/>
                      <w:divBdr>
                        <w:top w:val="none" w:sz="0" w:space="0" w:color="auto"/>
                        <w:left w:val="none" w:sz="0" w:space="0" w:color="auto"/>
                        <w:bottom w:val="none" w:sz="0" w:space="0" w:color="auto"/>
                        <w:right w:val="none" w:sz="0" w:space="0" w:color="auto"/>
                      </w:divBdr>
                    </w:div>
                    <w:div w:id="617376447">
                      <w:marLeft w:val="0"/>
                      <w:marRight w:val="0"/>
                      <w:marTop w:val="0"/>
                      <w:marBottom w:val="0"/>
                      <w:divBdr>
                        <w:top w:val="none" w:sz="0" w:space="0" w:color="auto"/>
                        <w:left w:val="none" w:sz="0" w:space="0" w:color="auto"/>
                        <w:bottom w:val="none" w:sz="0" w:space="0" w:color="auto"/>
                        <w:right w:val="none" w:sz="0" w:space="0" w:color="auto"/>
                      </w:divBdr>
                    </w:div>
                    <w:div w:id="642547318">
                      <w:marLeft w:val="0"/>
                      <w:marRight w:val="0"/>
                      <w:marTop w:val="0"/>
                      <w:marBottom w:val="0"/>
                      <w:divBdr>
                        <w:top w:val="none" w:sz="0" w:space="0" w:color="auto"/>
                        <w:left w:val="none" w:sz="0" w:space="0" w:color="auto"/>
                        <w:bottom w:val="none" w:sz="0" w:space="0" w:color="auto"/>
                        <w:right w:val="none" w:sz="0" w:space="0" w:color="auto"/>
                      </w:divBdr>
                    </w:div>
                    <w:div w:id="757017475">
                      <w:marLeft w:val="0"/>
                      <w:marRight w:val="0"/>
                      <w:marTop w:val="0"/>
                      <w:marBottom w:val="0"/>
                      <w:divBdr>
                        <w:top w:val="none" w:sz="0" w:space="0" w:color="auto"/>
                        <w:left w:val="none" w:sz="0" w:space="0" w:color="auto"/>
                        <w:bottom w:val="none" w:sz="0" w:space="0" w:color="auto"/>
                        <w:right w:val="none" w:sz="0" w:space="0" w:color="auto"/>
                      </w:divBdr>
                    </w:div>
                    <w:div w:id="855851097">
                      <w:marLeft w:val="0"/>
                      <w:marRight w:val="0"/>
                      <w:marTop w:val="0"/>
                      <w:marBottom w:val="0"/>
                      <w:divBdr>
                        <w:top w:val="none" w:sz="0" w:space="0" w:color="auto"/>
                        <w:left w:val="none" w:sz="0" w:space="0" w:color="auto"/>
                        <w:bottom w:val="none" w:sz="0" w:space="0" w:color="auto"/>
                        <w:right w:val="none" w:sz="0" w:space="0" w:color="auto"/>
                      </w:divBdr>
                    </w:div>
                    <w:div w:id="1019162048">
                      <w:marLeft w:val="0"/>
                      <w:marRight w:val="0"/>
                      <w:marTop w:val="0"/>
                      <w:marBottom w:val="0"/>
                      <w:divBdr>
                        <w:top w:val="none" w:sz="0" w:space="0" w:color="auto"/>
                        <w:left w:val="none" w:sz="0" w:space="0" w:color="auto"/>
                        <w:bottom w:val="none" w:sz="0" w:space="0" w:color="auto"/>
                        <w:right w:val="none" w:sz="0" w:space="0" w:color="auto"/>
                      </w:divBdr>
                    </w:div>
                    <w:div w:id="1326518169">
                      <w:marLeft w:val="0"/>
                      <w:marRight w:val="0"/>
                      <w:marTop w:val="0"/>
                      <w:marBottom w:val="0"/>
                      <w:divBdr>
                        <w:top w:val="none" w:sz="0" w:space="0" w:color="auto"/>
                        <w:left w:val="none" w:sz="0" w:space="0" w:color="auto"/>
                        <w:bottom w:val="none" w:sz="0" w:space="0" w:color="auto"/>
                        <w:right w:val="none" w:sz="0" w:space="0" w:color="auto"/>
                      </w:divBdr>
                    </w:div>
                    <w:div w:id="1366060997">
                      <w:marLeft w:val="0"/>
                      <w:marRight w:val="0"/>
                      <w:marTop w:val="0"/>
                      <w:marBottom w:val="0"/>
                      <w:divBdr>
                        <w:top w:val="none" w:sz="0" w:space="0" w:color="auto"/>
                        <w:left w:val="none" w:sz="0" w:space="0" w:color="auto"/>
                        <w:bottom w:val="none" w:sz="0" w:space="0" w:color="auto"/>
                        <w:right w:val="none" w:sz="0" w:space="0" w:color="auto"/>
                      </w:divBdr>
                    </w:div>
                    <w:div w:id="2035887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71991177">
      <w:bodyDiv w:val="1"/>
      <w:marLeft w:val="0"/>
      <w:marRight w:val="0"/>
      <w:marTop w:val="0"/>
      <w:marBottom w:val="0"/>
      <w:divBdr>
        <w:top w:val="none" w:sz="0" w:space="0" w:color="auto"/>
        <w:left w:val="none" w:sz="0" w:space="0" w:color="auto"/>
        <w:bottom w:val="none" w:sz="0" w:space="0" w:color="auto"/>
        <w:right w:val="none" w:sz="0" w:space="0" w:color="auto"/>
      </w:divBdr>
      <w:divsChild>
        <w:div w:id="236594008">
          <w:marLeft w:val="0"/>
          <w:marRight w:val="0"/>
          <w:marTop w:val="0"/>
          <w:marBottom w:val="0"/>
          <w:divBdr>
            <w:top w:val="none" w:sz="0" w:space="0" w:color="auto"/>
            <w:left w:val="none" w:sz="0" w:space="0" w:color="auto"/>
            <w:bottom w:val="none" w:sz="0" w:space="0" w:color="auto"/>
            <w:right w:val="none" w:sz="0" w:space="0" w:color="auto"/>
          </w:divBdr>
          <w:divsChild>
            <w:div w:id="1874994552">
              <w:marLeft w:val="0"/>
              <w:marRight w:val="0"/>
              <w:marTop w:val="0"/>
              <w:marBottom w:val="0"/>
              <w:divBdr>
                <w:top w:val="none" w:sz="0" w:space="0" w:color="auto"/>
                <w:left w:val="none" w:sz="0" w:space="0" w:color="auto"/>
                <w:bottom w:val="none" w:sz="0" w:space="0" w:color="auto"/>
                <w:right w:val="none" w:sz="0" w:space="0" w:color="auto"/>
              </w:divBdr>
              <w:divsChild>
                <w:div w:id="382103973">
                  <w:marLeft w:val="0"/>
                  <w:marRight w:val="0"/>
                  <w:marTop w:val="0"/>
                  <w:marBottom w:val="0"/>
                  <w:divBdr>
                    <w:top w:val="none" w:sz="0" w:space="0" w:color="auto"/>
                    <w:left w:val="none" w:sz="0" w:space="0" w:color="auto"/>
                    <w:bottom w:val="none" w:sz="0" w:space="0" w:color="auto"/>
                    <w:right w:val="none" w:sz="0" w:space="0" w:color="auto"/>
                  </w:divBdr>
                  <w:divsChild>
                    <w:div w:id="430273125">
                      <w:marLeft w:val="0"/>
                      <w:marRight w:val="0"/>
                      <w:marTop w:val="0"/>
                      <w:marBottom w:val="0"/>
                      <w:divBdr>
                        <w:top w:val="none" w:sz="0" w:space="0" w:color="auto"/>
                        <w:left w:val="none" w:sz="0" w:space="0" w:color="auto"/>
                        <w:bottom w:val="none" w:sz="0" w:space="0" w:color="auto"/>
                        <w:right w:val="none" w:sz="0" w:space="0" w:color="auto"/>
                      </w:divBdr>
                    </w:div>
                    <w:div w:id="638271123">
                      <w:marLeft w:val="0"/>
                      <w:marRight w:val="0"/>
                      <w:marTop w:val="0"/>
                      <w:marBottom w:val="0"/>
                      <w:divBdr>
                        <w:top w:val="none" w:sz="0" w:space="0" w:color="auto"/>
                        <w:left w:val="none" w:sz="0" w:space="0" w:color="auto"/>
                        <w:bottom w:val="none" w:sz="0" w:space="0" w:color="auto"/>
                        <w:right w:val="none" w:sz="0" w:space="0" w:color="auto"/>
                      </w:divBdr>
                    </w:div>
                    <w:div w:id="804733581">
                      <w:marLeft w:val="0"/>
                      <w:marRight w:val="0"/>
                      <w:marTop w:val="0"/>
                      <w:marBottom w:val="0"/>
                      <w:divBdr>
                        <w:top w:val="none" w:sz="0" w:space="0" w:color="auto"/>
                        <w:left w:val="none" w:sz="0" w:space="0" w:color="auto"/>
                        <w:bottom w:val="none" w:sz="0" w:space="0" w:color="auto"/>
                        <w:right w:val="none" w:sz="0" w:space="0" w:color="auto"/>
                      </w:divBdr>
                    </w:div>
                    <w:div w:id="1046026204">
                      <w:marLeft w:val="0"/>
                      <w:marRight w:val="0"/>
                      <w:marTop w:val="0"/>
                      <w:marBottom w:val="0"/>
                      <w:divBdr>
                        <w:top w:val="none" w:sz="0" w:space="0" w:color="auto"/>
                        <w:left w:val="none" w:sz="0" w:space="0" w:color="auto"/>
                        <w:bottom w:val="none" w:sz="0" w:space="0" w:color="auto"/>
                        <w:right w:val="none" w:sz="0" w:space="0" w:color="auto"/>
                      </w:divBdr>
                    </w:div>
                    <w:div w:id="1138491713">
                      <w:marLeft w:val="0"/>
                      <w:marRight w:val="0"/>
                      <w:marTop w:val="0"/>
                      <w:marBottom w:val="0"/>
                      <w:divBdr>
                        <w:top w:val="none" w:sz="0" w:space="0" w:color="auto"/>
                        <w:left w:val="none" w:sz="0" w:space="0" w:color="auto"/>
                        <w:bottom w:val="none" w:sz="0" w:space="0" w:color="auto"/>
                        <w:right w:val="none" w:sz="0" w:space="0" w:color="auto"/>
                      </w:divBdr>
                    </w:div>
                    <w:div w:id="1656454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728572663">
      <w:bodyDiv w:val="1"/>
      <w:marLeft w:val="0"/>
      <w:marRight w:val="0"/>
      <w:marTop w:val="0"/>
      <w:marBottom w:val="0"/>
      <w:divBdr>
        <w:top w:val="none" w:sz="0" w:space="0" w:color="auto"/>
        <w:left w:val="none" w:sz="0" w:space="0" w:color="auto"/>
        <w:bottom w:val="none" w:sz="0" w:space="0" w:color="auto"/>
        <w:right w:val="none" w:sz="0" w:space="0" w:color="auto"/>
      </w:divBdr>
    </w:div>
    <w:div w:id="745615389">
      <w:bodyDiv w:val="1"/>
      <w:marLeft w:val="0"/>
      <w:marRight w:val="0"/>
      <w:marTop w:val="0"/>
      <w:marBottom w:val="0"/>
      <w:divBdr>
        <w:top w:val="none" w:sz="0" w:space="0" w:color="auto"/>
        <w:left w:val="none" w:sz="0" w:space="0" w:color="auto"/>
        <w:bottom w:val="none" w:sz="0" w:space="0" w:color="auto"/>
        <w:right w:val="none" w:sz="0" w:space="0" w:color="auto"/>
      </w:divBdr>
      <w:divsChild>
        <w:div w:id="597521784">
          <w:marLeft w:val="0"/>
          <w:marRight w:val="0"/>
          <w:marTop w:val="0"/>
          <w:marBottom w:val="0"/>
          <w:divBdr>
            <w:top w:val="none" w:sz="0" w:space="0" w:color="auto"/>
            <w:left w:val="none" w:sz="0" w:space="0" w:color="auto"/>
            <w:bottom w:val="none" w:sz="0" w:space="0" w:color="auto"/>
            <w:right w:val="none" w:sz="0" w:space="0" w:color="auto"/>
          </w:divBdr>
        </w:div>
        <w:div w:id="1060009966">
          <w:marLeft w:val="0"/>
          <w:marRight w:val="0"/>
          <w:marTop w:val="0"/>
          <w:marBottom w:val="0"/>
          <w:divBdr>
            <w:top w:val="none" w:sz="0" w:space="0" w:color="auto"/>
            <w:left w:val="none" w:sz="0" w:space="0" w:color="auto"/>
            <w:bottom w:val="none" w:sz="0" w:space="0" w:color="auto"/>
            <w:right w:val="none" w:sz="0" w:space="0" w:color="auto"/>
          </w:divBdr>
        </w:div>
        <w:div w:id="1200901717">
          <w:marLeft w:val="0"/>
          <w:marRight w:val="0"/>
          <w:marTop w:val="0"/>
          <w:marBottom w:val="0"/>
          <w:divBdr>
            <w:top w:val="none" w:sz="0" w:space="0" w:color="auto"/>
            <w:left w:val="none" w:sz="0" w:space="0" w:color="auto"/>
            <w:bottom w:val="none" w:sz="0" w:space="0" w:color="auto"/>
            <w:right w:val="none" w:sz="0" w:space="0" w:color="auto"/>
          </w:divBdr>
        </w:div>
        <w:div w:id="1840540234">
          <w:marLeft w:val="0"/>
          <w:marRight w:val="0"/>
          <w:marTop w:val="0"/>
          <w:marBottom w:val="0"/>
          <w:divBdr>
            <w:top w:val="none" w:sz="0" w:space="0" w:color="auto"/>
            <w:left w:val="none" w:sz="0" w:space="0" w:color="auto"/>
            <w:bottom w:val="none" w:sz="0" w:space="0" w:color="auto"/>
            <w:right w:val="none" w:sz="0" w:space="0" w:color="auto"/>
          </w:divBdr>
        </w:div>
      </w:divsChild>
    </w:div>
    <w:div w:id="858156312">
      <w:bodyDiv w:val="1"/>
      <w:marLeft w:val="0"/>
      <w:marRight w:val="0"/>
      <w:marTop w:val="0"/>
      <w:marBottom w:val="0"/>
      <w:divBdr>
        <w:top w:val="none" w:sz="0" w:space="0" w:color="auto"/>
        <w:left w:val="none" w:sz="0" w:space="0" w:color="auto"/>
        <w:bottom w:val="none" w:sz="0" w:space="0" w:color="auto"/>
        <w:right w:val="none" w:sz="0" w:space="0" w:color="auto"/>
      </w:divBdr>
      <w:divsChild>
        <w:div w:id="137651228">
          <w:marLeft w:val="0"/>
          <w:marRight w:val="0"/>
          <w:marTop w:val="0"/>
          <w:marBottom w:val="0"/>
          <w:divBdr>
            <w:top w:val="none" w:sz="0" w:space="0" w:color="auto"/>
            <w:left w:val="none" w:sz="0" w:space="0" w:color="auto"/>
            <w:bottom w:val="none" w:sz="0" w:space="0" w:color="auto"/>
            <w:right w:val="none" w:sz="0" w:space="0" w:color="auto"/>
          </w:divBdr>
          <w:divsChild>
            <w:div w:id="603194522">
              <w:marLeft w:val="0"/>
              <w:marRight w:val="0"/>
              <w:marTop w:val="0"/>
              <w:marBottom w:val="0"/>
              <w:divBdr>
                <w:top w:val="none" w:sz="0" w:space="0" w:color="auto"/>
                <w:left w:val="none" w:sz="0" w:space="0" w:color="auto"/>
                <w:bottom w:val="none" w:sz="0" w:space="0" w:color="auto"/>
                <w:right w:val="none" w:sz="0" w:space="0" w:color="auto"/>
              </w:divBdr>
              <w:divsChild>
                <w:div w:id="597107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2862446">
      <w:bodyDiv w:val="1"/>
      <w:marLeft w:val="0"/>
      <w:marRight w:val="0"/>
      <w:marTop w:val="0"/>
      <w:marBottom w:val="0"/>
      <w:divBdr>
        <w:top w:val="none" w:sz="0" w:space="0" w:color="auto"/>
        <w:left w:val="none" w:sz="0" w:space="0" w:color="auto"/>
        <w:bottom w:val="none" w:sz="0" w:space="0" w:color="auto"/>
        <w:right w:val="none" w:sz="0" w:space="0" w:color="auto"/>
      </w:divBdr>
      <w:divsChild>
        <w:div w:id="1620452292">
          <w:marLeft w:val="0"/>
          <w:marRight w:val="0"/>
          <w:marTop w:val="0"/>
          <w:marBottom w:val="0"/>
          <w:divBdr>
            <w:top w:val="none" w:sz="0" w:space="0" w:color="auto"/>
            <w:left w:val="none" w:sz="0" w:space="0" w:color="auto"/>
            <w:bottom w:val="none" w:sz="0" w:space="0" w:color="auto"/>
            <w:right w:val="none" w:sz="0" w:space="0" w:color="auto"/>
          </w:divBdr>
          <w:divsChild>
            <w:div w:id="2024741185">
              <w:marLeft w:val="0"/>
              <w:marRight w:val="0"/>
              <w:marTop w:val="0"/>
              <w:marBottom w:val="0"/>
              <w:divBdr>
                <w:top w:val="none" w:sz="0" w:space="0" w:color="auto"/>
                <w:left w:val="none" w:sz="0" w:space="0" w:color="auto"/>
                <w:bottom w:val="none" w:sz="0" w:space="0" w:color="auto"/>
                <w:right w:val="none" w:sz="0" w:space="0" w:color="auto"/>
              </w:divBdr>
              <w:divsChild>
                <w:div w:id="1048068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2583880">
      <w:bodyDiv w:val="1"/>
      <w:marLeft w:val="0"/>
      <w:marRight w:val="0"/>
      <w:marTop w:val="0"/>
      <w:marBottom w:val="0"/>
      <w:divBdr>
        <w:top w:val="none" w:sz="0" w:space="0" w:color="auto"/>
        <w:left w:val="none" w:sz="0" w:space="0" w:color="auto"/>
        <w:bottom w:val="none" w:sz="0" w:space="0" w:color="auto"/>
        <w:right w:val="none" w:sz="0" w:space="0" w:color="auto"/>
      </w:divBdr>
      <w:divsChild>
        <w:div w:id="679283741">
          <w:marLeft w:val="0"/>
          <w:marRight w:val="0"/>
          <w:marTop w:val="0"/>
          <w:marBottom w:val="0"/>
          <w:divBdr>
            <w:top w:val="none" w:sz="0" w:space="0" w:color="auto"/>
            <w:left w:val="none" w:sz="0" w:space="0" w:color="auto"/>
            <w:bottom w:val="none" w:sz="0" w:space="0" w:color="auto"/>
            <w:right w:val="none" w:sz="0" w:space="0" w:color="auto"/>
          </w:divBdr>
          <w:divsChild>
            <w:div w:id="360014122">
              <w:marLeft w:val="0"/>
              <w:marRight w:val="0"/>
              <w:marTop w:val="0"/>
              <w:marBottom w:val="0"/>
              <w:divBdr>
                <w:top w:val="none" w:sz="0" w:space="0" w:color="auto"/>
                <w:left w:val="none" w:sz="0" w:space="0" w:color="auto"/>
                <w:bottom w:val="none" w:sz="0" w:space="0" w:color="auto"/>
                <w:right w:val="none" w:sz="0" w:space="0" w:color="auto"/>
              </w:divBdr>
              <w:divsChild>
                <w:div w:id="248733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523601">
      <w:bodyDiv w:val="1"/>
      <w:marLeft w:val="0"/>
      <w:marRight w:val="0"/>
      <w:marTop w:val="0"/>
      <w:marBottom w:val="0"/>
      <w:divBdr>
        <w:top w:val="none" w:sz="0" w:space="0" w:color="auto"/>
        <w:left w:val="none" w:sz="0" w:space="0" w:color="auto"/>
        <w:bottom w:val="none" w:sz="0" w:space="0" w:color="auto"/>
        <w:right w:val="none" w:sz="0" w:space="0" w:color="auto"/>
      </w:divBdr>
    </w:div>
    <w:div w:id="1064259772">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39761311">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536238661">
      <w:bodyDiv w:val="1"/>
      <w:marLeft w:val="0"/>
      <w:marRight w:val="0"/>
      <w:marTop w:val="0"/>
      <w:marBottom w:val="0"/>
      <w:divBdr>
        <w:top w:val="none" w:sz="0" w:space="0" w:color="auto"/>
        <w:left w:val="none" w:sz="0" w:space="0" w:color="auto"/>
        <w:bottom w:val="none" w:sz="0" w:space="0" w:color="auto"/>
        <w:right w:val="none" w:sz="0" w:space="0" w:color="auto"/>
      </w:divBdr>
      <w:divsChild>
        <w:div w:id="535895515">
          <w:marLeft w:val="0"/>
          <w:marRight w:val="0"/>
          <w:marTop w:val="0"/>
          <w:marBottom w:val="0"/>
          <w:divBdr>
            <w:top w:val="none" w:sz="0" w:space="0" w:color="auto"/>
            <w:left w:val="none" w:sz="0" w:space="0" w:color="auto"/>
            <w:bottom w:val="none" w:sz="0" w:space="0" w:color="auto"/>
            <w:right w:val="none" w:sz="0" w:space="0" w:color="auto"/>
          </w:divBdr>
          <w:divsChild>
            <w:div w:id="209146403">
              <w:marLeft w:val="0"/>
              <w:marRight w:val="0"/>
              <w:marTop w:val="0"/>
              <w:marBottom w:val="0"/>
              <w:divBdr>
                <w:top w:val="none" w:sz="0" w:space="0" w:color="auto"/>
                <w:left w:val="none" w:sz="0" w:space="0" w:color="auto"/>
                <w:bottom w:val="none" w:sz="0" w:space="0" w:color="auto"/>
                <w:right w:val="none" w:sz="0" w:space="0" w:color="auto"/>
              </w:divBdr>
              <w:divsChild>
                <w:div w:id="1895116844">
                  <w:marLeft w:val="0"/>
                  <w:marRight w:val="0"/>
                  <w:marTop w:val="0"/>
                  <w:marBottom w:val="0"/>
                  <w:divBdr>
                    <w:top w:val="none" w:sz="0" w:space="0" w:color="auto"/>
                    <w:left w:val="none" w:sz="0" w:space="0" w:color="auto"/>
                    <w:bottom w:val="none" w:sz="0" w:space="0" w:color="auto"/>
                    <w:right w:val="none" w:sz="0" w:space="0" w:color="auto"/>
                  </w:divBdr>
                  <w:divsChild>
                    <w:div w:id="537741140">
                      <w:marLeft w:val="0"/>
                      <w:marRight w:val="0"/>
                      <w:marTop w:val="0"/>
                      <w:marBottom w:val="0"/>
                      <w:divBdr>
                        <w:top w:val="none" w:sz="0" w:space="0" w:color="auto"/>
                        <w:left w:val="none" w:sz="0" w:space="0" w:color="auto"/>
                        <w:bottom w:val="none" w:sz="0" w:space="0" w:color="auto"/>
                        <w:right w:val="none" w:sz="0" w:space="0" w:color="auto"/>
                      </w:divBdr>
                    </w:div>
                    <w:div w:id="596594788">
                      <w:marLeft w:val="0"/>
                      <w:marRight w:val="0"/>
                      <w:marTop w:val="0"/>
                      <w:marBottom w:val="0"/>
                      <w:divBdr>
                        <w:top w:val="none" w:sz="0" w:space="0" w:color="auto"/>
                        <w:left w:val="none" w:sz="0" w:space="0" w:color="auto"/>
                        <w:bottom w:val="none" w:sz="0" w:space="0" w:color="auto"/>
                        <w:right w:val="none" w:sz="0" w:space="0" w:color="auto"/>
                      </w:divBdr>
                    </w:div>
                    <w:div w:id="861361966">
                      <w:marLeft w:val="0"/>
                      <w:marRight w:val="0"/>
                      <w:marTop w:val="0"/>
                      <w:marBottom w:val="0"/>
                      <w:divBdr>
                        <w:top w:val="none" w:sz="0" w:space="0" w:color="auto"/>
                        <w:left w:val="none" w:sz="0" w:space="0" w:color="auto"/>
                        <w:bottom w:val="none" w:sz="0" w:space="0" w:color="auto"/>
                        <w:right w:val="none" w:sz="0" w:space="0" w:color="auto"/>
                      </w:divBdr>
                    </w:div>
                    <w:div w:id="926616013">
                      <w:marLeft w:val="0"/>
                      <w:marRight w:val="0"/>
                      <w:marTop w:val="0"/>
                      <w:marBottom w:val="0"/>
                      <w:divBdr>
                        <w:top w:val="none" w:sz="0" w:space="0" w:color="auto"/>
                        <w:left w:val="none" w:sz="0" w:space="0" w:color="auto"/>
                        <w:bottom w:val="none" w:sz="0" w:space="0" w:color="auto"/>
                        <w:right w:val="none" w:sz="0" w:space="0" w:color="auto"/>
                      </w:divBdr>
                    </w:div>
                    <w:div w:id="1458716525">
                      <w:marLeft w:val="0"/>
                      <w:marRight w:val="0"/>
                      <w:marTop w:val="0"/>
                      <w:marBottom w:val="0"/>
                      <w:divBdr>
                        <w:top w:val="none" w:sz="0" w:space="0" w:color="auto"/>
                        <w:left w:val="none" w:sz="0" w:space="0" w:color="auto"/>
                        <w:bottom w:val="none" w:sz="0" w:space="0" w:color="auto"/>
                        <w:right w:val="none" w:sz="0" w:space="0" w:color="auto"/>
                      </w:divBdr>
                    </w:div>
                    <w:div w:id="1493716141">
                      <w:marLeft w:val="0"/>
                      <w:marRight w:val="0"/>
                      <w:marTop w:val="0"/>
                      <w:marBottom w:val="0"/>
                      <w:divBdr>
                        <w:top w:val="none" w:sz="0" w:space="0" w:color="auto"/>
                        <w:left w:val="none" w:sz="0" w:space="0" w:color="auto"/>
                        <w:bottom w:val="none" w:sz="0" w:space="0" w:color="auto"/>
                        <w:right w:val="none" w:sz="0" w:space="0" w:color="auto"/>
                      </w:divBdr>
                    </w:div>
                    <w:div w:id="1616477918">
                      <w:marLeft w:val="0"/>
                      <w:marRight w:val="0"/>
                      <w:marTop w:val="0"/>
                      <w:marBottom w:val="0"/>
                      <w:divBdr>
                        <w:top w:val="none" w:sz="0" w:space="0" w:color="auto"/>
                        <w:left w:val="none" w:sz="0" w:space="0" w:color="auto"/>
                        <w:bottom w:val="none" w:sz="0" w:space="0" w:color="auto"/>
                        <w:right w:val="none" w:sz="0" w:space="0" w:color="auto"/>
                      </w:divBdr>
                    </w:div>
                    <w:div w:id="2004164896">
                      <w:marLeft w:val="0"/>
                      <w:marRight w:val="0"/>
                      <w:marTop w:val="0"/>
                      <w:marBottom w:val="0"/>
                      <w:divBdr>
                        <w:top w:val="none" w:sz="0" w:space="0" w:color="auto"/>
                        <w:left w:val="none" w:sz="0" w:space="0" w:color="auto"/>
                        <w:bottom w:val="none" w:sz="0" w:space="0" w:color="auto"/>
                        <w:right w:val="none" w:sz="0" w:space="0" w:color="auto"/>
                      </w:divBdr>
                    </w:div>
                    <w:div w:id="2125422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8366506">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708675750">
      <w:bodyDiv w:val="1"/>
      <w:marLeft w:val="0"/>
      <w:marRight w:val="0"/>
      <w:marTop w:val="0"/>
      <w:marBottom w:val="0"/>
      <w:divBdr>
        <w:top w:val="none" w:sz="0" w:space="0" w:color="auto"/>
        <w:left w:val="none" w:sz="0" w:space="0" w:color="auto"/>
        <w:bottom w:val="none" w:sz="0" w:space="0" w:color="auto"/>
        <w:right w:val="none" w:sz="0" w:space="0" w:color="auto"/>
      </w:divBdr>
      <w:divsChild>
        <w:div w:id="2109348918">
          <w:marLeft w:val="0"/>
          <w:marRight w:val="0"/>
          <w:marTop w:val="0"/>
          <w:marBottom w:val="0"/>
          <w:divBdr>
            <w:top w:val="none" w:sz="0" w:space="0" w:color="auto"/>
            <w:left w:val="none" w:sz="0" w:space="0" w:color="auto"/>
            <w:bottom w:val="none" w:sz="0" w:space="0" w:color="auto"/>
            <w:right w:val="none" w:sz="0" w:space="0" w:color="auto"/>
          </w:divBdr>
        </w:div>
      </w:divsChild>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19236490">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7BA05A51-7A36-4F40-8371-613E3695BCFB}"/>
      </w:docPartPr>
      <w:docPartBody>
        <w:p w:rsidR="00000000" w:rsidRDefault="00F10603">
          <w:r w:rsidRPr="00BF2426">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0603"/>
    <w:rsid w:val="00F1060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1060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4FEFA083DCE8943B72026DBAD95428A" ma:contentTypeVersion="7" ma:contentTypeDescription="Create a new document." ma:contentTypeScope="" ma:versionID="19d82ec37f56ea4d8ef47fb04d939b18">
  <xsd:schema xmlns:xsd="http://www.w3.org/2001/XMLSchema" xmlns:xs="http://www.w3.org/2001/XMLSchema" xmlns:p="http://schemas.microsoft.com/office/2006/metadata/properties" xmlns:ns3="9667ded6-3eb8-41d4-a102-987087e692e5" xmlns:ns4="dea17bfe-a041-49bc-85c2-531a5d2378f6" targetNamespace="http://schemas.microsoft.com/office/2006/metadata/properties" ma:root="true" ma:fieldsID="2246198a082db1a1cf339fc57ff0dcda" ns3:_="" ns4:_="">
    <xsd:import namespace="9667ded6-3eb8-41d4-a102-987087e692e5"/>
    <xsd:import namespace="dea17bfe-a041-49bc-85c2-531a5d2378f6"/>
    <xsd:element name="properties">
      <xsd:complexType>
        <xsd:sequence>
          <xsd:element name="documentManagement">
            <xsd:complexType>
              <xsd:all>
                <xsd:element ref="ns3:MediaServiceMetadata" minOccurs="0"/>
                <xsd:element ref="ns3:MediaServiceFastMetadata" minOccurs="0"/>
                <xsd:element ref="ns3:_activity" minOccurs="0"/>
                <xsd:element ref="ns4:SharedWithUsers" minOccurs="0"/>
                <xsd:element ref="ns4:SharedWithDetails" minOccurs="0"/>
                <xsd:element ref="ns4:SharingHintHash"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667ded6-3eb8-41d4-a102-987087e692e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activity" ma:index="10" nillable="true" ma:displayName="_activity" ma:hidden="true" ma:internalName="_activity">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ea17bfe-a041-49bc-85c2-531a5d2378f6"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SharingHintHash" ma:index="13" nillable="true" ma:displayName="Sharing Hint Hash"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9667ded6-3eb8-41d4-a102-987087e692e5" xsi:nil="true"/>
  </documentManagement>
</p:properties>
</file>

<file path=customXml/item4.xml><?xml version="1.0" encoding="utf-8"?>
<Parts xmlns="http://lrs.lt/TAIS/DocParts">
  <Part Type="pagrindine" DocPartId="aef0d5ee8e1348eba6d68db168605a94" PartId="b784157e000d42cdab174af5f8440a1f">
    <Part Type="preambule" DocPartId="4fba9c8b91ef485e8f2ef51151d8a20e" PartId="32bbfbc8787d493a9aecdbaf57c80f2b"/>
    <Part Type="punktas" Nr="1" Abbr="1 p." DocPartId="2e084ce99a504e849ced2e733d0688af" PartId="2e58d11b81214a31b066032723a6eee8">
      <Part Type="papunktis" Nr="1.1" Abbr="1.1 pp." DocPartId="6bd4f228a3ad4c1b8aeb20d2d3e4952a" PartId="f5245cfe625649a99a823eebc8488205">
        <Part Type="citata" DocPartId="fdbf9b0fddad4bae9c4bafc5d254994c" PartId="4d43894800824aeda52970189989a39b">
          <Part Type="pastraipa" DocPartId="458ddd3d171b462c87a5c38624a31c35" PartId="5356462b299a4eb592c83ca5516ce189"/>
        </Part>
      </Part>
      <Part Type="papunktis" Nr="1.2" Abbr="1.2 pp." DocPartId="23ef03a070f24b2ca4e2d15d6577ef1b" PartId="007a3bde914a40ee9bead04ed59254fb">
        <Part Type="citata" DocPartId="4adf49610e6f47c3ae7fcaabd11a0ff2" PartId="2446421bec124aee8fde8008d3cdb8cc">
          <Part Type="papunktis" Nr="12.1" Abbr="12.1 pp." DocPartId="d0f82aadb3974639baa4a1e90480cf0e" PartId="772daeb11b3a46faa2f3156a60244856"/>
        </Part>
      </Part>
      <Part Type="papunktis" Nr="1.3" Abbr="1.3 pp." DocPartId="c8b9f09821a74bca94ba900970b1fc26" PartId="7c37993bbc274204aae5b56a56b02119">
        <Part Type="citata" DocPartId="e6087344fb9f47a888bc92f6d25a22c0" PartId="67d838915fe748559fa8db6e6397931a">
          <Part Type="papunktis" Nr="12.8" Abbr="12.8 pp." DocPartId="2913840e349340ff9a383a4fbc85de50" PartId="2581bb758cd249eca528a5d622d0dc0d"/>
        </Part>
      </Part>
      <Part Type="papunktis" Nr="1.4" Abbr="1.4 pp." DocPartId="4bf6ef3e87234f289b8f88cfff0dc4b8" PartId="e1aeb411d0494ec0ac2efdf138eda329">
        <Part Type="citata" DocPartId="cca3436a781e4ae4945af76e63af284d" PartId="ca89b726f458495a83329886628f3845">
          <Part Type="papunktis" Nr="12.9" Abbr="12.9 pp." DocPartId="1f80fdf0dac645baa227662165e5f434" PartId="548e5da6c3d24816b30f722b63afc93d"/>
        </Part>
      </Part>
      <Part Type="papunktis" Nr="1.5" Abbr="1.5 pp." DocPartId="b44cf88025c54a7bb5cc8daf7a949406" PartId="d3449de3df7947ddbb7f63bf26551005">
        <Part Type="citata" DocPartId="5f2b29eb0d5a44aeafb2038670d62aa6" PartId="26ed1ca5158f4b5186d006b572f952f1">
          <Part Type="papunktis" Nr="14.7" Abbr="14.7 pp." DocPartId="d38f4e4684d047708b01dc4cdc8177cc" PartId="0bf1d86d2d9f4270851ac48a673ea6df"/>
        </Part>
      </Part>
      <Part Type="papunktis" Nr="1.6" Abbr="1.6 pp." DocPartId="4ebac99feba84d3381ed0448dbfaca4b" PartId="a9145d5e6f824c979b3170677105ab30">
        <Part Type="citata" DocPartId="21bef2975e4644dca2a315b273d2df3f" PartId="89c422ed2a424b65ba9e763dc91c82cc">
          <Part Type="papunktis" Nr="14.9" Abbr="14.9 pp." DocPartId="43b68b3628f44086867019ef9b8c8f0c" PartId="93f8c67bd06b45aba3f7ceb3dd2a816e"/>
        </Part>
      </Part>
      <Part Type="papunktis" Nr="1.7" Abbr="1.7 pp." DocPartId="04f68b62fe9441df8b7bed4bfac43355" PartId="05d8781b510341ba843a09d503bbe84b">
        <Part Type="citata" DocPartId="0550b358246847f8b25f9d0dbf5c2886" PartId="d43a78e264264a59817d1c223e7b81b7">
          <Part Type="papunktis" Nr="14.10" Abbr="14.10 pp." DocPartId="b8362d96e1c44cd3a4a7f43c7c287753" PartId="bac1270f8d804ee6af95abaf84513e09"/>
        </Part>
      </Part>
      <Part Type="papunktis" Nr="1.8" Abbr="1.8 pp." DocPartId="89e912c6a302491d8ce658c277d9432c" PartId="e3d20de88f5546f38dcb614c7b277814">
        <Part Type="citata" DocPartId="64c9655bd75047069b95b952f31cc8d4" PartId="5e3915546fd44719b8da398dad86e19d">
          <Part Type="papunktis" Nr="14.12" Abbr="14.12 pp." DocPartId="4f02c05ef71a49ae9e39db7f682cac82" PartId="874bbb7b7b4546f6ba63352d4e382a6b"/>
        </Part>
      </Part>
      <Part Type="papunktis" Nr="1.9" Abbr="1.9 pp." DocPartId="b496dd45ed5849a097c160a75556a4f5" PartId="2da46b1c792744fa8feb1f65025ac627">
        <Part Type="citata" DocPartId="51a041a01e234ba2b4bab0fe206ff939" PartId="e020d1efd8974f38ac9306873909038a">
          <Part Type="punktas" Nr="14-2" Abbr="14-2 p." DocPartId="e577c8b3a2514d9ba30cc6bcc958e871" PartId="7eb49c379bf94486927f1cdd8e55b211"/>
        </Part>
      </Part>
      <Part Type="papunktis" Nr="1.10" Abbr="1.10 pp." DocPartId="f3c9e6bfb254442d924bd4906ee3addd" PartId="a91fe9a377cf49118f318a9e35eb169d">
        <Part Type="citata" DocPartId="d9170c24c2d44a2b9947fc20e3312ac4" PartId="0912f687651e4e5394bbb942b1597827">
          <Part Type="papunktis" Nr="15.4" Abbr="15.4 pp." DocPartId="f363c988e0724ef4a278c823e2e9081c" PartId="54859804e3484aa5ae714cea0b93ff42"/>
        </Part>
      </Part>
      <Part Type="papunktis" Nr="1.11" Abbr="1.11 pp." DocPartId="26e1f51d31cf497babbf314d907978c5" PartId="b86862522654415ebb07e7715d0aba8e">
        <Part Type="citata" DocPartId="6e8da183fd30479bb62d346eb5892ed4" PartId="008e59cd5a1b4d0bb1b3c2515d720980">
          <Part Type="papunktis" Nr="15.5" Abbr="15.5 pp." DocPartId="db74559b78c44883adf6c9f313c1711c" PartId="d8ab455ef7464beeb7f841bed3494daf"/>
        </Part>
      </Part>
      <Part Type="papunktis" Nr="1.12" Abbr="1.12 pp." DocPartId="bc19c09b645946b3957afb1a577f07a6" PartId="dd012af700ba44d4968b46556ab0ad07">
        <Part Type="citata" DocPartId="7826daca241d41b6a9cb509894693feb" PartId="2fdee996b5e14ccea7e8fda7cfa45b19">
          <Part Type="papunktis" Nr="17.2" Abbr="17.2 pp." DocPartId="f2323921442f4fdf9bae5d4fa940024b" PartId="a2c40bb661004488b1cbb31f2d8ada70"/>
        </Part>
      </Part>
      <Part Type="papunktis" Nr="1.13" Abbr="1.13 pp." DocPartId="4fd75c0df08e439398baef263597dc37" PartId="b87a9c1e43fe4bac9194ed6bec511535">
        <Part Type="citata" DocPartId="d447102883f4472ea67332ed5c2ea394" PartId="65dc028c4a714564820c066928687f8b">
          <Part Type="papunktis" Nr="17.5" Abbr="17.5 pp." DocPartId="e45a90d8cb86497ba32b5e59e2b0008b" PartId="13508eb8394b4093bccd69a4cba52f5e"/>
        </Part>
      </Part>
      <Part Type="papunktis" Nr="1.14" Abbr="1.14 pp." DocPartId="5ef4ffe5c32842b0b9e584f212985ec1" PartId="01fd387183ac42faa51752cb202f3a9a">
        <Part Type="citata" DocPartId="cddcd28058ed4edfb6f7de9d1e42500c" PartId="fff8a71bbf434d5aa236209bb5825536">
          <Part Type="punktas" Nr="17-1" Abbr="17-1 p." DocPartId="39ea9929d5be408493262c9daa58b684" PartId="e985d143524d44eaa276f19d3725273f">
            <Part Type="papunktis" Nr="17-1.1" Abbr="17-1.1 pp." DocPartId="362dfda323514f43ab35b2dd1467910d" PartId="6963ab7c727d46ff9ae0cc1ea8e4229c"/>
            <Part Type="papunktis" Nr="17-1.2" Abbr="17-1.2 pp." DocPartId="9c1ead844baa4e36b2e905f111582644" PartId="121c9c03fd3a409487121e649c8845a8"/>
            <Part Type="papunktis" Nr="17-1.3" Abbr="17-1.3 pp." DocPartId="f28ea6de802a4118a59121b142b56a86" PartId="7eccb532c09543ac872e8c1ff77edf57"/>
            <Part Type="papunktis" Nr="17-1.4" Abbr="17-1.4 pp." DocPartId="07a7cf906bfe4700af60956f33db779b" PartId="9102dd0a6c52443d82d73ffbcf6ddabf"/>
            <Part Type="papunktis" Nr="17-1.5" Abbr="17-1.5 pp." DocPartId="4422d7eadd774b1fa04588b0ae11b8ee" PartId="05468ec191b647e6bbb5c9c985e167d9"/>
          </Part>
        </Part>
      </Part>
      <Part Type="papunktis" Nr="1.15" Abbr="1.15 pp." DocPartId="1e19abe7ac8b456bbb23cb0eb08dd003" PartId="88644d2d4f09412b93fc714f4c54f707">
        <Part Type="citata" DocPartId="33b961fbcba145b5b34335b4e5d606a4" PartId="fa93329e525e4dd28ecdea1259cf31b9">
          <Part Type="papunktis" Nr="27.1" Abbr="27.1 pp." DocPartId="33abc83ea814474dad7dec44d146c0a1" PartId="62ae282606d74310966dffcdefba6991"/>
        </Part>
      </Part>
      <Part Type="papunktis" Nr="1.16" Abbr="1.16 pp." DocPartId="0daadbc9b907462e9ae66b1cd1e09078" PartId="cb28f8eb65d346ccbcdcd9e60c1fbd61">
        <Part Type="citata" DocPartId="b9cbca32d140442c8f1eb8e4611dd24e" PartId="1cb8433633664b32bc5337a273205ab5">
          <Part Type="papunktis" Nr="27.3" Abbr="27.3 pp." DocPartId="96fc90b35c454da393486f23c69f236f" PartId="e7e4c9d351c444f2a3ec06ca101a2dbd"/>
        </Part>
      </Part>
      <Part Type="papunktis" Nr="1.17" Abbr="1.17 pp." DocPartId="d53a220466f049a08168d36f6832aaea" PartId="0a83871491894625b1d596fc68f72104">
        <Part Type="citata" DocPartId="a897e5e50fe54280ab4894bf090eb4ba" PartId="947c85721a4d48dbb80a09b15276fe76">
          <Part Type="papunktis" Nr="27.7" Abbr="27.7 pp." DocPartId="384ec5debdd44a818761b0114495cc51" PartId="f6b5b10705424e988f1b4251f23a1e36"/>
        </Part>
      </Part>
      <Part Type="papunktis" Nr="1.18" Abbr="1.18 pp." DocPartId="aedc772dd6bf41dd9b75d31f9ee42a7d" PartId="9021891f2a314de19c9fce48458e7ceb">
        <Part Type="citata" DocPartId="dbaa78399a6c4980a64c6cccb6232e4f" PartId="4a1dcc073d474346a64e60b31b6f3231">
          <Part Type="papunktis" Nr="27.8" Abbr="27.8 pp." DocPartId="4e3e6cded10649e68a8f101a8b8848a6" PartId="80867a3c9f724459bcbefef8cf987a88"/>
        </Part>
      </Part>
      <Part Type="papunktis" Nr="1.19" Abbr="1.19 pp." DocPartId="7713873faadf486aaf570abcd3f86d5c" PartId="45602fc3bb3b4e24a9c4f900e6105b93">
        <Part Type="citata" DocPartId="1332f5bf3629418382c3856a0cd8dfa6" PartId="c9dbea406c244dc99ed470a949db84d6">
          <Part Type="papunktis" Nr="27.10" Abbr="27.10 pp." DocPartId="a8cbe230cd534936979d345b25c0b3e6" PartId="8b2d63eeb8d047b2b730a1bec0eeb973"/>
        </Part>
      </Part>
      <Part Type="papunktis" Nr="1.20" Abbr="1.20 pp." DocPartId="6757a61231ac418f9ef95f35bbb92b71" PartId="5e6767ce9be94ab58c5ba60d3bee6fa8">
        <Part Type="citata" DocPartId="291523645e53464c9d11416bb84487f4" PartId="a7e9c7278b6a4d5b87aff371fd92284e">
          <Part Type="papunktis" Nr="27.14" Abbr="27.14 pp." DocPartId="4e6aaa02805341fba48ba358a7506bcb" PartId="4fef8182d50b49be87f5620212b009c8"/>
        </Part>
      </Part>
      <Part Type="papunktis" Nr="1.21" Abbr="1.21 pp." DocPartId="96e19cc7166a4ea99f4a232ddd908956" PartId="54e76b3cd30e43df83a4417408f7301e">
        <Part Type="citata" DocPartId="ad185cc176af4baa979f9b6f4045029c" PartId="f86cbe0adbf54c1292b8f9d7179abc46">
          <Part Type="papunktis" Nr="27.15" Abbr="27.15 pp." DocPartId="16944ca2cefd4573918df81b2ad87bb9" PartId="e8483e0732524b39837524cf8a754058"/>
        </Part>
      </Part>
      <Part Type="papunktis" Nr="1.22" Abbr="1.22 pp." DocPartId="86c89dee75e2483f834e57569101d78e" PartId="9e8776f3e6f14c1aaace0e2a63049463">
        <Part Type="citata" DocPartId="e0473e6ff9db401ba9b458bc9054abed" PartId="c62ffb34380d49ce914f27d9f3743716">
          <Part Type="punktas" Nr="28-1" Abbr="28-1 p." DocPartId="7da4b548fed447d28a6d2d4c935ccb7b" PartId="e1a931acb30c4462856825853bb66a63"/>
        </Part>
      </Part>
      <Part Type="papunktis" Nr="1.23" Abbr="1.23 pp." DocPartId="6d1258a5a6dd465dac953ac4f16c89be" PartId="ecebc47245784bfe9d1bf3a1a086721d">
        <Part Type="citata" DocPartId="156884aa92a0436cbd4772a28d500840" PartId="30b13962abac4a018c0ff855c0958652">
          <Part Type="punktas" Nr="34" Abbr="34 p." DocPartId="17548350c8ba4a58b0ebcda06d387e60" PartId="55a5dd16ee24428385e099603aaac3ff"/>
        </Part>
      </Part>
    </Part>
    <Part Type="punktas" Nr="2" Abbr="2 p." DocPartId="46e734cb7414416383c5ca4ec72980b8" PartId="29caf2f0d6fc4029bbb77fa07f83b302"/>
    <Part Type="signatura" DocPartId="8e60a81fbc3745c3b1bfd58b05e16f4f" PartId="4f59c96e532f4aea8c09cb33d81df53b"/>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C50312-E2BE-4765-9186-4FF9FF01358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667ded6-3eb8-41d4-a102-987087e692e5"/>
    <ds:schemaRef ds:uri="dea17bfe-a041-49bc-85c2-531a5d2378f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E8B7BD8-7243-41C9-BFCD-40C75C869755}">
  <ds:schemaRefs>
    <ds:schemaRef ds:uri="http://schemas.microsoft.com/sharepoint/v3/contenttype/forms"/>
  </ds:schemaRefs>
</ds:datastoreItem>
</file>

<file path=customXml/itemProps3.xml><?xml version="1.0" encoding="utf-8"?>
<ds:datastoreItem xmlns:ds="http://schemas.openxmlformats.org/officeDocument/2006/customXml" ds:itemID="{E8914CF4-E6E1-4402-AB1F-402B0C26DFCE}">
  <ds:schemaRefs>
    <ds:schemaRef ds:uri="http://schemas.microsoft.com/office/2006/metadata/properties"/>
    <ds:schemaRef ds:uri="http://schemas.microsoft.com/office/infopath/2007/PartnerControls"/>
    <ds:schemaRef ds:uri="9667ded6-3eb8-41d4-a102-987087e692e5"/>
  </ds:schemaRefs>
</ds:datastoreItem>
</file>

<file path=customXml/itemProps4.xml><?xml version="1.0" encoding="utf-8"?>
<ds:datastoreItem xmlns:ds="http://schemas.openxmlformats.org/officeDocument/2006/customXml" ds:itemID="{1D2F44DD-0115-4838-AFD7-184B49798171}">
  <ds:schemaRefs>
    <ds:schemaRef ds:uri="http://lrs.lt/TAIS/DocParts"/>
  </ds:schemaRefs>
</ds:datastoreItem>
</file>

<file path=customXml/itemProps5.xml><?xml version="1.0" encoding="utf-8"?>
<ds:datastoreItem xmlns:ds="http://schemas.openxmlformats.org/officeDocument/2006/customXml" ds:itemID="{B58575A6-8354-4665-8737-E77F020B83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8</Pages>
  <Words>3013</Words>
  <Characters>20391</Characters>
  <Application>Microsoft Office Word</Application>
  <DocSecurity>0</DocSecurity>
  <Lines>169</Lines>
  <Paragraphs>46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23358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JŪRĖNIENĖ Jolanta</cp:lastModifiedBy>
  <cp:revision>3</cp:revision>
  <cp:lastPrinted>2020-02-04T22:38:00Z</cp:lastPrinted>
  <dcterms:created xsi:type="dcterms:W3CDTF">2024-06-21T06:05:00Z</dcterms:created>
  <dcterms:modified xsi:type="dcterms:W3CDTF">2024-06-21T07:09:00Z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0x010100D4FEFA083DCE8943B72026DBAD95428A</vt:lpwstr>
  </property>
</Properties>
</file>